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A0" w:rsidRPr="00272D44" w:rsidRDefault="00E604FA" w:rsidP="007E06A0">
      <w:pPr>
        <w:spacing w:after="0"/>
        <w:jc w:val="both"/>
        <w:rPr>
          <w:rFonts w:ascii="Bookman Old Style" w:hAnsi="Bookman Old Style"/>
          <w:sz w:val="20"/>
          <w:szCs w:val="20"/>
        </w:rPr>
      </w:pPr>
      <w:r>
        <w:rPr>
          <w:rFonts w:ascii="Bookman Old Style" w:hAnsi="Bookman Old Style"/>
          <w:b/>
          <w:sz w:val="20"/>
          <w:szCs w:val="20"/>
          <w:u w:val="single"/>
        </w:rPr>
        <w:t>INFORME Nº 007</w:t>
      </w:r>
      <w:r w:rsidR="0075151D" w:rsidRPr="0075151D">
        <w:rPr>
          <w:rFonts w:ascii="Bookman Old Style" w:hAnsi="Bookman Old Style"/>
          <w:b/>
          <w:sz w:val="20"/>
          <w:szCs w:val="20"/>
          <w:u w:val="single"/>
        </w:rPr>
        <w:t xml:space="preserve"> - 2024/GOB.</w:t>
      </w:r>
      <w:r w:rsidR="0075151D">
        <w:rPr>
          <w:rFonts w:ascii="Bookman Old Style" w:hAnsi="Bookman Old Style"/>
          <w:b/>
          <w:sz w:val="20"/>
          <w:szCs w:val="20"/>
          <w:u w:val="single"/>
        </w:rPr>
        <w:t>REG.HVCA/DIRESA-RSH/OA-URH/DQR</w:t>
      </w:r>
    </w:p>
    <w:p w:rsidR="00F34071" w:rsidRDefault="00F34071" w:rsidP="007E06A0">
      <w:pPr>
        <w:spacing w:after="0" w:line="240" w:lineRule="auto"/>
        <w:jc w:val="both"/>
        <w:rPr>
          <w:rFonts w:ascii="Arial" w:hAnsi="Arial" w:cs="Arial"/>
          <w:sz w:val="20"/>
          <w:szCs w:val="20"/>
        </w:rPr>
      </w:pPr>
    </w:p>
    <w:p w:rsidR="007E06A0" w:rsidRPr="00272D44" w:rsidRDefault="007E06A0" w:rsidP="007E06A0">
      <w:pPr>
        <w:spacing w:after="0" w:line="240" w:lineRule="auto"/>
        <w:jc w:val="both"/>
        <w:rPr>
          <w:rFonts w:ascii="Arial" w:hAnsi="Arial" w:cs="Arial"/>
          <w:sz w:val="20"/>
          <w:szCs w:val="20"/>
        </w:rPr>
      </w:pPr>
      <w:r w:rsidRPr="00272D44">
        <w:rPr>
          <w:rFonts w:ascii="Arial" w:hAnsi="Arial" w:cs="Arial"/>
          <w:sz w:val="20"/>
          <w:szCs w:val="20"/>
        </w:rPr>
        <w:t>A</w:t>
      </w:r>
      <w:r w:rsidRPr="00272D44">
        <w:rPr>
          <w:rFonts w:ascii="Arial" w:hAnsi="Arial" w:cs="Arial"/>
          <w:sz w:val="20"/>
          <w:szCs w:val="20"/>
        </w:rPr>
        <w:tab/>
        <w:t xml:space="preserve">        </w:t>
      </w:r>
      <w:r w:rsidR="002025E9">
        <w:rPr>
          <w:rFonts w:ascii="Arial" w:hAnsi="Arial" w:cs="Arial"/>
          <w:sz w:val="20"/>
          <w:szCs w:val="20"/>
        </w:rPr>
        <w:tab/>
      </w:r>
      <w:r w:rsidRPr="00272D44">
        <w:rPr>
          <w:rFonts w:ascii="Arial" w:hAnsi="Arial" w:cs="Arial"/>
          <w:sz w:val="20"/>
          <w:szCs w:val="20"/>
        </w:rPr>
        <w:t xml:space="preserve">:  </w:t>
      </w:r>
      <w:r w:rsidR="00272D44" w:rsidRPr="00272D44">
        <w:rPr>
          <w:rFonts w:ascii="Arial" w:hAnsi="Arial" w:cs="Arial"/>
          <w:sz w:val="20"/>
          <w:szCs w:val="20"/>
        </w:rPr>
        <w:t xml:space="preserve">Lic. </w:t>
      </w:r>
      <w:proofErr w:type="spellStart"/>
      <w:r w:rsidR="00272D44" w:rsidRPr="00272D44">
        <w:rPr>
          <w:rFonts w:ascii="Arial" w:hAnsi="Arial" w:cs="Arial"/>
          <w:sz w:val="20"/>
          <w:szCs w:val="20"/>
        </w:rPr>
        <w:t>Maycol</w:t>
      </w:r>
      <w:proofErr w:type="spellEnd"/>
      <w:r w:rsidR="00272D44" w:rsidRPr="00272D44">
        <w:rPr>
          <w:rFonts w:ascii="Arial" w:hAnsi="Arial" w:cs="Arial"/>
          <w:sz w:val="20"/>
          <w:szCs w:val="20"/>
        </w:rPr>
        <w:t xml:space="preserve"> W. SALAZAR LUME</w:t>
      </w:r>
    </w:p>
    <w:p w:rsidR="002025E9" w:rsidRDefault="007E06A0" w:rsidP="007E06A0">
      <w:pPr>
        <w:spacing w:after="0" w:line="240" w:lineRule="auto"/>
        <w:jc w:val="both"/>
        <w:rPr>
          <w:rFonts w:ascii="Arial" w:hAnsi="Arial" w:cs="Arial"/>
          <w:sz w:val="20"/>
          <w:szCs w:val="20"/>
        </w:rPr>
      </w:pPr>
      <w:r w:rsidRPr="00272D44">
        <w:rPr>
          <w:rFonts w:ascii="Arial" w:hAnsi="Arial" w:cs="Arial"/>
          <w:sz w:val="20"/>
          <w:szCs w:val="20"/>
        </w:rPr>
        <w:tab/>
      </w:r>
      <w:r w:rsidRPr="00272D44">
        <w:rPr>
          <w:rFonts w:ascii="Arial" w:hAnsi="Arial" w:cs="Arial"/>
          <w:sz w:val="20"/>
          <w:szCs w:val="20"/>
        </w:rPr>
        <w:tab/>
        <w:t xml:space="preserve">Jefe de </w:t>
      </w:r>
      <w:r w:rsidR="00272D44" w:rsidRPr="00272D44">
        <w:rPr>
          <w:rFonts w:ascii="Arial" w:hAnsi="Arial" w:cs="Arial"/>
          <w:sz w:val="20"/>
          <w:szCs w:val="20"/>
        </w:rPr>
        <w:t xml:space="preserve">Recursos Humanos </w:t>
      </w:r>
      <w:r w:rsidRPr="00272D44">
        <w:rPr>
          <w:rFonts w:ascii="Arial" w:hAnsi="Arial" w:cs="Arial"/>
          <w:sz w:val="20"/>
          <w:szCs w:val="20"/>
        </w:rPr>
        <w:t xml:space="preserve">– RSHVCA </w:t>
      </w:r>
    </w:p>
    <w:p w:rsidR="002025E9" w:rsidRDefault="002025E9" w:rsidP="007E06A0">
      <w:pPr>
        <w:spacing w:after="0" w:line="240" w:lineRule="auto"/>
        <w:jc w:val="both"/>
        <w:rPr>
          <w:rFonts w:ascii="Arial" w:hAnsi="Arial" w:cs="Arial"/>
          <w:sz w:val="20"/>
          <w:szCs w:val="20"/>
        </w:rPr>
      </w:pPr>
    </w:p>
    <w:p w:rsidR="007E06A0" w:rsidRPr="00272D44" w:rsidRDefault="002025E9" w:rsidP="007E06A0">
      <w:pPr>
        <w:spacing w:after="0" w:line="240" w:lineRule="auto"/>
        <w:jc w:val="both"/>
        <w:rPr>
          <w:rFonts w:ascii="Arial" w:hAnsi="Arial" w:cs="Arial"/>
          <w:sz w:val="20"/>
          <w:szCs w:val="20"/>
        </w:rPr>
      </w:pPr>
      <w:r>
        <w:rPr>
          <w:rFonts w:ascii="Arial" w:hAnsi="Arial" w:cs="Arial"/>
          <w:sz w:val="20"/>
          <w:szCs w:val="20"/>
        </w:rPr>
        <w:t>C/atención</w:t>
      </w:r>
      <w:r>
        <w:rPr>
          <w:rFonts w:ascii="Arial" w:hAnsi="Arial" w:cs="Arial"/>
          <w:sz w:val="20"/>
          <w:szCs w:val="20"/>
        </w:rPr>
        <w:tab/>
        <w:t>:</w:t>
      </w:r>
      <w:r w:rsidR="007E06A0" w:rsidRPr="00272D44">
        <w:rPr>
          <w:rFonts w:ascii="Arial" w:hAnsi="Arial" w:cs="Arial"/>
          <w:sz w:val="20"/>
          <w:szCs w:val="20"/>
        </w:rPr>
        <w:t xml:space="preserve"> </w:t>
      </w:r>
      <w:r>
        <w:rPr>
          <w:rFonts w:ascii="Arial" w:hAnsi="Arial" w:cs="Arial"/>
          <w:sz w:val="20"/>
          <w:szCs w:val="20"/>
        </w:rPr>
        <w:t>DIRECCION DE LA U.E. 406 RED DE SALUD HVCA.</w:t>
      </w:r>
    </w:p>
    <w:p w:rsidR="002025E9" w:rsidRDefault="002025E9" w:rsidP="007E06A0">
      <w:pPr>
        <w:tabs>
          <w:tab w:val="left" w:pos="1134"/>
        </w:tabs>
        <w:spacing w:after="0" w:line="240" w:lineRule="auto"/>
        <w:ind w:left="1418" w:hanging="1418"/>
        <w:jc w:val="both"/>
        <w:rPr>
          <w:rFonts w:ascii="Arial" w:hAnsi="Arial" w:cs="Arial"/>
          <w:sz w:val="20"/>
          <w:szCs w:val="20"/>
        </w:rPr>
      </w:pPr>
    </w:p>
    <w:p w:rsidR="007E06A0" w:rsidRPr="00272D44" w:rsidRDefault="007E06A0" w:rsidP="007E06A0">
      <w:pPr>
        <w:tabs>
          <w:tab w:val="left" w:pos="1134"/>
        </w:tabs>
        <w:spacing w:after="0" w:line="240" w:lineRule="auto"/>
        <w:ind w:left="1418" w:hanging="1418"/>
        <w:jc w:val="both"/>
        <w:rPr>
          <w:rFonts w:ascii="Arial" w:hAnsi="Arial" w:cs="Arial"/>
          <w:sz w:val="20"/>
          <w:szCs w:val="20"/>
          <w:lang w:val="es-ES"/>
        </w:rPr>
      </w:pPr>
      <w:r w:rsidRPr="00272D44">
        <w:rPr>
          <w:rFonts w:ascii="Arial" w:hAnsi="Arial" w:cs="Arial"/>
          <w:sz w:val="20"/>
          <w:szCs w:val="20"/>
        </w:rPr>
        <w:t>ASUNTO</w:t>
      </w:r>
      <w:r w:rsidRPr="00272D44">
        <w:rPr>
          <w:rFonts w:ascii="Arial" w:hAnsi="Arial" w:cs="Arial"/>
          <w:sz w:val="20"/>
          <w:szCs w:val="20"/>
        </w:rPr>
        <w:tab/>
        <w:t xml:space="preserve"> </w:t>
      </w:r>
      <w:r w:rsidR="002025E9">
        <w:rPr>
          <w:rFonts w:ascii="Arial" w:hAnsi="Arial" w:cs="Arial"/>
          <w:sz w:val="20"/>
          <w:szCs w:val="20"/>
        </w:rPr>
        <w:tab/>
        <w:t>: Remito Brecha de Relojes Biométricos en EE.SS.</w:t>
      </w:r>
      <w:r w:rsidR="009723DF">
        <w:rPr>
          <w:rFonts w:ascii="Arial" w:hAnsi="Arial" w:cs="Arial"/>
          <w:sz w:val="20"/>
          <w:szCs w:val="20"/>
        </w:rPr>
        <w:t xml:space="preserve"> y necesidad de adquisición </w:t>
      </w:r>
      <w:r w:rsidR="0063635C">
        <w:rPr>
          <w:rFonts w:ascii="Arial" w:hAnsi="Arial" w:cs="Arial"/>
          <w:sz w:val="20"/>
          <w:szCs w:val="20"/>
        </w:rPr>
        <w:t xml:space="preserve"> </w:t>
      </w:r>
      <w:r w:rsidR="002E528B">
        <w:rPr>
          <w:rFonts w:ascii="Arial" w:hAnsi="Arial" w:cs="Arial"/>
          <w:sz w:val="20"/>
          <w:szCs w:val="20"/>
        </w:rPr>
        <w:t xml:space="preserve">. </w:t>
      </w:r>
    </w:p>
    <w:p w:rsidR="002025E9" w:rsidRDefault="002025E9" w:rsidP="007E06A0">
      <w:pPr>
        <w:pBdr>
          <w:bottom w:val="threeDEmboss" w:sz="6" w:space="1" w:color="auto"/>
        </w:pBdr>
        <w:spacing w:after="0" w:line="240" w:lineRule="auto"/>
        <w:jc w:val="both"/>
        <w:rPr>
          <w:rFonts w:ascii="Arial" w:hAnsi="Arial" w:cs="Arial"/>
          <w:sz w:val="20"/>
          <w:szCs w:val="20"/>
        </w:rPr>
      </w:pPr>
    </w:p>
    <w:p w:rsidR="007E06A0" w:rsidRPr="00272D44" w:rsidRDefault="007E06A0" w:rsidP="007E06A0">
      <w:pPr>
        <w:pBdr>
          <w:bottom w:val="threeDEmboss" w:sz="6" w:space="1" w:color="auto"/>
        </w:pBdr>
        <w:spacing w:after="0" w:line="240" w:lineRule="auto"/>
        <w:jc w:val="both"/>
        <w:rPr>
          <w:rFonts w:ascii="Arial" w:hAnsi="Arial" w:cs="Arial"/>
          <w:sz w:val="20"/>
          <w:szCs w:val="20"/>
        </w:rPr>
      </w:pPr>
      <w:r w:rsidRPr="00272D44">
        <w:rPr>
          <w:rFonts w:ascii="Arial" w:hAnsi="Arial" w:cs="Arial"/>
          <w:sz w:val="20"/>
          <w:szCs w:val="20"/>
        </w:rPr>
        <w:t xml:space="preserve">FECHA       </w:t>
      </w:r>
      <w:r w:rsidR="002025E9">
        <w:rPr>
          <w:rFonts w:ascii="Arial" w:hAnsi="Arial" w:cs="Arial"/>
          <w:sz w:val="20"/>
          <w:szCs w:val="20"/>
        </w:rPr>
        <w:tab/>
      </w:r>
      <w:r w:rsidRPr="00272D44">
        <w:rPr>
          <w:rFonts w:ascii="Arial" w:hAnsi="Arial" w:cs="Arial"/>
          <w:sz w:val="20"/>
          <w:szCs w:val="20"/>
        </w:rPr>
        <w:t>:</w:t>
      </w:r>
      <w:r w:rsidR="002025E9">
        <w:rPr>
          <w:rFonts w:ascii="Arial" w:hAnsi="Arial" w:cs="Arial"/>
          <w:sz w:val="20"/>
          <w:szCs w:val="20"/>
        </w:rPr>
        <w:t xml:space="preserve"> </w:t>
      </w:r>
      <w:r w:rsidR="002025E9" w:rsidRPr="00272D44">
        <w:rPr>
          <w:rFonts w:ascii="Arial" w:hAnsi="Arial" w:cs="Arial"/>
          <w:sz w:val="20"/>
          <w:szCs w:val="20"/>
        </w:rPr>
        <w:t xml:space="preserve">Huancavelica, </w:t>
      </w:r>
      <w:r w:rsidR="000422E5">
        <w:rPr>
          <w:rFonts w:ascii="Arial" w:hAnsi="Arial" w:cs="Arial"/>
          <w:sz w:val="20"/>
          <w:szCs w:val="20"/>
        </w:rPr>
        <w:t>24</w:t>
      </w:r>
      <w:bookmarkStart w:id="0" w:name="_GoBack"/>
      <w:bookmarkEnd w:id="0"/>
      <w:r w:rsidR="002025E9">
        <w:rPr>
          <w:rFonts w:ascii="Arial" w:hAnsi="Arial" w:cs="Arial"/>
          <w:sz w:val="20"/>
          <w:szCs w:val="20"/>
        </w:rPr>
        <w:t xml:space="preserve"> de </w:t>
      </w:r>
      <w:r w:rsidR="004D7C74">
        <w:rPr>
          <w:rFonts w:ascii="Arial" w:hAnsi="Arial" w:cs="Arial"/>
          <w:sz w:val="20"/>
          <w:szCs w:val="20"/>
        </w:rPr>
        <w:t xml:space="preserve">junio </w:t>
      </w:r>
      <w:r w:rsidR="004D7C74" w:rsidRPr="00272D44">
        <w:rPr>
          <w:rFonts w:ascii="Arial" w:hAnsi="Arial" w:cs="Arial"/>
          <w:sz w:val="20"/>
          <w:szCs w:val="20"/>
        </w:rPr>
        <w:t>de</w:t>
      </w:r>
      <w:r w:rsidR="00272D44" w:rsidRPr="00272D44">
        <w:rPr>
          <w:rFonts w:ascii="Arial" w:hAnsi="Arial" w:cs="Arial"/>
          <w:sz w:val="20"/>
          <w:szCs w:val="20"/>
        </w:rPr>
        <w:t xml:space="preserve"> </w:t>
      </w:r>
      <w:r w:rsidR="00F96F78">
        <w:rPr>
          <w:rFonts w:ascii="Arial" w:hAnsi="Arial" w:cs="Arial"/>
          <w:sz w:val="20"/>
          <w:szCs w:val="20"/>
        </w:rPr>
        <w:t>20</w:t>
      </w:r>
      <w:r w:rsidR="00272D44" w:rsidRPr="00272D44">
        <w:rPr>
          <w:rFonts w:ascii="Arial" w:hAnsi="Arial" w:cs="Arial"/>
          <w:sz w:val="20"/>
          <w:szCs w:val="20"/>
        </w:rPr>
        <w:t>24</w:t>
      </w:r>
    </w:p>
    <w:p w:rsidR="005526EA" w:rsidRDefault="005526EA" w:rsidP="005526EA">
      <w:pPr>
        <w:spacing w:after="0" w:line="240" w:lineRule="auto"/>
        <w:ind w:firstLine="708"/>
        <w:jc w:val="both"/>
        <w:rPr>
          <w:rFonts w:ascii="Arial" w:hAnsi="Arial" w:cs="Arial"/>
          <w:sz w:val="20"/>
          <w:szCs w:val="20"/>
        </w:rPr>
      </w:pPr>
    </w:p>
    <w:p w:rsidR="009A4B9E" w:rsidRDefault="007E06A0" w:rsidP="00F96F78">
      <w:pPr>
        <w:spacing w:after="0" w:line="240" w:lineRule="auto"/>
        <w:ind w:firstLine="708"/>
        <w:jc w:val="both"/>
        <w:rPr>
          <w:rFonts w:ascii="Arial" w:hAnsi="Arial" w:cs="Arial"/>
          <w:sz w:val="20"/>
          <w:szCs w:val="20"/>
          <w:lang w:val="es-ES"/>
        </w:rPr>
      </w:pPr>
      <w:r w:rsidRPr="00D50791">
        <w:rPr>
          <w:rFonts w:ascii="Arial" w:hAnsi="Arial" w:cs="Arial"/>
          <w:sz w:val="20"/>
          <w:szCs w:val="20"/>
          <w:lang w:val="es-ES"/>
        </w:rPr>
        <w:t xml:space="preserve">Por medio del presente me dirijo a usted, </w:t>
      </w:r>
      <w:r w:rsidR="009A4B9E">
        <w:rPr>
          <w:rFonts w:ascii="Arial" w:hAnsi="Arial" w:cs="Arial"/>
          <w:sz w:val="20"/>
          <w:szCs w:val="20"/>
          <w:lang w:val="es-ES"/>
        </w:rPr>
        <w:t>con la finalidad de exponer los siguiente:</w:t>
      </w:r>
    </w:p>
    <w:p w:rsidR="00AD26E7" w:rsidRDefault="00AD26E7" w:rsidP="00AD26E7">
      <w:pPr>
        <w:pStyle w:val="Sangradetextonormal"/>
        <w:tabs>
          <w:tab w:val="left" w:pos="0"/>
        </w:tabs>
        <w:spacing w:after="0" w:line="240" w:lineRule="auto"/>
        <w:ind w:left="0"/>
        <w:jc w:val="both"/>
        <w:rPr>
          <w:rFonts w:ascii="Arial" w:hAnsi="Arial" w:cs="Arial"/>
          <w:sz w:val="20"/>
          <w:szCs w:val="20"/>
          <w:lang w:val="es-ES"/>
        </w:rPr>
      </w:pPr>
    </w:p>
    <w:p w:rsidR="00AD26E7" w:rsidRDefault="002025E9" w:rsidP="00AD26E7">
      <w:pPr>
        <w:pStyle w:val="Sangradetextonormal"/>
        <w:tabs>
          <w:tab w:val="left" w:pos="0"/>
        </w:tabs>
        <w:spacing w:after="0" w:line="240" w:lineRule="auto"/>
        <w:ind w:left="0"/>
        <w:jc w:val="both"/>
        <w:rPr>
          <w:rFonts w:ascii="Arial" w:hAnsi="Arial" w:cs="Arial"/>
          <w:sz w:val="20"/>
          <w:szCs w:val="20"/>
          <w:lang w:val="es-ES"/>
        </w:rPr>
      </w:pPr>
      <w:r>
        <w:rPr>
          <w:rFonts w:ascii="Arial" w:hAnsi="Arial" w:cs="Arial"/>
          <w:sz w:val="20"/>
          <w:szCs w:val="20"/>
          <w:lang w:val="es-ES"/>
        </w:rPr>
        <w:t xml:space="preserve">Que se ha realizado levantamiento de información en lo referente al estado de los Relojes Biométricos en el ámbito jurisdiccional de la U.E. 406 Red de Salud Huancavelica, el presente mes de </w:t>
      </w:r>
      <w:r w:rsidR="004D7C74">
        <w:rPr>
          <w:rFonts w:ascii="Arial" w:hAnsi="Arial" w:cs="Arial"/>
          <w:sz w:val="20"/>
          <w:szCs w:val="20"/>
          <w:lang w:val="es-ES"/>
        </w:rPr>
        <w:t>junio 202</w:t>
      </w:r>
      <w:r w:rsidR="00BE6701">
        <w:rPr>
          <w:rFonts w:ascii="Arial" w:hAnsi="Arial" w:cs="Arial"/>
          <w:sz w:val="20"/>
          <w:szCs w:val="20"/>
          <w:lang w:val="es-ES"/>
        </w:rPr>
        <w:t>4</w:t>
      </w:r>
      <w:r w:rsidR="004D7C74">
        <w:rPr>
          <w:rFonts w:ascii="Arial" w:hAnsi="Arial" w:cs="Arial"/>
          <w:sz w:val="20"/>
          <w:szCs w:val="20"/>
          <w:lang w:val="es-ES"/>
        </w:rPr>
        <w:t>, con los siguientes resultados:</w:t>
      </w:r>
    </w:p>
    <w:p w:rsidR="004D7C74" w:rsidRDefault="004D7C74" w:rsidP="004D7C74">
      <w:pPr>
        <w:pStyle w:val="Sangradetextonormal"/>
        <w:numPr>
          <w:ilvl w:val="0"/>
          <w:numId w:val="35"/>
        </w:numPr>
        <w:tabs>
          <w:tab w:val="left" w:pos="0"/>
        </w:tabs>
        <w:spacing w:after="0" w:line="240" w:lineRule="auto"/>
        <w:jc w:val="both"/>
        <w:rPr>
          <w:rFonts w:ascii="Arial" w:hAnsi="Arial" w:cs="Arial"/>
          <w:sz w:val="20"/>
          <w:szCs w:val="20"/>
          <w:lang w:val="es-ES"/>
        </w:rPr>
      </w:pPr>
      <w:r>
        <w:rPr>
          <w:rFonts w:ascii="Arial" w:hAnsi="Arial" w:cs="Arial"/>
          <w:sz w:val="20"/>
          <w:szCs w:val="20"/>
          <w:lang w:val="es-ES"/>
        </w:rPr>
        <w:t>Los relojes Biométricos fueron adquiridos el 2016 y en la actualidad se encuentran operativos 54 unidades de los cuales requieren mantenimiento.</w:t>
      </w:r>
    </w:p>
    <w:p w:rsidR="004D7C74" w:rsidRDefault="004D7C74" w:rsidP="004D7C74">
      <w:pPr>
        <w:pStyle w:val="Sangradetextonormal"/>
        <w:numPr>
          <w:ilvl w:val="0"/>
          <w:numId w:val="35"/>
        </w:numPr>
        <w:tabs>
          <w:tab w:val="left" w:pos="0"/>
        </w:tabs>
        <w:spacing w:after="0" w:line="240" w:lineRule="auto"/>
        <w:jc w:val="both"/>
        <w:rPr>
          <w:rFonts w:ascii="Arial" w:hAnsi="Arial" w:cs="Arial"/>
          <w:sz w:val="20"/>
          <w:szCs w:val="20"/>
          <w:lang w:val="es-ES"/>
        </w:rPr>
      </w:pPr>
      <w:r>
        <w:rPr>
          <w:rFonts w:ascii="Arial" w:hAnsi="Arial" w:cs="Arial"/>
          <w:sz w:val="20"/>
          <w:szCs w:val="20"/>
          <w:lang w:val="es-ES"/>
        </w:rPr>
        <w:t>Considerando de que este instrumento de trabajo (reloj biométrico) ha contribuido a la mejora del control de asistencia –permanencia del personal en los establecimiento</w:t>
      </w:r>
      <w:r w:rsidR="00825E7B">
        <w:rPr>
          <w:rFonts w:ascii="Arial" w:hAnsi="Arial" w:cs="Arial"/>
          <w:sz w:val="20"/>
          <w:szCs w:val="20"/>
          <w:lang w:val="es-ES"/>
        </w:rPr>
        <w:t xml:space="preserve">s de salud se requiere cubrir esta brecha </w:t>
      </w:r>
      <w:r w:rsidR="007F6811">
        <w:rPr>
          <w:rFonts w:ascii="Arial" w:hAnsi="Arial" w:cs="Arial"/>
          <w:sz w:val="20"/>
          <w:szCs w:val="20"/>
          <w:lang w:val="es-ES"/>
        </w:rPr>
        <w:t>con 50unidades, priorizando los I-3, 1-2.</w:t>
      </w:r>
    </w:p>
    <w:p w:rsidR="004D7C74" w:rsidRDefault="004D7C74" w:rsidP="00AD26E7">
      <w:pPr>
        <w:pStyle w:val="Sangradetextonormal"/>
        <w:tabs>
          <w:tab w:val="left" w:pos="0"/>
        </w:tabs>
        <w:spacing w:after="0" w:line="240" w:lineRule="auto"/>
        <w:ind w:left="0"/>
        <w:jc w:val="both"/>
        <w:rPr>
          <w:rFonts w:ascii="Arial" w:hAnsi="Arial" w:cs="Arial"/>
          <w:sz w:val="20"/>
          <w:szCs w:val="20"/>
          <w:lang w:val="es-ES"/>
        </w:rPr>
      </w:pPr>
    </w:p>
    <w:p w:rsidR="007F1B7A" w:rsidRDefault="007F1B7A" w:rsidP="00AD26E7">
      <w:pPr>
        <w:pStyle w:val="Sangradetextonormal"/>
        <w:tabs>
          <w:tab w:val="left" w:pos="0"/>
        </w:tabs>
        <w:spacing w:after="0" w:line="240" w:lineRule="auto"/>
        <w:ind w:left="0"/>
        <w:jc w:val="both"/>
        <w:rPr>
          <w:rFonts w:ascii="Arial" w:hAnsi="Arial" w:cs="Arial"/>
          <w:sz w:val="20"/>
          <w:szCs w:val="20"/>
          <w:lang w:val="es-ES"/>
        </w:rPr>
      </w:pPr>
    </w:p>
    <w:tbl>
      <w:tblPr>
        <w:tblW w:w="4800" w:type="dxa"/>
        <w:tblInd w:w="1847" w:type="dxa"/>
        <w:tblCellMar>
          <w:left w:w="70" w:type="dxa"/>
          <w:right w:w="70" w:type="dxa"/>
        </w:tblCellMar>
        <w:tblLook w:val="04A0" w:firstRow="1" w:lastRow="0" w:firstColumn="1" w:lastColumn="0" w:noHBand="0" w:noVBand="1"/>
      </w:tblPr>
      <w:tblGrid>
        <w:gridCol w:w="1200"/>
        <w:gridCol w:w="1200"/>
        <w:gridCol w:w="1200"/>
        <w:gridCol w:w="1200"/>
      </w:tblGrid>
      <w:tr w:rsidR="0083764C" w:rsidRPr="0083764C" w:rsidTr="0083764C">
        <w:trPr>
          <w:trHeight w:val="960"/>
        </w:trPr>
        <w:tc>
          <w:tcPr>
            <w:tcW w:w="1200"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83764C" w:rsidRPr="0083764C" w:rsidRDefault="0083764C" w:rsidP="0083764C">
            <w:pPr>
              <w:spacing w:after="0" w:line="240" w:lineRule="auto"/>
              <w:jc w:val="center"/>
              <w:rPr>
                <w:rFonts w:ascii="Calibri Light" w:eastAsia="Times New Roman" w:hAnsi="Calibri Light" w:cs="Calibri Light"/>
                <w:color w:val="000000"/>
                <w:sz w:val="18"/>
                <w:szCs w:val="18"/>
                <w:lang w:val="es-MX" w:eastAsia="es-MX"/>
              </w:rPr>
            </w:pPr>
            <w:r w:rsidRPr="0083764C">
              <w:rPr>
                <w:rFonts w:ascii="Calibri Light" w:eastAsia="Times New Roman" w:hAnsi="Calibri Light" w:cs="Calibri Light"/>
                <w:color w:val="000000"/>
                <w:sz w:val="18"/>
                <w:szCs w:val="18"/>
                <w:lang w:val="es-MX" w:eastAsia="es-MX"/>
              </w:rPr>
              <w:t>Total de EE.SS.</w:t>
            </w:r>
          </w:p>
        </w:tc>
        <w:tc>
          <w:tcPr>
            <w:tcW w:w="1200" w:type="dxa"/>
            <w:tcBorders>
              <w:top w:val="single" w:sz="4" w:space="0" w:color="auto"/>
              <w:left w:val="nil"/>
              <w:bottom w:val="single" w:sz="4" w:space="0" w:color="auto"/>
              <w:right w:val="single" w:sz="4" w:space="0" w:color="auto"/>
            </w:tcBorders>
            <w:shd w:val="clear" w:color="000000" w:fill="FFE699"/>
            <w:vAlign w:val="center"/>
            <w:hideMark/>
          </w:tcPr>
          <w:p w:rsidR="0083764C" w:rsidRPr="0083764C" w:rsidRDefault="0083764C" w:rsidP="0083764C">
            <w:pPr>
              <w:spacing w:after="0" w:line="240" w:lineRule="auto"/>
              <w:jc w:val="center"/>
              <w:rPr>
                <w:rFonts w:ascii="Calibri Light" w:eastAsia="Times New Roman" w:hAnsi="Calibri Light" w:cs="Calibri Light"/>
                <w:color w:val="000000"/>
                <w:sz w:val="18"/>
                <w:szCs w:val="18"/>
                <w:lang w:val="es-MX" w:eastAsia="es-MX"/>
              </w:rPr>
            </w:pPr>
            <w:r w:rsidRPr="0083764C">
              <w:rPr>
                <w:rFonts w:ascii="Calibri Light" w:eastAsia="Times New Roman" w:hAnsi="Calibri Light" w:cs="Calibri Light"/>
                <w:color w:val="000000"/>
                <w:sz w:val="18"/>
                <w:szCs w:val="18"/>
                <w:lang w:val="es-MX" w:eastAsia="es-MX"/>
              </w:rPr>
              <w:t xml:space="preserve">Tienen Reloj </w:t>
            </w:r>
            <w:r w:rsidR="00BE6701" w:rsidRPr="0083764C">
              <w:rPr>
                <w:rFonts w:ascii="Calibri Light" w:eastAsia="Times New Roman" w:hAnsi="Calibri Light" w:cs="Calibri Light"/>
                <w:color w:val="000000"/>
                <w:sz w:val="18"/>
                <w:szCs w:val="18"/>
                <w:lang w:val="es-MX" w:eastAsia="es-MX"/>
              </w:rPr>
              <w:t>Biométrico</w:t>
            </w:r>
            <w:r w:rsidRPr="0083764C">
              <w:rPr>
                <w:rFonts w:ascii="Calibri Light" w:eastAsia="Times New Roman" w:hAnsi="Calibri Light" w:cs="Calibri Light"/>
                <w:color w:val="000000"/>
                <w:sz w:val="18"/>
                <w:szCs w:val="18"/>
                <w:lang w:val="es-MX" w:eastAsia="es-MX"/>
              </w:rPr>
              <w:t xml:space="preserve"> Operativo</w:t>
            </w:r>
          </w:p>
        </w:tc>
        <w:tc>
          <w:tcPr>
            <w:tcW w:w="1200" w:type="dxa"/>
            <w:tcBorders>
              <w:top w:val="single" w:sz="4" w:space="0" w:color="auto"/>
              <w:left w:val="nil"/>
              <w:bottom w:val="single" w:sz="4" w:space="0" w:color="auto"/>
              <w:right w:val="single" w:sz="4" w:space="0" w:color="auto"/>
            </w:tcBorders>
            <w:shd w:val="clear" w:color="000000" w:fill="FFE699"/>
            <w:vAlign w:val="center"/>
            <w:hideMark/>
          </w:tcPr>
          <w:p w:rsidR="0083764C" w:rsidRPr="0083764C" w:rsidRDefault="0083764C" w:rsidP="0083764C">
            <w:pPr>
              <w:spacing w:after="0" w:line="240" w:lineRule="auto"/>
              <w:jc w:val="center"/>
              <w:rPr>
                <w:rFonts w:ascii="Calibri Light" w:eastAsia="Times New Roman" w:hAnsi="Calibri Light" w:cs="Calibri Light"/>
                <w:color w:val="000000"/>
                <w:sz w:val="18"/>
                <w:szCs w:val="18"/>
                <w:lang w:val="es-MX" w:eastAsia="es-MX"/>
              </w:rPr>
            </w:pPr>
            <w:r w:rsidRPr="0083764C">
              <w:rPr>
                <w:rFonts w:ascii="Calibri Light" w:eastAsia="Times New Roman" w:hAnsi="Calibri Light" w:cs="Calibri Light"/>
                <w:color w:val="000000"/>
                <w:sz w:val="18"/>
                <w:szCs w:val="18"/>
                <w:lang w:val="es-MX" w:eastAsia="es-MX"/>
              </w:rPr>
              <w:t xml:space="preserve">No Tienen Reloj </w:t>
            </w:r>
            <w:r w:rsidR="00BE6701" w:rsidRPr="0083764C">
              <w:rPr>
                <w:rFonts w:ascii="Calibri Light" w:eastAsia="Times New Roman" w:hAnsi="Calibri Light" w:cs="Calibri Light"/>
                <w:color w:val="000000"/>
                <w:sz w:val="18"/>
                <w:szCs w:val="18"/>
                <w:lang w:val="es-MX" w:eastAsia="es-MX"/>
              </w:rPr>
              <w:t>Biométrico</w:t>
            </w:r>
            <w:r w:rsidRPr="0083764C">
              <w:rPr>
                <w:rFonts w:ascii="Calibri Light" w:eastAsia="Times New Roman" w:hAnsi="Calibri Light" w:cs="Calibri Light"/>
                <w:color w:val="000000"/>
                <w:sz w:val="18"/>
                <w:szCs w:val="18"/>
                <w:lang w:val="es-MX" w:eastAsia="es-MX"/>
              </w:rPr>
              <w:t xml:space="preserve"> Operativo</w:t>
            </w:r>
          </w:p>
        </w:tc>
        <w:tc>
          <w:tcPr>
            <w:tcW w:w="1200" w:type="dxa"/>
            <w:tcBorders>
              <w:top w:val="single" w:sz="4" w:space="0" w:color="auto"/>
              <w:left w:val="nil"/>
              <w:bottom w:val="single" w:sz="4" w:space="0" w:color="auto"/>
              <w:right w:val="single" w:sz="4" w:space="0" w:color="auto"/>
            </w:tcBorders>
            <w:shd w:val="clear" w:color="000000" w:fill="FFE699"/>
            <w:vAlign w:val="center"/>
            <w:hideMark/>
          </w:tcPr>
          <w:p w:rsidR="0083764C" w:rsidRPr="0083764C" w:rsidRDefault="0083764C" w:rsidP="0083764C">
            <w:pPr>
              <w:spacing w:after="0" w:line="240" w:lineRule="auto"/>
              <w:jc w:val="center"/>
              <w:rPr>
                <w:rFonts w:ascii="Calibri Light" w:eastAsia="Times New Roman" w:hAnsi="Calibri Light" w:cs="Calibri Light"/>
                <w:color w:val="000000"/>
                <w:sz w:val="18"/>
                <w:szCs w:val="18"/>
                <w:lang w:val="es-MX" w:eastAsia="es-MX"/>
              </w:rPr>
            </w:pPr>
            <w:r w:rsidRPr="0083764C">
              <w:rPr>
                <w:rFonts w:ascii="Calibri Light" w:eastAsia="Times New Roman" w:hAnsi="Calibri Light" w:cs="Calibri Light"/>
                <w:color w:val="000000"/>
                <w:sz w:val="18"/>
                <w:szCs w:val="18"/>
                <w:lang w:val="es-MX" w:eastAsia="es-MX"/>
              </w:rPr>
              <w:t xml:space="preserve">Brecha no tienen reloj </w:t>
            </w:r>
            <w:proofErr w:type="spellStart"/>
            <w:r w:rsidRPr="0083764C">
              <w:rPr>
                <w:rFonts w:ascii="Calibri Light" w:eastAsia="Times New Roman" w:hAnsi="Calibri Light" w:cs="Calibri Light"/>
                <w:color w:val="000000"/>
                <w:sz w:val="18"/>
                <w:szCs w:val="18"/>
                <w:lang w:val="es-MX" w:eastAsia="es-MX"/>
              </w:rPr>
              <w:t>Bio</w:t>
            </w:r>
            <w:proofErr w:type="spellEnd"/>
            <w:r w:rsidRPr="0083764C">
              <w:rPr>
                <w:rFonts w:ascii="Calibri Light" w:eastAsia="Times New Roman" w:hAnsi="Calibri Light" w:cs="Calibri Light"/>
                <w:color w:val="000000"/>
                <w:sz w:val="18"/>
                <w:szCs w:val="18"/>
                <w:lang w:val="es-MX" w:eastAsia="es-MX"/>
              </w:rPr>
              <w:t>...%</w:t>
            </w:r>
          </w:p>
        </w:tc>
      </w:tr>
      <w:tr w:rsidR="0083764C" w:rsidRPr="0083764C" w:rsidTr="0083764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764C" w:rsidRPr="0083764C" w:rsidRDefault="0083764C" w:rsidP="0083764C">
            <w:pPr>
              <w:spacing w:after="0" w:line="240" w:lineRule="auto"/>
              <w:jc w:val="right"/>
              <w:rPr>
                <w:rFonts w:ascii="Calibri" w:eastAsia="Times New Roman" w:hAnsi="Calibri" w:cs="Calibri"/>
                <w:color w:val="000000"/>
                <w:lang w:val="es-MX" w:eastAsia="es-MX"/>
              </w:rPr>
            </w:pPr>
            <w:r w:rsidRPr="0083764C">
              <w:rPr>
                <w:rFonts w:ascii="Calibri" w:eastAsia="Times New Roman" w:hAnsi="Calibri" w:cs="Calibri"/>
                <w:color w:val="000000"/>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83764C" w:rsidRPr="0083764C" w:rsidRDefault="0083764C" w:rsidP="0083764C">
            <w:pPr>
              <w:spacing w:after="0" w:line="240" w:lineRule="auto"/>
              <w:jc w:val="right"/>
              <w:rPr>
                <w:rFonts w:ascii="Calibri" w:eastAsia="Times New Roman" w:hAnsi="Calibri" w:cs="Calibri"/>
                <w:color w:val="000000"/>
                <w:lang w:val="es-MX" w:eastAsia="es-MX"/>
              </w:rPr>
            </w:pPr>
            <w:r w:rsidRPr="0083764C">
              <w:rPr>
                <w:rFonts w:ascii="Calibri" w:eastAsia="Times New Roman" w:hAnsi="Calibri" w:cs="Calibri"/>
                <w:color w:val="000000"/>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83764C" w:rsidRPr="0083764C" w:rsidRDefault="0083764C" w:rsidP="0083764C">
            <w:pPr>
              <w:spacing w:after="0" w:line="240" w:lineRule="auto"/>
              <w:jc w:val="right"/>
              <w:rPr>
                <w:rFonts w:ascii="Calibri" w:eastAsia="Times New Roman" w:hAnsi="Calibri" w:cs="Calibri"/>
                <w:color w:val="000000"/>
                <w:lang w:val="es-MX" w:eastAsia="es-MX"/>
              </w:rPr>
            </w:pPr>
            <w:r w:rsidRPr="0083764C">
              <w:rPr>
                <w:rFonts w:ascii="Calibri" w:eastAsia="Times New Roman" w:hAnsi="Calibri" w:cs="Calibri"/>
                <w:color w:val="000000"/>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83764C" w:rsidRPr="0083764C" w:rsidRDefault="0083764C" w:rsidP="0083764C">
            <w:pPr>
              <w:spacing w:after="0" w:line="240" w:lineRule="auto"/>
              <w:jc w:val="right"/>
              <w:rPr>
                <w:rFonts w:ascii="Calibri" w:eastAsia="Times New Roman" w:hAnsi="Calibri" w:cs="Calibri"/>
                <w:color w:val="000000"/>
                <w:lang w:val="es-MX" w:eastAsia="es-MX"/>
              </w:rPr>
            </w:pPr>
            <w:r w:rsidRPr="0083764C">
              <w:rPr>
                <w:rFonts w:ascii="Calibri" w:eastAsia="Times New Roman" w:hAnsi="Calibri" w:cs="Calibri"/>
                <w:color w:val="000000"/>
                <w:lang w:val="es-MX" w:eastAsia="es-MX"/>
              </w:rPr>
              <w:t>48%</w:t>
            </w:r>
          </w:p>
        </w:tc>
      </w:tr>
    </w:tbl>
    <w:p w:rsidR="007F1B7A" w:rsidRDefault="007F1B7A" w:rsidP="00AD26E7">
      <w:pPr>
        <w:pStyle w:val="Sangradetextonormal"/>
        <w:tabs>
          <w:tab w:val="left" w:pos="0"/>
        </w:tabs>
        <w:spacing w:after="0" w:line="240" w:lineRule="auto"/>
        <w:ind w:left="0"/>
        <w:jc w:val="both"/>
        <w:rPr>
          <w:rFonts w:ascii="Arial" w:hAnsi="Arial" w:cs="Arial"/>
          <w:sz w:val="20"/>
          <w:szCs w:val="20"/>
          <w:lang w:val="es-ES"/>
        </w:rPr>
      </w:pPr>
    </w:p>
    <w:p w:rsidR="00825E7B" w:rsidRDefault="00BE6701" w:rsidP="0075151D">
      <w:pPr>
        <w:pStyle w:val="Sangradetextonormal"/>
        <w:numPr>
          <w:ilvl w:val="0"/>
          <w:numId w:val="35"/>
        </w:numPr>
        <w:tabs>
          <w:tab w:val="left" w:pos="0"/>
        </w:tabs>
        <w:spacing w:after="0" w:line="240" w:lineRule="auto"/>
        <w:jc w:val="both"/>
        <w:rPr>
          <w:rFonts w:ascii="Arial" w:hAnsi="Arial" w:cs="Arial"/>
          <w:sz w:val="20"/>
          <w:szCs w:val="20"/>
          <w:lang w:val="es-ES"/>
        </w:rPr>
      </w:pPr>
      <w:r>
        <w:rPr>
          <w:rFonts w:ascii="Arial" w:hAnsi="Arial" w:cs="Arial"/>
          <w:sz w:val="20"/>
          <w:szCs w:val="20"/>
          <w:lang w:val="es-ES"/>
        </w:rPr>
        <w:t>Considerando la temporalidad de uso de los cargadores se requieren remplazarlos para optimizar el funcionamiento de dichos instrumentos de trabajo.</w:t>
      </w:r>
    </w:p>
    <w:p w:rsidR="0075151D" w:rsidRDefault="00F34071" w:rsidP="0075151D">
      <w:pPr>
        <w:pStyle w:val="Sangradetextonormal"/>
        <w:numPr>
          <w:ilvl w:val="0"/>
          <w:numId w:val="35"/>
        </w:numPr>
        <w:tabs>
          <w:tab w:val="left" w:pos="0"/>
        </w:tabs>
        <w:spacing w:after="0" w:line="240" w:lineRule="auto"/>
        <w:jc w:val="both"/>
        <w:rPr>
          <w:rFonts w:ascii="Arial" w:hAnsi="Arial" w:cs="Arial"/>
          <w:sz w:val="20"/>
          <w:szCs w:val="20"/>
          <w:lang w:val="es-ES"/>
        </w:rPr>
      </w:pPr>
      <w:r>
        <w:rPr>
          <w:rFonts w:ascii="Arial" w:hAnsi="Arial" w:cs="Arial"/>
          <w:sz w:val="20"/>
          <w:szCs w:val="20"/>
          <w:lang w:val="es-ES"/>
        </w:rPr>
        <w:t>Los establecimientos</w:t>
      </w:r>
      <w:r w:rsidR="0075151D">
        <w:rPr>
          <w:rFonts w:ascii="Arial" w:hAnsi="Arial" w:cs="Arial"/>
          <w:sz w:val="20"/>
          <w:szCs w:val="20"/>
          <w:lang w:val="es-ES"/>
        </w:rPr>
        <w:t xml:space="preserve"> en la actualidad </w:t>
      </w:r>
      <w:r>
        <w:rPr>
          <w:rFonts w:ascii="Arial" w:hAnsi="Arial" w:cs="Arial"/>
          <w:sz w:val="20"/>
          <w:szCs w:val="20"/>
          <w:lang w:val="es-ES"/>
        </w:rPr>
        <w:t xml:space="preserve">para el registro de </w:t>
      </w:r>
      <w:r w:rsidR="00B631A4">
        <w:rPr>
          <w:rFonts w:ascii="Arial" w:hAnsi="Arial" w:cs="Arial"/>
          <w:sz w:val="20"/>
          <w:szCs w:val="20"/>
          <w:lang w:val="es-ES"/>
        </w:rPr>
        <w:t xml:space="preserve">control de asistencia y permanencia </w:t>
      </w:r>
      <w:r w:rsidR="0075151D">
        <w:rPr>
          <w:rFonts w:ascii="Arial" w:hAnsi="Arial" w:cs="Arial"/>
          <w:sz w:val="20"/>
          <w:szCs w:val="20"/>
          <w:lang w:val="es-ES"/>
        </w:rPr>
        <w:t>cuentan</w:t>
      </w:r>
      <w:r w:rsidR="00B631A4">
        <w:rPr>
          <w:rFonts w:ascii="Arial" w:hAnsi="Arial" w:cs="Arial"/>
          <w:sz w:val="20"/>
          <w:szCs w:val="20"/>
          <w:lang w:val="es-ES"/>
        </w:rPr>
        <w:t xml:space="preserve"> con cuadernos cuadriculados la cual es vulnerable en su uso, por lo que debe ser remplazado con un libro de actas con numeración y legalizada, validado por la U.E. 406 Red de Salud </w:t>
      </w:r>
      <w:proofErr w:type="spellStart"/>
      <w:r w:rsidR="00B631A4">
        <w:rPr>
          <w:rFonts w:ascii="Arial" w:hAnsi="Arial" w:cs="Arial"/>
          <w:sz w:val="20"/>
          <w:szCs w:val="20"/>
          <w:lang w:val="es-ES"/>
        </w:rPr>
        <w:t>Huanavelica</w:t>
      </w:r>
      <w:proofErr w:type="spellEnd"/>
      <w:r w:rsidR="00B631A4">
        <w:rPr>
          <w:rFonts w:ascii="Arial" w:hAnsi="Arial" w:cs="Arial"/>
          <w:sz w:val="20"/>
          <w:szCs w:val="20"/>
          <w:lang w:val="es-ES"/>
        </w:rPr>
        <w:t>.</w:t>
      </w:r>
    </w:p>
    <w:p w:rsidR="00F40EE3" w:rsidRDefault="00B631A4" w:rsidP="00825E7B">
      <w:pPr>
        <w:pStyle w:val="Sangradetextonormal"/>
        <w:tabs>
          <w:tab w:val="left" w:pos="0"/>
        </w:tabs>
        <w:spacing w:after="0" w:line="240" w:lineRule="auto"/>
        <w:ind w:left="426"/>
        <w:jc w:val="both"/>
        <w:rPr>
          <w:rFonts w:ascii="Arial" w:hAnsi="Arial" w:cs="Arial"/>
          <w:sz w:val="20"/>
          <w:szCs w:val="20"/>
          <w:lang w:val="es-ES"/>
        </w:rPr>
      </w:pPr>
      <w:r>
        <w:rPr>
          <w:rFonts w:ascii="Arial" w:hAnsi="Arial" w:cs="Arial"/>
          <w:sz w:val="20"/>
          <w:szCs w:val="20"/>
          <w:lang w:val="es-ES"/>
        </w:rPr>
        <w:t xml:space="preserve">Adjunto a la presenta listado </w:t>
      </w:r>
      <w:r w:rsidR="00F40EE3">
        <w:rPr>
          <w:rFonts w:ascii="Arial" w:hAnsi="Arial" w:cs="Arial"/>
          <w:sz w:val="20"/>
          <w:szCs w:val="20"/>
          <w:lang w:val="es-ES"/>
        </w:rPr>
        <w:t>de IPRES con relojes operativos y en funcionamiento.</w:t>
      </w:r>
    </w:p>
    <w:p w:rsidR="0036373D" w:rsidRDefault="0036373D" w:rsidP="0036373D">
      <w:pPr>
        <w:pStyle w:val="Sangradetextonormal"/>
        <w:tabs>
          <w:tab w:val="left" w:pos="0"/>
        </w:tabs>
        <w:spacing w:line="276" w:lineRule="auto"/>
        <w:ind w:left="0"/>
        <w:jc w:val="both"/>
        <w:rPr>
          <w:rFonts w:ascii="Arial" w:hAnsi="Arial" w:cs="Arial"/>
          <w:sz w:val="20"/>
          <w:szCs w:val="20"/>
          <w:lang w:val="es-ES"/>
        </w:rPr>
      </w:pPr>
      <w:r w:rsidRPr="00272D44">
        <w:rPr>
          <w:rFonts w:ascii="Arial" w:hAnsi="Arial" w:cs="Arial"/>
          <w:sz w:val="20"/>
          <w:szCs w:val="20"/>
          <w:lang w:val="es-ES"/>
        </w:rPr>
        <w:tab/>
      </w:r>
      <w:r w:rsidRPr="00272D44">
        <w:rPr>
          <w:rFonts w:ascii="Arial" w:hAnsi="Arial" w:cs="Arial"/>
          <w:sz w:val="20"/>
          <w:szCs w:val="20"/>
          <w:lang w:val="es-ES"/>
        </w:rPr>
        <w:tab/>
        <w:t>Es todo cuanto informo a Ust</w:t>
      </w:r>
      <w:r w:rsidR="0083764C">
        <w:rPr>
          <w:rFonts w:ascii="Arial" w:hAnsi="Arial" w:cs="Arial"/>
          <w:sz w:val="20"/>
          <w:szCs w:val="20"/>
          <w:lang w:val="es-ES"/>
        </w:rPr>
        <w:t xml:space="preserve">ed para su conocimiento y </w:t>
      </w:r>
      <w:r w:rsidRPr="00272D44">
        <w:rPr>
          <w:rFonts w:ascii="Arial" w:hAnsi="Arial" w:cs="Arial"/>
          <w:sz w:val="20"/>
          <w:szCs w:val="20"/>
          <w:lang w:val="es-ES"/>
        </w:rPr>
        <w:t xml:space="preserve">fines </w:t>
      </w:r>
      <w:r w:rsidR="0083764C">
        <w:rPr>
          <w:rFonts w:ascii="Arial" w:hAnsi="Arial" w:cs="Arial"/>
          <w:sz w:val="20"/>
          <w:szCs w:val="20"/>
          <w:lang w:val="es-ES"/>
        </w:rPr>
        <w:t>consiguientes</w:t>
      </w:r>
      <w:r w:rsidR="00B631A4">
        <w:rPr>
          <w:rFonts w:ascii="Arial" w:hAnsi="Arial" w:cs="Arial"/>
          <w:sz w:val="20"/>
          <w:szCs w:val="20"/>
          <w:lang w:val="es-ES"/>
        </w:rPr>
        <w:t>.</w:t>
      </w:r>
    </w:p>
    <w:p w:rsidR="0083764C" w:rsidRDefault="0083764C" w:rsidP="0036373D">
      <w:pPr>
        <w:pStyle w:val="Sangradetextonormal"/>
        <w:tabs>
          <w:tab w:val="left" w:pos="0"/>
        </w:tabs>
        <w:spacing w:line="276" w:lineRule="auto"/>
        <w:ind w:left="0"/>
        <w:jc w:val="both"/>
        <w:rPr>
          <w:rFonts w:ascii="Arial" w:hAnsi="Arial" w:cs="Arial"/>
          <w:sz w:val="20"/>
          <w:szCs w:val="20"/>
          <w:lang w:val="es-ES"/>
        </w:rPr>
      </w:pPr>
    </w:p>
    <w:p w:rsidR="0083764C" w:rsidRPr="00272D44" w:rsidRDefault="0083764C" w:rsidP="0036373D">
      <w:pPr>
        <w:pStyle w:val="Sangradetextonormal"/>
        <w:tabs>
          <w:tab w:val="left" w:pos="0"/>
        </w:tabs>
        <w:spacing w:line="276" w:lineRule="auto"/>
        <w:ind w:left="0"/>
        <w:jc w:val="both"/>
        <w:rPr>
          <w:rFonts w:ascii="Arial" w:hAnsi="Arial" w:cs="Arial"/>
          <w:sz w:val="20"/>
          <w:szCs w:val="20"/>
          <w:lang w:val="es-ES"/>
        </w:rPr>
      </w:pPr>
    </w:p>
    <w:p w:rsidR="0036373D" w:rsidRPr="00272D44" w:rsidRDefault="0036373D" w:rsidP="0036373D">
      <w:pPr>
        <w:spacing w:after="0" w:line="276" w:lineRule="auto"/>
        <w:jc w:val="center"/>
        <w:rPr>
          <w:rFonts w:ascii="Arial" w:hAnsi="Arial" w:cs="Arial"/>
          <w:sz w:val="20"/>
          <w:szCs w:val="20"/>
        </w:rPr>
      </w:pPr>
      <w:r w:rsidRPr="00272D44">
        <w:rPr>
          <w:rFonts w:ascii="Arial" w:hAnsi="Arial" w:cs="Arial"/>
          <w:sz w:val="20"/>
          <w:szCs w:val="20"/>
        </w:rPr>
        <w:t>Atentamente,</w:t>
      </w:r>
    </w:p>
    <w:p w:rsidR="0036373D" w:rsidRPr="00272D44" w:rsidRDefault="0036373D" w:rsidP="0036373D">
      <w:pPr>
        <w:spacing w:after="0" w:line="276" w:lineRule="auto"/>
        <w:jc w:val="both"/>
        <w:rPr>
          <w:rFonts w:ascii="Arial" w:hAnsi="Arial" w:cs="Arial"/>
          <w:sz w:val="20"/>
          <w:szCs w:val="20"/>
        </w:rPr>
      </w:pPr>
    </w:p>
    <w:p w:rsidR="00B631A4" w:rsidRDefault="00B631A4" w:rsidP="00B631A4">
      <w:pPr>
        <w:pStyle w:val="Prrafodelista"/>
        <w:jc w:val="center"/>
        <w:rPr>
          <w:sz w:val="20"/>
          <w:szCs w:val="20"/>
        </w:rPr>
      </w:pPr>
      <w:r>
        <w:rPr>
          <w:sz w:val="20"/>
          <w:szCs w:val="20"/>
        </w:rPr>
        <w:t>…………………………………………………………..…………………</w:t>
      </w:r>
    </w:p>
    <w:p w:rsidR="00B631A4" w:rsidRDefault="00B631A4" w:rsidP="00B631A4">
      <w:pPr>
        <w:pStyle w:val="Prrafodelista"/>
        <w:ind w:left="1440"/>
        <w:jc w:val="center"/>
        <w:rPr>
          <w:sz w:val="20"/>
          <w:szCs w:val="20"/>
        </w:rPr>
      </w:pPr>
      <w:r>
        <w:rPr>
          <w:sz w:val="20"/>
          <w:szCs w:val="20"/>
        </w:rPr>
        <w:t>TAP. DAVID QUISPE RAMOS</w:t>
      </w:r>
    </w:p>
    <w:p w:rsidR="00B631A4" w:rsidRDefault="00B631A4" w:rsidP="00B631A4">
      <w:pPr>
        <w:pStyle w:val="Prrafodelista"/>
        <w:ind w:left="1440"/>
        <w:jc w:val="center"/>
        <w:rPr>
          <w:sz w:val="20"/>
          <w:szCs w:val="20"/>
        </w:rPr>
      </w:pPr>
      <w:proofErr w:type="spellStart"/>
      <w:r>
        <w:rPr>
          <w:sz w:val="20"/>
          <w:szCs w:val="20"/>
        </w:rPr>
        <w:t>Asist</w:t>
      </w:r>
      <w:proofErr w:type="spellEnd"/>
      <w:r>
        <w:rPr>
          <w:sz w:val="20"/>
          <w:szCs w:val="20"/>
        </w:rPr>
        <w:t>. Control de Asistencia y permanencia.</w:t>
      </w:r>
    </w:p>
    <w:p w:rsidR="00B631A4" w:rsidRDefault="00B631A4" w:rsidP="00B631A4">
      <w:pPr>
        <w:pStyle w:val="Prrafodelista"/>
        <w:ind w:left="1440"/>
        <w:jc w:val="center"/>
        <w:rPr>
          <w:sz w:val="20"/>
          <w:szCs w:val="20"/>
        </w:rPr>
      </w:pPr>
      <w:r>
        <w:rPr>
          <w:sz w:val="20"/>
          <w:szCs w:val="20"/>
        </w:rPr>
        <w:t xml:space="preserve">Of. Recursos Humanos U.E.406 </w:t>
      </w:r>
      <w:proofErr w:type="spellStart"/>
      <w:r>
        <w:rPr>
          <w:sz w:val="20"/>
          <w:szCs w:val="20"/>
        </w:rPr>
        <w:t>RSHvca</w:t>
      </w:r>
      <w:proofErr w:type="spellEnd"/>
    </w:p>
    <w:p w:rsidR="0036373D" w:rsidRPr="009D0000" w:rsidRDefault="0036373D" w:rsidP="0036373D">
      <w:pPr>
        <w:spacing w:after="0" w:line="276" w:lineRule="auto"/>
        <w:jc w:val="both"/>
        <w:rPr>
          <w:rFonts w:ascii="Bookman Old Style" w:hAnsi="Bookman Old Style"/>
          <w:sz w:val="24"/>
          <w:szCs w:val="24"/>
        </w:rPr>
      </w:pPr>
    </w:p>
    <w:p w:rsidR="0036373D" w:rsidRPr="009D0000" w:rsidRDefault="0036373D" w:rsidP="0036373D">
      <w:pPr>
        <w:spacing w:after="0" w:line="240" w:lineRule="auto"/>
        <w:jc w:val="both"/>
        <w:rPr>
          <w:rFonts w:ascii="Bookman Old Style" w:eastAsia="Calibri" w:hAnsi="Bookman Old Style" w:cs="Times New Roman"/>
          <w:sz w:val="10"/>
          <w:szCs w:val="14"/>
        </w:rPr>
      </w:pPr>
      <w:r>
        <w:rPr>
          <w:rFonts w:ascii="Bookman Old Style" w:eastAsia="Calibri" w:hAnsi="Bookman Old Style" w:cs="Times New Roman"/>
          <w:sz w:val="10"/>
          <w:szCs w:val="14"/>
        </w:rPr>
        <w:t>DQR/RRHH</w:t>
      </w:r>
    </w:p>
    <w:p w:rsidR="0036373D" w:rsidRPr="009D0000" w:rsidRDefault="0036373D" w:rsidP="0036373D">
      <w:pPr>
        <w:spacing w:after="0" w:line="240" w:lineRule="auto"/>
        <w:jc w:val="both"/>
        <w:rPr>
          <w:rFonts w:ascii="Bookman Old Style" w:eastAsia="Calibri" w:hAnsi="Bookman Old Style" w:cs="Times New Roman"/>
          <w:sz w:val="10"/>
          <w:szCs w:val="14"/>
        </w:rPr>
      </w:pPr>
      <w:r w:rsidRPr="009D0000">
        <w:rPr>
          <w:rFonts w:ascii="Bookman Old Style" w:eastAsia="Calibri" w:hAnsi="Bookman Old Style" w:cs="Times New Roman"/>
          <w:sz w:val="10"/>
          <w:szCs w:val="14"/>
        </w:rPr>
        <w:t>Archivo</w:t>
      </w:r>
    </w:p>
    <w:tbl>
      <w:tblPr>
        <w:tblStyle w:val="Tablaconcuadrcula1"/>
        <w:tblpPr w:leftFromText="141" w:rightFromText="141" w:vertAnchor="text" w:horzAnchor="margin" w:tblpY="132"/>
        <w:tblW w:w="0" w:type="auto"/>
        <w:tblLook w:val="04A0" w:firstRow="1" w:lastRow="0" w:firstColumn="1" w:lastColumn="0" w:noHBand="0" w:noVBand="1"/>
      </w:tblPr>
      <w:tblGrid>
        <w:gridCol w:w="853"/>
        <w:gridCol w:w="1410"/>
      </w:tblGrid>
      <w:tr w:rsidR="0036373D" w:rsidRPr="009D0000" w:rsidTr="00DF51B8">
        <w:trPr>
          <w:trHeight w:val="260"/>
        </w:trPr>
        <w:tc>
          <w:tcPr>
            <w:tcW w:w="853" w:type="dxa"/>
            <w:vAlign w:val="center"/>
          </w:tcPr>
          <w:p w:rsidR="0036373D" w:rsidRPr="009D0000" w:rsidRDefault="0036373D" w:rsidP="00DF51B8">
            <w:pPr>
              <w:jc w:val="both"/>
              <w:rPr>
                <w:rFonts w:ascii="Bookman Old Style" w:eastAsia="Calibri" w:hAnsi="Bookman Old Style" w:cs="Times New Roman"/>
                <w:sz w:val="16"/>
                <w:szCs w:val="16"/>
                <w:lang w:val="es-ES"/>
              </w:rPr>
            </w:pPr>
            <w:r w:rsidRPr="009D0000">
              <w:rPr>
                <w:rFonts w:ascii="Bookman Old Style" w:eastAsia="Calibri" w:hAnsi="Bookman Old Style" w:cs="Times New Roman"/>
                <w:sz w:val="16"/>
                <w:szCs w:val="16"/>
                <w:lang w:val="es-ES"/>
              </w:rPr>
              <w:t>DOC.</w:t>
            </w:r>
          </w:p>
        </w:tc>
        <w:tc>
          <w:tcPr>
            <w:tcW w:w="1410" w:type="dxa"/>
            <w:vAlign w:val="center"/>
          </w:tcPr>
          <w:p w:rsidR="0036373D" w:rsidRPr="009D0000" w:rsidRDefault="0036373D" w:rsidP="00DF51B8">
            <w:pPr>
              <w:jc w:val="both"/>
              <w:rPr>
                <w:rFonts w:ascii="Bookman Old Style" w:eastAsia="Calibri" w:hAnsi="Bookman Old Style" w:cs="Times New Roman"/>
                <w:sz w:val="16"/>
                <w:szCs w:val="16"/>
                <w:lang w:val="es-ES"/>
              </w:rPr>
            </w:pPr>
          </w:p>
        </w:tc>
      </w:tr>
      <w:tr w:rsidR="0036373D" w:rsidRPr="009D0000" w:rsidTr="00DF51B8">
        <w:trPr>
          <w:trHeight w:val="264"/>
        </w:trPr>
        <w:tc>
          <w:tcPr>
            <w:tcW w:w="853" w:type="dxa"/>
            <w:vAlign w:val="center"/>
          </w:tcPr>
          <w:p w:rsidR="0036373D" w:rsidRPr="009D0000" w:rsidRDefault="0036373D" w:rsidP="00DF51B8">
            <w:pPr>
              <w:jc w:val="both"/>
              <w:rPr>
                <w:rFonts w:ascii="Bookman Old Style" w:eastAsia="Calibri" w:hAnsi="Bookman Old Style" w:cs="Times New Roman"/>
                <w:sz w:val="16"/>
                <w:szCs w:val="16"/>
                <w:lang w:val="es-ES"/>
              </w:rPr>
            </w:pPr>
            <w:r w:rsidRPr="009D0000">
              <w:rPr>
                <w:rFonts w:ascii="Bookman Old Style" w:eastAsia="Calibri" w:hAnsi="Bookman Old Style" w:cs="Times New Roman"/>
                <w:sz w:val="16"/>
                <w:szCs w:val="16"/>
                <w:lang w:val="es-ES"/>
              </w:rPr>
              <w:t>EXP.</w:t>
            </w:r>
          </w:p>
        </w:tc>
        <w:tc>
          <w:tcPr>
            <w:tcW w:w="1410" w:type="dxa"/>
            <w:vAlign w:val="center"/>
          </w:tcPr>
          <w:p w:rsidR="0036373D" w:rsidRPr="004E18D4" w:rsidRDefault="0036373D" w:rsidP="00DF51B8">
            <w:pPr>
              <w:jc w:val="center"/>
              <w:rPr>
                <w:rFonts w:ascii="Bookman Old Style" w:eastAsia="Calibri" w:hAnsi="Bookman Old Style" w:cs="Times New Roman"/>
                <w:b/>
                <w:sz w:val="16"/>
                <w:szCs w:val="16"/>
                <w:lang w:val="es-ES"/>
              </w:rPr>
            </w:pPr>
          </w:p>
        </w:tc>
      </w:tr>
      <w:tr w:rsidR="0036373D" w:rsidRPr="009D0000" w:rsidTr="00DF51B8">
        <w:trPr>
          <w:trHeight w:val="296"/>
        </w:trPr>
        <w:tc>
          <w:tcPr>
            <w:tcW w:w="853" w:type="dxa"/>
            <w:vAlign w:val="center"/>
          </w:tcPr>
          <w:p w:rsidR="0036373D" w:rsidRPr="009D0000" w:rsidRDefault="0036373D" w:rsidP="00DF51B8">
            <w:pPr>
              <w:jc w:val="both"/>
              <w:rPr>
                <w:rFonts w:ascii="Bookman Old Style" w:eastAsia="Calibri" w:hAnsi="Bookman Old Style" w:cs="Times New Roman"/>
                <w:sz w:val="16"/>
                <w:szCs w:val="16"/>
                <w:lang w:val="es-ES"/>
              </w:rPr>
            </w:pPr>
            <w:r w:rsidRPr="009D0000">
              <w:rPr>
                <w:rFonts w:ascii="Bookman Old Style" w:eastAsia="Calibri" w:hAnsi="Bookman Old Style" w:cs="Times New Roman"/>
                <w:sz w:val="16"/>
                <w:szCs w:val="16"/>
                <w:lang w:val="es-ES"/>
              </w:rPr>
              <w:t>FOLIOS</w:t>
            </w:r>
          </w:p>
        </w:tc>
        <w:tc>
          <w:tcPr>
            <w:tcW w:w="1410" w:type="dxa"/>
            <w:vAlign w:val="center"/>
          </w:tcPr>
          <w:p w:rsidR="0036373D" w:rsidRPr="004E18D4" w:rsidRDefault="0036373D" w:rsidP="00DF51B8">
            <w:pPr>
              <w:jc w:val="center"/>
              <w:rPr>
                <w:rFonts w:ascii="Bookman Old Style" w:eastAsia="Calibri" w:hAnsi="Bookman Old Style" w:cs="Times New Roman"/>
                <w:b/>
                <w:sz w:val="16"/>
                <w:szCs w:val="16"/>
                <w:lang w:val="es-ES"/>
              </w:rPr>
            </w:pPr>
          </w:p>
        </w:tc>
      </w:tr>
    </w:tbl>
    <w:p w:rsidR="0036373D" w:rsidRDefault="0036373D" w:rsidP="0036373D">
      <w:pPr>
        <w:rPr>
          <w:rFonts w:ascii="Bookman Old Style" w:eastAsia="Calibri" w:hAnsi="Bookman Old Style" w:cs="Times New Roman"/>
          <w:sz w:val="10"/>
          <w:szCs w:val="14"/>
        </w:rPr>
      </w:pPr>
    </w:p>
    <w:p w:rsidR="0036373D" w:rsidRPr="004E69E1" w:rsidRDefault="0036373D" w:rsidP="0036373D">
      <w:pPr>
        <w:rPr>
          <w:rFonts w:ascii="Bookman Old Style" w:eastAsia="Calibri" w:hAnsi="Bookman Old Style" w:cs="Times New Roman"/>
          <w:sz w:val="10"/>
          <w:szCs w:val="14"/>
        </w:rPr>
      </w:pPr>
    </w:p>
    <w:p w:rsidR="0036373D" w:rsidRDefault="0036373D" w:rsidP="0036373D">
      <w:pPr>
        <w:rPr>
          <w:rFonts w:ascii="Bookman Old Style" w:eastAsia="Calibri" w:hAnsi="Bookman Old Style" w:cs="Times New Roman"/>
          <w:sz w:val="10"/>
          <w:szCs w:val="14"/>
        </w:rPr>
      </w:pPr>
    </w:p>
    <w:p w:rsidR="0036373D" w:rsidRDefault="0036373D" w:rsidP="0036373D">
      <w:pPr>
        <w:rPr>
          <w:rFonts w:ascii="Bookman Old Style" w:eastAsia="Calibri" w:hAnsi="Bookman Old Style" w:cs="Times New Roman"/>
          <w:sz w:val="10"/>
          <w:szCs w:val="14"/>
        </w:rPr>
      </w:pPr>
    </w:p>
    <w:p w:rsidR="0036373D" w:rsidRDefault="0036373D" w:rsidP="0036373D">
      <w:pPr>
        <w:rPr>
          <w:rFonts w:ascii="Bookman Old Style" w:eastAsia="Calibri" w:hAnsi="Bookman Old Style" w:cs="Times New Roman"/>
          <w:sz w:val="10"/>
          <w:szCs w:val="14"/>
        </w:rPr>
      </w:pPr>
    </w:p>
    <w:sectPr w:rsidR="0036373D" w:rsidSect="00C24019">
      <w:headerReference w:type="default" r:id="rId7"/>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1A" w:rsidRDefault="00E3281A">
      <w:pPr>
        <w:spacing w:after="0" w:line="240" w:lineRule="auto"/>
      </w:pPr>
      <w:r>
        <w:separator/>
      </w:r>
    </w:p>
  </w:endnote>
  <w:endnote w:type="continuationSeparator" w:id="0">
    <w:p w:rsidR="00E3281A" w:rsidRDefault="00E3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1A" w:rsidRDefault="00E3281A">
      <w:pPr>
        <w:spacing w:after="0" w:line="240" w:lineRule="auto"/>
      </w:pPr>
      <w:r>
        <w:separator/>
      </w:r>
    </w:p>
  </w:footnote>
  <w:footnote w:type="continuationSeparator" w:id="0">
    <w:p w:rsidR="00E3281A" w:rsidRDefault="00E32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19" w:rsidRDefault="00272D44">
    <w:pPr>
      <w:pStyle w:val="Encabezado"/>
    </w:pPr>
    <w:r w:rsidRPr="00F11ECF">
      <w:rPr>
        <w:rFonts w:ascii="Arial Narrow" w:eastAsia="Calibri" w:hAnsi="Arial Narrow" w:cs="Times New Roman"/>
        <w:b/>
        <w:noProof/>
        <w:sz w:val="20"/>
        <w:lang w:val="es-MX" w:eastAsia="es-MX"/>
      </w:rPr>
      <w:drawing>
        <wp:anchor distT="0" distB="0" distL="114300" distR="114300" simplePos="0" relativeHeight="251659264" behindDoc="1" locked="0" layoutInCell="1" allowOverlap="1" wp14:anchorId="68FB39DE" wp14:editId="08E7F535">
          <wp:simplePos x="0" y="0"/>
          <wp:positionH relativeFrom="column">
            <wp:posOffset>0</wp:posOffset>
          </wp:positionH>
          <wp:positionV relativeFrom="paragraph">
            <wp:posOffset>-110186</wp:posOffset>
          </wp:positionV>
          <wp:extent cx="1839595" cy="538480"/>
          <wp:effectExtent l="0" t="0" r="8255" b="0"/>
          <wp:wrapNone/>
          <wp:docPr id="9" name="Imagen 9" descr="D:\RED DE SALUD HUANCAVELICA - 2017\MANUAL DE IDENTIDAD CORPORATIVO - 2017\IDENTIDAD - RED HVCA - 2017\LOGO - RED HVCA - 2017\LOGO RSH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 DE SALUD HUANCAVELICA - 2017\MANUAL DE IDENTIDAD CORPORATIVO - 2017\IDENTIDAD - RED HVCA - 2017\LOGO - RED HVCA - 2017\LOGO RSH -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59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A0" w:rsidRPr="00F11ECF">
      <w:rPr>
        <w:rFonts w:ascii="Arial Narrow" w:eastAsia="Calibri" w:hAnsi="Arial Narrow" w:cs="Times New Roman"/>
        <w:b/>
        <w:noProof/>
        <w:u w:val="single"/>
        <w:lang w:val="es-MX" w:eastAsia="es-MX"/>
      </w:rPr>
      <mc:AlternateContent>
        <mc:Choice Requires="wps">
          <w:drawing>
            <wp:anchor distT="45720" distB="45720" distL="114300" distR="114300" simplePos="0" relativeHeight="251660288" behindDoc="1" locked="0" layoutInCell="1" allowOverlap="1" wp14:anchorId="3E00356E" wp14:editId="290E936E">
              <wp:simplePos x="0" y="0"/>
              <wp:positionH relativeFrom="margin">
                <wp:posOffset>2959128</wp:posOffset>
              </wp:positionH>
              <wp:positionV relativeFrom="paragraph">
                <wp:posOffset>-171284</wp:posOffset>
              </wp:positionV>
              <wp:extent cx="2695492" cy="620201"/>
              <wp:effectExtent l="0" t="0" r="0" b="889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492" cy="620201"/>
                      </a:xfrm>
                      <a:prstGeom prst="rect">
                        <a:avLst/>
                      </a:prstGeom>
                      <a:solidFill>
                        <a:srgbClr val="FFFFFF"/>
                      </a:solidFill>
                      <a:ln w="9525">
                        <a:noFill/>
                        <a:miter lim="800000"/>
                        <a:headEnd/>
                        <a:tailEnd/>
                      </a:ln>
                    </wps:spPr>
                    <wps:txbx>
                      <w:txbxContent>
                        <w:p w:rsidR="00C24019" w:rsidRPr="00272D44" w:rsidRDefault="00272D44" w:rsidP="00063058">
                          <w:pPr>
                            <w:jc w:val="center"/>
                            <w:rPr>
                              <w:sz w:val="20"/>
                              <w:szCs w:val="20"/>
                            </w:rPr>
                          </w:pPr>
                          <w:r w:rsidRPr="00272D44">
                            <w:rPr>
                              <w:sz w:val="20"/>
                              <w:szCs w:val="20"/>
                            </w:rPr>
                            <w:t>“Año del Bicentenario, de la consolidación de nuestra Independencia, y de la conmemoración de las heroicas batallas de Junín y Ayacucho”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0356E" id="_x0000_t202" coordsize="21600,21600" o:spt="202" path="m,l,21600r21600,l21600,xe">
              <v:stroke joinstyle="miter"/>
              <v:path gradientshapeok="t" o:connecttype="rect"/>
            </v:shapetype>
            <v:shape id="Cuadro de texto 2" o:spid="_x0000_s1026" type="#_x0000_t202" style="position:absolute;margin-left:233pt;margin-top:-13.5pt;width:212.25pt;height:48.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" stroked="f">
              <v:textbox>
                <w:txbxContent>
                  <w:p w:rsidR="00C24019" w:rsidRPr="00272D44" w:rsidRDefault="00272D44" w:rsidP="00063058">
                    <w:pPr>
                      <w:jc w:val="center"/>
                      <w:rPr>
                        <w:sz w:val="20"/>
                        <w:szCs w:val="20"/>
                      </w:rPr>
                    </w:pPr>
                    <w:r w:rsidRPr="00272D44">
                      <w:rPr>
                        <w:sz w:val="20"/>
                        <w:szCs w:val="20"/>
                      </w:rPr>
                      <w:t>“Año del Bicentenario, de la consolidación de nuestra Independencia, y de la conmemoración de las heroicas batallas de Junín y Ayacucho”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257"/>
    <w:multiLevelType w:val="hybridMultilevel"/>
    <w:tmpl w:val="4FD615A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B764B"/>
    <w:multiLevelType w:val="hybridMultilevel"/>
    <w:tmpl w:val="C8B2E82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54B70"/>
    <w:multiLevelType w:val="hybridMultilevel"/>
    <w:tmpl w:val="BD2248AC"/>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A442A"/>
    <w:multiLevelType w:val="multilevel"/>
    <w:tmpl w:val="14102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13984"/>
    <w:multiLevelType w:val="hybridMultilevel"/>
    <w:tmpl w:val="86A4AA64"/>
    <w:lvl w:ilvl="0" w:tplc="280A0009">
      <w:start w:val="1"/>
      <w:numFmt w:val="bullet"/>
      <w:lvlText w:val=""/>
      <w:lvlJc w:val="left"/>
      <w:pPr>
        <w:ind w:left="904" w:hanging="360"/>
      </w:pPr>
      <w:rPr>
        <w:rFonts w:ascii="Wingdings" w:hAnsi="Wingdings" w:hint="default"/>
      </w:rPr>
    </w:lvl>
    <w:lvl w:ilvl="1" w:tplc="080A0003" w:tentative="1">
      <w:start w:val="1"/>
      <w:numFmt w:val="bullet"/>
      <w:lvlText w:val="o"/>
      <w:lvlJc w:val="left"/>
      <w:pPr>
        <w:ind w:left="1624" w:hanging="360"/>
      </w:pPr>
      <w:rPr>
        <w:rFonts w:ascii="Courier New" w:hAnsi="Courier New" w:cs="Courier New" w:hint="default"/>
      </w:rPr>
    </w:lvl>
    <w:lvl w:ilvl="2" w:tplc="080A0005" w:tentative="1">
      <w:start w:val="1"/>
      <w:numFmt w:val="bullet"/>
      <w:lvlText w:val=""/>
      <w:lvlJc w:val="left"/>
      <w:pPr>
        <w:ind w:left="2344" w:hanging="360"/>
      </w:pPr>
      <w:rPr>
        <w:rFonts w:ascii="Wingdings" w:hAnsi="Wingdings" w:hint="default"/>
      </w:rPr>
    </w:lvl>
    <w:lvl w:ilvl="3" w:tplc="080A0001" w:tentative="1">
      <w:start w:val="1"/>
      <w:numFmt w:val="bullet"/>
      <w:lvlText w:val=""/>
      <w:lvlJc w:val="left"/>
      <w:pPr>
        <w:ind w:left="3064" w:hanging="360"/>
      </w:pPr>
      <w:rPr>
        <w:rFonts w:ascii="Symbol" w:hAnsi="Symbol" w:hint="default"/>
      </w:rPr>
    </w:lvl>
    <w:lvl w:ilvl="4" w:tplc="080A0003" w:tentative="1">
      <w:start w:val="1"/>
      <w:numFmt w:val="bullet"/>
      <w:lvlText w:val="o"/>
      <w:lvlJc w:val="left"/>
      <w:pPr>
        <w:ind w:left="3784" w:hanging="360"/>
      </w:pPr>
      <w:rPr>
        <w:rFonts w:ascii="Courier New" w:hAnsi="Courier New" w:cs="Courier New" w:hint="default"/>
      </w:rPr>
    </w:lvl>
    <w:lvl w:ilvl="5" w:tplc="080A0005" w:tentative="1">
      <w:start w:val="1"/>
      <w:numFmt w:val="bullet"/>
      <w:lvlText w:val=""/>
      <w:lvlJc w:val="left"/>
      <w:pPr>
        <w:ind w:left="4504" w:hanging="360"/>
      </w:pPr>
      <w:rPr>
        <w:rFonts w:ascii="Wingdings" w:hAnsi="Wingdings" w:hint="default"/>
      </w:rPr>
    </w:lvl>
    <w:lvl w:ilvl="6" w:tplc="080A0001" w:tentative="1">
      <w:start w:val="1"/>
      <w:numFmt w:val="bullet"/>
      <w:lvlText w:val=""/>
      <w:lvlJc w:val="left"/>
      <w:pPr>
        <w:ind w:left="5224" w:hanging="360"/>
      </w:pPr>
      <w:rPr>
        <w:rFonts w:ascii="Symbol" w:hAnsi="Symbol" w:hint="default"/>
      </w:rPr>
    </w:lvl>
    <w:lvl w:ilvl="7" w:tplc="080A0003" w:tentative="1">
      <w:start w:val="1"/>
      <w:numFmt w:val="bullet"/>
      <w:lvlText w:val="o"/>
      <w:lvlJc w:val="left"/>
      <w:pPr>
        <w:ind w:left="5944" w:hanging="360"/>
      </w:pPr>
      <w:rPr>
        <w:rFonts w:ascii="Courier New" w:hAnsi="Courier New" w:cs="Courier New" w:hint="default"/>
      </w:rPr>
    </w:lvl>
    <w:lvl w:ilvl="8" w:tplc="080A0005" w:tentative="1">
      <w:start w:val="1"/>
      <w:numFmt w:val="bullet"/>
      <w:lvlText w:val=""/>
      <w:lvlJc w:val="left"/>
      <w:pPr>
        <w:ind w:left="6664" w:hanging="360"/>
      </w:pPr>
      <w:rPr>
        <w:rFonts w:ascii="Wingdings" w:hAnsi="Wingdings" w:hint="default"/>
      </w:rPr>
    </w:lvl>
  </w:abstractNum>
  <w:abstractNum w:abstractNumId="5" w15:restartNumberingAfterBreak="0">
    <w:nsid w:val="16056D9C"/>
    <w:multiLevelType w:val="hybridMultilevel"/>
    <w:tmpl w:val="5D40B99C"/>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08A150F"/>
    <w:multiLevelType w:val="hybridMultilevel"/>
    <w:tmpl w:val="25EC25A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AD53F0"/>
    <w:multiLevelType w:val="hybridMultilevel"/>
    <w:tmpl w:val="B7C6BA7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146D51"/>
    <w:multiLevelType w:val="hybridMultilevel"/>
    <w:tmpl w:val="1A404C34"/>
    <w:lvl w:ilvl="0" w:tplc="E70A2278">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57519"/>
    <w:multiLevelType w:val="hybridMultilevel"/>
    <w:tmpl w:val="23FE4F7E"/>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8C725C"/>
    <w:multiLevelType w:val="hybridMultilevel"/>
    <w:tmpl w:val="F0B0267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6C7BB0"/>
    <w:multiLevelType w:val="hybridMultilevel"/>
    <w:tmpl w:val="B4E64C0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E80C4E"/>
    <w:multiLevelType w:val="hybridMultilevel"/>
    <w:tmpl w:val="77E0654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9E7BB7"/>
    <w:multiLevelType w:val="hybridMultilevel"/>
    <w:tmpl w:val="4266D6F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530E1A"/>
    <w:multiLevelType w:val="hybridMultilevel"/>
    <w:tmpl w:val="EE5A95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B37742"/>
    <w:multiLevelType w:val="hybridMultilevel"/>
    <w:tmpl w:val="F17E0842"/>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264841"/>
    <w:multiLevelType w:val="hybridMultilevel"/>
    <w:tmpl w:val="6A326162"/>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5B3EB6"/>
    <w:multiLevelType w:val="multilevel"/>
    <w:tmpl w:val="14102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D71AD"/>
    <w:multiLevelType w:val="hybridMultilevel"/>
    <w:tmpl w:val="89CCF8E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A82A59"/>
    <w:multiLevelType w:val="hybridMultilevel"/>
    <w:tmpl w:val="A100EC6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B8320E"/>
    <w:multiLevelType w:val="hybridMultilevel"/>
    <w:tmpl w:val="1B6073A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45575F"/>
    <w:multiLevelType w:val="hybridMultilevel"/>
    <w:tmpl w:val="2B7EF94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7374A7"/>
    <w:multiLevelType w:val="hybridMultilevel"/>
    <w:tmpl w:val="9AFE678C"/>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BE478A"/>
    <w:multiLevelType w:val="hybridMultilevel"/>
    <w:tmpl w:val="D952DBC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400657"/>
    <w:multiLevelType w:val="hybridMultilevel"/>
    <w:tmpl w:val="E76A89A0"/>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8179D5"/>
    <w:multiLevelType w:val="multilevel"/>
    <w:tmpl w:val="4A3C7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DB16E1"/>
    <w:multiLevelType w:val="hybridMultilevel"/>
    <w:tmpl w:val="FAE26F2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E066210"/>
    <w:multiLevelType w:val="hybridMultilevel"/>
    <w:tmpl w:val="7B668102"/>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620175"/>
    <w:multiLevelType w:val="hybridMultilevel"/>
    <w:tmpl w:val="15327BE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D9201F"/>
    <w:multiLevelType w:val="hybridMultilevel"/>
    <w:tmpl w:val="F636FF94"/>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6C1881"/>
    <w:multiLevelType w:val="hybridMultilevel"/>
    <w:tmpl w:val="5734CB48"/>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352C0F"/>
    <w:multiLevelType w:val="multilevel"/>
    <w:tmpl w:val="14102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F1384"/>
    <w:multiLevelType w:val="hybridMultilevel"/>
    <w:tmpl w:val="EE5A95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B84103"/>
    <w:multiLevelType w:val="hybridMultilevel"/>
    <w:tmpl w:val="A86E0BAA"/>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417569"/>
    <w:multiLevelType w:val="hybridMultilevel"/>
    <w:tmpl w:val="1A7EDAE0"/>
    <w:lvl w:ilvl="0" w:tplc="280A0009">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5" w15:restartNumberingAfterBreak="0">
    <w:nsid w:val="7A5023DB"/>
    <w:multiLevelType w:val="hybridMultilevel"/>
    <w:tmpl w:val="84CCFABC"/>
    <w:lvl w:ilvl="0" w:tplc="2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31"/>
  </w:num>
  <w:num w:numId="4">
    <w:abstractNumId w:val="17"/>
  </w:num>
  <w:num w:numId="5">
    <w:abstractNumId w:val="30"/>
  </w:num>
  <w:num w:numId="6">
    <w:abstractNumId w:val="6"/>
  </w:num>
  <w:num w:numId="7">
    <w:abstractNumId w:val="19"/>
  </w:num>
  <w:num w:numId="8">
    <w:abstractNumId w:val="9"/>
  </w:num>
  <w:num w:numId="9">
    <w:abstractNumId w:val="16"/>
  </w:num>
  <w:num w:numId="10">
    <w:abstractNumId w:val="7"/>
  </w:num>
  <w:num w:numId="11">
    <w:abstractNumId w:val="28"/>
  </w:num>
  <w:num w:numId="12">
    <w:abstractNumId w:val="35"/>
  </w:num>
  <w:num w:numId="13">
    <w:abstractNumId w:val="20"/>
  </w:num>
  <w:num w:numId="14">
    <w:abstractNumId w:val="12"/>
  </w:num>
  <w:num w:numId="15">
    <w:abstractNumId w:val="18"/>
  </w:num>
  <w:num w:numId="16">
    <w:abstractNumId w:val="4"/>
  </w:num>
  <w:num w:numId="17">
    <w:abstractNumId w:val="24"/>
  </w:num>
  <w:num w:numId="18">
    <w:abstractNumId w:val="15"/>
  </w:num>
  <w:num w:numId="19">
    <w:abstractNumId w:val="1"/>
  </w:num>
  <w:num w:numId="20">
    <w:abstractNumId w:val="34"/>
  </w:num>
  <w:num w:numId="21">
    <w:abstractNumId w:val="10"/>
  </w:num>
  <w:num w:numId="22">
    <w:abstractNumId w:val="13"/>
  </w:num>
  <w:num w:numId="23">
    <w:abstractNumId w:val="5"/>
  </w:num>
  <w:num w:numId="24">
    <w:abstractNumId w:val="2"/>
  </w:num>
  <w:num w:numId="25">
    <w:abstractNumId w:val="11"/>
  </w:num>
  <w:num w:numId="26">
    <w:abstractNumId w:val="27"/>
  </w:num>
  <w:num w:numId="27">
    <w:abstractNumId w:val="29"/>
  </w:num>
  <w:num w:numId="28">
    <w:abstractNumId w:val="21"/>
  </w:num>
  <w:num w:numId="29">
    <w:abstractNumId w:val="22"/>
  </w:num>
  <w:num w:numId="30">
    <w:abstractNumId w:val="0"/>
  </w:num>
  <w:num w:numId="31">
    <w:abstractNumId w:val="33"/>
  </w:num>
  <w:num w:numId="32">
    <w:abstractNumId w:val="23"/>
  </w:num>
  <w:num w:numId="33">
    <w:abstractNumId w:val="25"/>
  </w:num>
  <w:num w:numId="34">
    <w:abstractNumId w:val="8"/>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A0"/>
    <w:rsid w:val="00041A70"/>
    <w:rsid w:val="000422E5"/>
    <w:rsid w:val="00095635"/>
    <w:rsid w:val="000C0F03"/>
    <w:rsid w:val="000E65F3"/>
    <w:rsid w:val="0010695B"/>
    <w:rsid w:val="00135868"/>
    <w:rsid w:val="0014408C"/>
    <w:rsid w:val="00161EA3"/>
    <w:rsid w:val="001750B7"/>
    <w:rsid w:val="001A0750"/>
    <w:rsid w:val="001B16F0"/>
    <w:rsid w:val="001C33BF"/>
    <w:rsid w:val="001E1FE9"/>
    <w:rsid w:val="001E5D3D"/>
    <w:rsid w:val="001F5D67"/>
    <w:rsid w:val="001F61AC"/>
    <w:rsid w:val="002025E9"/>
    <w:rsid w:val="002205DD"/>
    <w:rsid w:val="002318A4"/>
    <w:rsid w:val="00272D44"/>
    <w:rsid w:val="00290700"/>
    <w:rsid w:val="002D69AB"/>
    <w:rsid w:val="002E528B"/>
    <w:rsid w:val="00324832"/>
    <w:rsid w:val="003531A2"/>
    <w:rsid w:val="0036373D"/>
    <w:rsid w:val="003C1EA2"/>
    <w:rsid w:val="003D58FC"/>
    <w:rsid w:val="003F7223"/>
    <w:rsid w:val="004A27DB"/>
    <w:rsid w:val="004C1303"/>
    <w:rsid w:val="004C6384"/>
    <w:rsid w:val="004D224D"/>
    <w:rsid w:val="004D7C74"/>
    <w:rsid w:val="004E3F48"/>
    <w:rsid w:val="004E672D"/>
    <w:rsid w:val="0054013B"/>
    <w:rsid w:val="005526EA"/>
    <w:rsid w:val="005B114B"/>
    <w:rsid w:val="005D2D1E"/>
    <w:rsid w:val="005D3498"/>
    <w:rsid w:val="005D7C99"/>
    <w:rsid w:val="006209C6"/>
    <w:rsid w:val="006225B7"/>
    <w:rsid w:val="00627CBD"/>
    <w:rsid w:val="00627CF1"/>
    <w:rsid w:val="0063635C"/>
    <w:rsid w:val="0064244A"/>
    <w:rsid w:val="006C63B4"/>
    <w:rsid w:val="006D5F1A"/>
    <w:rsid w:val="00712944"/>
    <w:rsid w:val="00722A04"/>
    <w:rsid w:val="00730CA0"/>
    <w:rsid w:val="0074134B"/>
    <w:rsid w:val="0075151D"/>
    <w:rsid w:val="00751AC7"/>
    <w:rsid w:val="00770091"/>
    <w:rsid w:val="007B6766"/>
    <w:rsid w:val="007C6A09"/>
    <w:rsid w:val="007E06A0"/>
    <w:rsid w:val="007E3DF8"/>
    <w:rsid w:val="007F1B7A"/>
    <w:rsid w:val="007F6811"/>
    <w:rsid w:val="00813DB8"/>
    <w:rsid w:val="00825E7B"/>
    <w:rsid w:val="0083764C"/>
    <w:rsid w:val="00853F56"/>
    <w:rsid w:val="00866852"/>
    <w:rsid w:val="008A314B"/>
    <w:rsid w:val="0090588F"/>
    <w:rsid w:val="00927E23"/>
    <w:rsid w:val="00942781"/>
    <w:rsid w:val="009452A3"/>
    <w:rsid w:val="00955B1F"/>
    <w:rsid w:val="00970D42"/>
    <w:rsid w:val="009723DF"/>
    <w:rsid w:val="009A4B9E"/>
    <w:rsid w:val="009F4F2C"/>
    <w:rsid w:val="00A13CF5"/>
    <w:rsid w:val="00A313B9"/>
    <w:rsid w:val="00A5257F"/>
    <w:rsid w:val="00A82C75"/>
    <w:rsid w:val="00A94045"/>
    <w:rsid w:val="00AA5443"/>
    <w:rsid w:val="00AC1BAA"/>
    <w:rsid w:val="00AD26E7"/>
    <w:rsid w:val="00B30461"/>
    <w:rsid w:val="00B5160C"/>
    <w:rsid w:val="00B60A18"/>
    <w:rsid w:val="00B631A4"/>
    <w:rsid w:val="00B976FA"/>
    <w:rsid w:val="00BA3979"/>
    <w:rsid w:val="00BE6701"/>
    <w:rsid w:val="00BF12F7"/>
    <w:rsid w:val="00C02956"/>
    <w:rsid w:val="00C212AD"/>
    <w:rsid w:val="00C44455"/>
    <w:rsid w:val="00CF1C42"/>
    <w:rsid w:val="00D03FD3"/>
    <w:rsid w:val="00D437CF"/>
    <w:rsid w:val="00D50791"/>
    <w:rsid w:val="00D51945"/>
    <w:rsid w:val="00D55E9D"/>
    <w:rsid w:val="00D62BF3"/>
    <w:rsid w:val="00D81373"/>
    <w:rsid w:val="00DA561F"/>
    <w:rsid w:val="00DF3C66"/>
    <w:rsid w:val="00E05979"/>
    <w:rsid w:val="00E3281A"/>
    <w:rsid w:val="00E41D4D"/>
    <w:rsid w:val="00E604FA"/>
    <w:rsid w:val="00E877A8"/>
    <w:rsid w:val="00EB7EC9"/>
    <w:rsid w:val="00ED129B"/>
    <w:rsid w:val="00ED6232"/>
    <w:rsid w:val="00EE792C"/>
    <w:rsid w:val="00F0480E"/>
    <w:rsid w:val="00F25260"/>
    <w:rsid w:val="00F34071"/>
    <w:rsid w:val="00F37E6E"/>
    <w:rsid w:val="00F40BE3"/>
    <w:rsid w:val="00F40EE3"/>
    <w:rsid w:val="00F410C7"/>
    <w:rsid w:val="00F53DAF"/>
    <w:rsid w:val="00F54088"/>
    <w:rsid w:val="00F66396"/>
    <w:rsid w:val="00F96F78"/>
    <w:rsid w:val="00FC127B"/>
    <w:rsid w:val="00FC6609"/>
    <w:rsid w:val="00FE730C"/>
    <w:rsid w:val="00FF5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FCD3"/>
  <w15:chartTrackingRefBased/>
  <w15:docId w15:val="{AA9BAE77-4192-4B61-9876-2AF89024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A0"/>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6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6A0"/>
    <w:rPr>
      <w:lang w:val="es-PE"/>
    </w:rPr>
  </w:style>
  <w:style w:type="table" w:customStyle="1" w:styleId="Tablaconcuadrcula1">
    <w:name w:val="Tabla con cuadrícula1"/>
    <w:basedOn w:val="Tablanormal"/>
    <w:next w:val="Tablaconcuadrcula"/>
    <w:uiPriority w:val="39"/>
    <w:rsid w:val="007E06A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E06A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E06A0"/>
    <w:pPr>
      <w:spacing w:after="120"/>
      <w:ind w:left="283"/>
    </w:pPr>
  </w:style>
  <w:style w:type="character" w:customStyle="1" w:styleId="SangradetextonormalCar">
    <w:name w:val="Sangría de texto normal Car"/>
    <w:basedOn w:val="Fuentedeprrafopredeter"/>
    <w:link w:val="Sangradetextonormal"/>
    <w:uiPriority w:val="99"/>
    <w:rsid w:val="007E06A0"/>
    <w:rPr>
      <w:lang w:val="es-PE"/>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7E06A0"/>
    <w:pPr>
      <w:ind w:left="720"/>
      <w:contextualSpacing/>
    </w:pPr>
    <w:rPr>
      <w:lang w:val="es-MX"/>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7E06A0"/>
  </w:style>
  <w:style w:type="paragraph" w:styleId="Piedepgina">
    <w:name w:val="footer"/>
    <w:basedOn w:val="Normal"/>
    <w:link w:val="PiedepginaCar"/>
    <w:uiPriority w:val="99"/>
    <w:unhideWhenUsed/>
    <w:rsid w:val="00272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D44"/>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ESPLANA PAITAN</dc:creator>
  <cp:keywords/>
  <dc:description/>
  <cp:lastModifiedBy>SARA ESPLANA PAITAN</cp:lastModifiedBy>
  <cp:revision>19</cp:revision>
  <dcterms:created xsi:type="dcterms:W3CDTF">2024-06-13T17:09:00Z</dcterms:created>
  <dcterms:modified xsi:type="dcterms:W3CDTF">2024-06-24T19:35:00Z</dcterms:modified>
</cp:coreProperties>
</file>