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B3" w:rsidRPr="00B64AD4" w:rsidRDefault="00A145F4" w:rsidP="00745FB3">
      <w:pPr>
        <w:spacing w:after="0"/>
        <w:rPr>
          <w:rFonts w:ascii="Bookman Old Style" w:eastAsia="Batang" w:hAnsi="Bookman Old Style"/>
          <w:b/>
          <w:szCs w:val="24"/>
          <w:u w:val="single"/>
        </w:rPr>
      </w:pPr>
      <w:r>
        <w:rPr>
          <w:rFonts w:ascii="Bookman Old Style" w:eastAsia="Batang" w:hAnsi="Bookman Old Style"/>
          <w:b/>
          <w:szCs w:val="24"/>
          <w:u w:val="single"/>
        </w:rPr>
        <w:t>INFORME Nº 43</w:t>
      </w:r>
      <w:r w:rsidR="00745FB3">
        <w:rPr>
          <w:rFonts w:ascii="Bookman Old Style" w:eastAsia="Batang" w:hAnsi="Bookman Old Style"/>
          <w:b/>
          <w:szCs w:val="24"/>
          <w:u w:val="single"/>
        </w:rPr>
        <w:t>- 2024/GOB.REG.HVCA</w:t>
      </w:r>
      <w:r w:rsidR="00745FB3" w:rsidRPr="00B64AD4">
        <w:rPr>
          <w:rFonts w:ascii="Bookman Old Style" w:eastAsia="Batang" w:hAnsi="Bookman Old Style"/>
          <w:b/>
          <w:szCs w:val="24"/>
          <w:u w:val="single"/>
        </w:rPr>
        <w:t>/DIRESA-RSH/OA-URH/</w:t>
      </w:r>
      <w:r w:rsidR="00745FB3" w:rsidRPr="00B64AD4">
        <w:rPr>
          <w:b/>
          <w:szCs w:val="24"/>
          <w:u w:val="single"/>
        </w:rPr>
        <w:t xml:space="preserve"> </w:t>
      </w:r>
      <w:r w:rsidR="00745FB3" w:rsidRPr="00B64AD4">
        <w:rPr>
          <w:rFonts w:ascii="Bookman Old Style" w:eastAsia="Batang" w:hAnsi="Bookman Old Style"/>
          <w:b/>
          <w:szCs w:val="24"/>
          <w:u w:val="single"/>
        </w:rPr>
        <w:t>D</w:t>
      </w:r>
      <w:r w:rsidR="00745FB3">
        <w:rPr>
          <w:rFonts w:ascii="Bookman Old Style" w:eastAsia="Batang" w:hAnsi="Bookman Old Style"/>
          <w:b/>
          <w:szCs w:val="24"/>
          <w:u w:val="single"/>
        </w:rPr>
        <w:t>QR</w:t>
      </w:r>
    </w:p>
    <w:p w:rsidR="00745FB3" w:rsidRPr="00E22A13" w:rsidRDefault="00745FB3" w:rsidP="00745FB3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 w:val="12"/>
          <w:szCs w:val="24"/>
        </w:rPr>
      </w:pPr>
    </w:p>
    <w:p w:rsidR="00745FB3" w:rsidRPr="005710B3" w:rsidRDefault="00745FB3" w:rsidP="00745FB3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Cs w:val="24"/>
        </w:rPr>
      </w:pPr>
      <w:r w:rsidRPr="005710B3">
        <w:rPr>
          <w:rFonts w:ascii="Bookman Old Style" w:eastAsia="Batang" w:hAnsi="Bookman Old Style"/>
          <w:b/>
          <w:szCs w:val="24"/>
        </w:rPr>
        <w:t>A</w:t>
      </w:r>
      <w:r w:rsidRPr="005710B3">
        <w:rPr>
          <w:rFonts w:ascii="Bookman Old Style" w:eastAsia="Batang" w:hAnsi="Bookman Old Style"/>
          <w:b/>
          <w:szCs w:val="24"/>
        </w:rPr>
        <w:tab/>
      </w:r>
      <w:r w:rsidRPr="005710B3">
        <w:rPr>
          <w:rFonts w:ascii="Bookman Old Style" w:eastAsia="Batang" w:hAnsi="Bookman Old Style"/>
          <w:szCs w:val="24"/>
        </w:rPr>
        <w:tab/>
      </w:r>
      <w:r w:rsidRPr="005710B3">
        <w:rPr>
          <w:rFonts w:ascii="Bookman Old Style" w:eastAsia="Batang" w:hAnsi="Bookman Old Style"/>
          <w:szCs w:val="24"/>
        </w:rPr>
        <w:tab/>
        <w:t xml:space="preserve">      </w:t>
      </w:r>
      <w:proofErr w:type="gramStart"/>
      <w:r w:rsidRPr="005710B3">
        <w:rPr>
          <w:rFonts w:ascii="Bookman Old Style" w:eastAsia="Batang" w:hAnsi="Bookman Old Style"/>
          <w:szCs w:val="24"/>
        </w:rPr>
        <w:t xml:space="preserve">  </w:t>
      </w:r>
      <w:r w:rsidRPr="005710B3">
        <w:rPr>
          <w:rFonts w:ascii="Bookman Old Style" w:eastAsia="Batang" w:hAnsi="Bookman Old Style"/>
          <w:b/>
          <w:szCs w:val="24"/>
        </w:rPr>
        <w:t>:</w:t>
      </w:r>
      <w:proofErr w:type="gramEnd"/>
      <w:r w:rsidRPr="005710B3">
        <w:rPr>
          <w:rFonts w:ascii="Bookman Old Style" w:eastAsia="Batang" w:hAnsi="Bookman Old Style"/>
          <w:szCs w:val="24"/>
        </w:rPr>
        <w:t xml:space="preserve"> LIC. ADM. MAYCOL W. </w:t>
      </w:r>
      <w:r>
        <w:rPr>
          <w:rFonts w:ascii="Bookman Old Style" w:eastAsia="Batang" w:hAnsi="Bookman Old Style"/>
          <w:szCs w:val="24"/>
        </w:rPr>
        <w:t>SALAZAR LUME.</w:t>
      </w:r>
    </w:p>
    <w:p w:rsidR="00745FB3" w:rsidRPr="00970F39" w:rsidRDefault="00745FB3" w:rsidP="00745FB3">
      <w:pPr>
        <w:spacing w:after="0" w:line="240" w:lineRule="auto"/>
        <w:ind w:left="283" w:hanging="283"/>
        <w:jc w:val="both"/>
        <w:rPr>
          <w:rFonts w:ascii="Bookman Old Style" w:eastAsia="Batang" w:hAnsi="Bookman Old Style"/>
          <w:szCs w:val="24"/>
        </w:rPr>
      </w:pPr>
      <w:r w:rsidRPr="005710B3">
        <w:rPr>
          <w:rFonts w:ascii="Bookman Old Style" w:eastAsia="Batang" w:hAnsi="Bookman Old Style"/>
          <w:szCs w:val="24"/>
        </w:rPr>
        <w:t xml:space="preserve">                              </w:t>
      </w:r>
      <w:r>
        <w:rPr>
          <w:rFonts w:ascii="Arial Narrow" w:eastAsia="Batang" w:hAnsi="Arial Narrow"/>
        </w:rPr>
        <w:t>Jefe</w:t>
      </w:r>
      <w:r w:rsidRPr="00132F8A">
        <w:rPr>
          <w:rFonts w:ascii="Arial Narrow" w:eastAsia="Batang" w:hAnsi="Arial Narrow"/>
        </w:rPr>
        <w:t xml:space="preserve"> de la Unidad de Recursos Humanos - Red de Salud</w:t>
      </w:r>
      <w:r>
        <w:rPr>
          <w:rFonts w:ascii="Arial Narrow" w:eastAsia="Batang" w:hAnsi="Arial Narrow"/>
        </w:rPr>
        <w:t xml:space="preserve"> Huancavelica.</w:t>
      </w:r>
      <w:r w:rsidRPr="00132F8A">
        <w:rPr>
          <w:rFonts w:ascii="Arial Narrow" w:eastAsia="Batang" w:hAnsi="Arial Narrow"/>
        </w:rPr>
        <w:t xml:space="preserve">                       </w:t>
      </w:r>
    </w:p>
    <w:p w:rsidR="00745FB3" w:rsidRPr="00765520" w:rsidRDefault="00745FB3" w:rsidP="00745FB3">
      <w:pPr>
        <w:spacing w:after="0" w:line="240" w:lineRule="auto"/>
        <w:ind w:left="283" w:hanging="283"/>
        <w:rPr>
          <w:rFonts w:ascii="Bookman Old Style" w:eastAsia="Batang" w:hAnsi="Bookman Old Style"/>
          <w:sz w:val="14"/>
          <w:szCs w:val="24"/>
        </w:rPr>
      </w:pPr>
      <w:r w:rsidRPr="00970F39">
        <w:rPr>
          <w:rFonts w:ascii="Bookman Old Style" w:eastAsia="Batang" w:hAnsi="Bookman Old Style"/>
          <w:szCs w:val="24"/>
        </w:rPr>
        <w:t xml:space="preserve">  </w:t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 w:rsidRPr="00970F39">
        <w:rPr>
          <w:rFonts w:ascii="Bookman Old Style" w:eastAsia="Batang" w:hAnsi="Bookman Old Style"/>
          <w:szCs w:val="24"/>
        </w:rPr>
        <w:tab/>
      </w:r>
      <w:r>
        <w:rPr>
          <w:rFonts w:ascii="Bookman Old Style" w:eastAsia="Batang" w:hAnsi="Bookman Old Style"/>
          <w:szCs w:val="24"/>
        </w:rPr>
        <w:t xml:space="preserve"> </w:t>
      </w:r>
    </w:p>
    <w:p w:rsidR="00745FB3" w:rsidRDefault="00745FB3" w:rsidP="00745FB3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eastAsia="Batang" w:hAnsi="Bookman Old Style"/>
          <w:szCs w:val="24"/>
        </w:rPr>
      </w:pPr>
      <w:r>
        <w:rPr>
          <w:rFonts w:ascii="Bookman Old Style" w:eastAsia="Batang" w:hAnsi="Bookman Old Style"/>
          <w:b/>
          <w:szCs w:val="24"/>
        </w:rPr>
        <w:t>ASUNTO</w:t>
      </w:r>
      <w:proofErr w:type="gramStart"/>
      <w:r>
        <w:rPr>
          <w:rFonts w:ascii="Bookman Old Style" w:eastAsia="Batang" w:hAnsi="Bookman Old Style"/>
          <w:szCs w:val="24"/>
        </w:rPr>
        <w:tab/>
        <w:t xml:space="preserve">  </w:t>
      </w:r>
      <w:r w:rsidRPr="003614A0">
        <w:rPr>
          <w:rFonts w:ascii="Bookman Old Style" w:eastAsia="Batang" w:hAnsi="Bookman Old Style"/>
          <w:b/>
          <w:szCs w:val="24"/>
        </w:rPr>
        <w:t>:</w:t>
      </w:r>
      <w:proofErr w:type="gramEnd"/>
      <w:r>
        <w:rPr>
          <w:rFonts w:ascii="Arial Narrow" w:eastAsia="Batang" w:hAnsi="Arial Narrow"/>
        </w:rPr>
        <w:t>.</w:t>
      </w:r>
      <w:r>
        <w:rPr>
          <w:rFonts w:ascii="Bookman Old Style" w:eastAsia="Batang" w:hAnsi="Bookman Old Style"/>
          <w:szCs w:val="24"/>
        </w:rPr>
        <w:t xml:space="preserve">REMITO CONSOLIDADO DE ASISTENCIA DEL MES DE </w:t>
      </w:r>
      <w:r w:rsidR="00A145F4">
        <w:rPr>
          <w:rFonts w:ascii="Bookman Old Style" w:eastAsia="Batang" w:hAnsi="Bookman Old Style"/>
          <w:szCs w:val="24"/>
        </w:rPr>
        <w:t>AGOSTO</w:t>
      </w:r>
      <w:r>
        <w:rPr>
          <w:rFonts w:ascii="Bookman Old Style" w:eastAsia="Batang" w:hAnsi="Bookman Old Style"/>
          <w:szCs w:val="24"/>
        </w:rPr>
        <w:t xml:space="preserve"> DEL 2024, PARA PAGO</w:t>
      </w:r>
      <w:r w:rsidR="00327CB9">
        <w:rPr>
          <w:rFonts w:ascii="Bookman Old Style" w:eastAsia="Batang" w:hAnsi="Bookman Old Style"/>
          <w:szCs w:val="24"/>
        </w:rPr>
        <w:t xml:space="preserve"> (CAFAE)</w:t>
      </w:r>
      <w:r>
        <w:rPr>
          <w:rFonts w:ascii="Bookman Old Style" w:eastAsia="Batang" w:hAnsi="Bookman Old Style"/>
          <w:szCs w:val="24"/>
        </w:rPr>
        <w:t xml:space="preserve"> DE PRODUCTIVIDAD CORRESPONDIENTE AL MES DE </w:t>
      </w:r>
      <w:r w:rsidR="00A145F4">
        <w:rPr>
          <w:rFonts w:ascii="Bookman Old Style" w:eastAsia="Batang" w:hAnsi="Bookman Old Style"/>
          <w:szCs w:val="24"/>
        </w:rPr>
        <w:t>SETIEMBRE</w:t>
      </w:r>
      <w:r>
        <w:rPr>
          <w:rFonts w:ascii="Bookman Old Style" w:eastAsia="Batang" w:hAnsi="Bookman Old Style"/>
          <w:szCs w:val="24"/>
        </w:rPr>
        <w:t xml:space="preserve"> DEL 2024.</w:t>
      </w:r>
    </w:p>
    <w:p w:rsidR="00745FB3" w:rsidRPr="00916FD3" w:rsidRDefault="00745FB3" w:rsidP="00745FB3">
      <w:pPr>
        <w:tabs>
          <w:tab w:val="left" w:pos="1843"/>
        </w:tabs>
        <w:spacing w:after="0" w:line="240" w:lineRule="auto"/>
        <w:jc w:val="both"/>
        <w:rPr>
          <w:rFonts w:ascii="Bookman Old Style" w:eastAsia="Batang" w:hAnsi="Bookman Old Style"/>
          <w:sz w:val="18"/>
          <w:szCs w:val="24"/>
        </w:rPr>
      </w:pPr>
      <w:r w:rsidRPr="00944046">
        <w:rPr>
          <w:rFonts w:ascii="Arial Narrow" w:eastAsia="Batang" w:hAnsi="Arial Narrow"/>
          <w:sz w:val="23"/>
          <w:szCs w:val="23"/>
        </w:rPr>
        <w:t xml:space="preserve">                            </w:t>
      </w:r>
      <w:bookmarkStart w:id="0" w:name="_GoBack"/>
      <w:bookmarkEnd w:id="0"/>
    </w:p>
    <w:p w:rsidR="00745FB3" w:rsidRDefault="00745FB3" w:rsidP="00745FB3">
      <w:pPr>
        <w:spacing w:after="0" w:line="240" w:lineRule="auto"/>
        <w:jc w:val="both"/>
        <w:rPr>
          <w:rFonts w:ascii="Bookman Old Style" w:eastAsia="Batang" w:hAnsi="Bookman Old Style"/>
          <w:szCs w:val="24"/>
        </w:rPr>
      </w:pPr>
      <w:r w:rsidRPr="002D2A87">
        <w:rPr>
          <w:rFonts w:ascii="Bookman Old Style" w:eastAsia="Batang" w:hAnsi="Bookman Old Style"/>
          <w:b/>
          <w:szCs w:val="24"/>
        </w:rPr>
        <w:t>FECHA</w:t>
      </w:r>
      <w:r w:rsidRPr="002D2A87">
        <w:rPr>
          <w:rFonts w:ascii="Bookman Old Style" w:eastAsia="Batang" w:hAnsi="Bookman Old Style"/>
          <w:b/>
          <w:szCs w:val="24"/>
        </w:rPr>
        <w:tab/>
      </w:r>
      <w:r>
        <w:rPr>
          <w:rFonts w:ascii="Bookman Old Style" w:eastAsia="Batang" w:hAnsi="Bookman Old Style"/>
          <w:szCs w:val="24"/>
        </w:rPr>
        <w:t xml:space="preserve">      </w:t>
      </w:r>
      <w:proofErr w:type="gramStart"/>
      <w:r>
        <w:rPr>
          <w:rFonts w:ascii="Bookman Old Style" w:eastAsia="Batang" w:hAnsi="Bookman Old Style"/>
          <w:szCs w:val="24"/>
        </w:rPr>
        <w:t xml:space="preserve">  </w:t>
      </w:r>
      <w:r w:rsidRPr="003614A0">
        <w:rPr>
          <w:rFonts w:ascii="Bookman Old Style" w:eastAsia="Batang" w:hAnsi="Bookman Old Style"/>
          <w:b/>
          <w:sz w:val="23"/>
          <w:szCs w:val="23"/>
        </w:rPr>
        <w:t>:</w:t>
      </w:r>
      <w:proofErr w:type="gramEnd"/>
      <w:r>
        <w:rPr>
          <w:rFonts w:ascii="Bookman Old Style" w:eastAsia="Batang" w:hAnsi="Bookman Old Style"/>
          <w:sz w:val="23"/>
          <w:szCs w:val="23"/>
        </w:rPr>
        <w:t xml:space="preserve"> </w:t>
      </w:r>
      <w:r>
        <w:rPr>
          <w:rFonts w:ascii="Arial Narrow" w:eastAsia="Batang" w:hAnsi="Arial Narrow"/>
          <w:sz w:val="23"/>
          <w:szCs w:val="23"/>
        </w:rPr>
        <w:t xml:space="preserve">Huancavelica, </w:t>
      </w:r>
      <w:r w:rsidR="00A145F4">
        <w:rPr>
          <w:rFonts w:ascii="Arial Narrow" w:eastAsia="Batang" w:hAnsi="Arial Narrow"/>
          <w:sz w:val="23"/>
          <w:szCs w:val="23"/>
        </w:rPr>
        <w:t>16 de Setiembre de 2024</w:t>
      </w:r>
      <w:r>
        <w:rPr>
          <w:rFonts w:ascii="Arial Narrow" w:eastAsia="Batang" w:hAnsi="Arial Narrow"/>
          <w:sz w:val="23"/>
          <w:szCs w:val="23"/>
        </w:rPr>
        <w:t>.</w:t>
      </w:r>
    </w:p>
    <w:p w:rsidR="00745FB3" w:rsidRDefault="00745FB3" w:rsidP="00745FB3">
      <w:pPr>
        <w:spacing w:after="0" w:line="240" w:lineRule="auto"/>
        <w:ind w:left="283" w:right="-142"/>
        <w:jc w:val="both"/>
        <w:rPr>
          <w:rFonts w:ascii="Bookman Old Style" w:eastAsia="Batang" w:hAnsi="Bookman Old Style"/>
          <w:b/>
          <w:sz w:val="24"/>
          <w:szCs w:val="24"/>
        </w:rPr>
      </w:pPr>
      <w:r>
        <w:rPr>
          <w:rFonts w:ascii="Bookman Old Style" w:eastAsia="Batang" w:hAnsi="Bookman Old Style"/>
          <w:b/>
          <w:sz w:val="24"/>
          <w:szCs w:val="24"/>
        </w:rPr>
        <w:tab/>
      </w:r>
      <w:r>
        <w:rPr>
          <w:rFonts w:ascii="Bookman Old Style" w:eastAsia="Batang" w:hAnsi="Bookman Old Style"/>
          <w:b/>
          <w:sz w:val="24"/>
          <w:szCs w:val="24"/>
        </w:rPr>
        <w:tab/>
      </w:r>
      <w:r>
        <w:rPr>
          <w:rFonts w:ascii="Bookman Old Style" w:eastAsia="Batang" w:hAnsi="Bookman Old Style"/>
          <w:b/>
          <w:sz w:val="24"/>
          <w:szCs w:val="24"/>
        </w:rPr>
        <w:tab/>
        <w:t>-------------------------------------------------------------------------</w:t>
      </w:r>
    </w:p>
    <w:p w:rsidR="00745FB3" w:rsidRPr="00FB67BC" w:rsidRDefault="00745FB3" w:rsidP="00745FB3">
      <w:pPr>
        <w:tabs>
          <w:tab w:val="left" w:pos="1843"/>
        </w:tabs>
        <w:spacing w:after="0" w:line="360" w:lineRule="auto"/>
        <w:ind w:firstLine="1275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 xml:space="preserve">                 </w:t>
      </w:r>
      <w:r w:rsidRPr="00E94473">
        <w:rPr>
          <w:rFonts w:ascii="Arial Narrow" w:eastAsia="Batang" w:hAnsi="Arial Narrow"/>
          <w:szCs w:val="20"/>
        </w:rPr>
        <w:t xml:space="preserve">Por medio del presente me dirijo a usted para saludarle cordialmente y a la vez remitir el presente informe </w:t>
      </w:r>
      <w:r>
        <w:rPr>
          <w:rFonts w:ascii="Arial Narrow" w:eastAsia="Batang" w:hAnsi="Arial Narrow"/>
          <w:szCs w:val="20"/>
        </w:rPr>
        <w:t>a fin de remitirle el consolidado de asistencia del mes de julio del 2024, para pago de productividad correspondiente al mes de agosto del presente año.</w:t>
      </w:r>
    </w:p>
    <w:p w:rsidR="00745FB3" w:rsidRDefault="00745FB3" w:rsidP="00745FB3">
      <w:p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</w:p>
    <w:p w:rsidR="00745FB3" w:rsidRDefault="00745FB3" w:rsidP="00745FB3">
      <w:p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Por lo que se remite la Nómina del personal administrativo (Nombrados); y contrato 276 Reemplazo y Suplencia para el descuento por CAFAE, de acuerdo al siguiente detalle: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Reporte de asistencia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Consolidado de asistencia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Permiso Particular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Tardanza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Inasistencia</w:t>
      </w:r>
    </w:p>
    <w:p w:rsidR="00745FB3" w:rsidRDefault="00745FB3" w:rsidP="00745FB3">
      <w:pPr>
        <w:pStyle w:val="Prrafodelista"/>
        <w:numPr>
          <w:ilvl w:val="0"/>
          <w:numId w:val="42"/>
        </w:numPr>
        <w:tabs>
          <w:tab w:val="left" w:pos="1843"/>
        </w:tabs>
        <w:spacing w:after="0" w:line="360" w:lineRule="auto"/>
        <w:jc w:val="both"/>
        <w:rPr>
          <w:rFonts w:ascii="Arial Narrow" w:eastAsia="Batang" w:hAnsi="Arial Narrow"/>
          <w:szCs w:val="20"/>
        </w:rPr>
      </w:pPr>
      <w:r>
        <w:rPr>
          <w:rFonts w:ascii="Arial Narrow" w:eastAsia="Batang" w:hAnsi="Arial Narrow"/>
          <w:szCs w:val="20"/>
        </w:rPr>
        <w:t>Altas y bajas</w:t>
      </w:r>
    </w:p>
    <w:p w:rsidR="00745FB3" w:rsidRPr="002E348A" w:rsidRDefault="00745FB3" w:rsidP="00745FB3">
      <w:pPr>
        <w:spacing w:after="0"/>
        <w:jc w:val="both"/>
        <w:rPr>
          <w:rFonts w:ascii="Arial Narrow" w:eastAsia="Batang" w:hAnsi="Arial Narrow"/>
        </w:rPr>
      </w:pPr>
    </w:p>
    <w:p w:rsidR="00745FB3" w:rsidRPr="00F908C9" w:rsidRDefault="00745FB3" w:rsidP="00745FB3">
      <w:pPr>
        <w:tabs>
          <w:tab w:val="left" w:pos="1843"/>
        </w:tabs>
        <w:spacing w:after="0" w:line="240" w:lineRule="auto"/>
        <w:jc w:val="both"/>
        <w:rPr>
          <w:rFonts w:ascii="Arial Narrow" w:eastAsia="Batang" w:hAnsi="Arial Narrow"/>
        </w:rPr>
      </w:pPr>
      <w:r w:rsidRPr="00F908C9">
        <w:rPr>
          <w:rFonts w:ascii="Arial Narrow" w:eastAsia="Batang" w:hAnsi="Arial Narrow"/>
        </w:rPr>
        <w:t>Es todo cuanto informo a Ud., para su conocimiento y fines pertinentes.</w:t>
      </w:r>
    </w:p>
    <w:p w:rsidR="00745FB3" w:rsidRPr="009A5564" w:rsidRDefault="00745FB3" w:rsidP="00745FB3">
      <w:pPr>
        <w:spacing w:after="0"/>
        <w:jc w:val="both"/>
      </w:pPr>
    </w:p>
    <w:p w:rsidR="00745FB3" w:rsidRDefault="00745FB3" w:rsidP="00745FB3">
      <w:pPr>
        <w:spacing w:after="0"/>
        <w:ind w:firstLine="4"/>
        <w:jc w:val="center"/>
      </w:pPr>
      <w:r w:rsidRPr="009A5564">
        <w:t>Atentamente;</w:t>
      </w:r>
    </w:p>
    <w:p w:rsidR="002A334E" w:rsidRDefault="002A334E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CD77E5" w:rsidRPr="009D0000" w:rsidRDefault="00CD77E5" w:rsidP="007E06A0">
      <w:pPr>
        <w:spacing w:after="0"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7E06A0" w:rsidRPr="009D0000" w:rsidRDefault="00272D44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DQR/RRHH</w:t>
      </w:r>
    </w:p>
    <w:p w:rsidR="007E06A0" w:rsidRPr="009D0000" w:rsidRDefault="007E06A0" w:rsidP="007E06A0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4"/>
        </w:rPr>
      </w:pPr>
      <w:r w:rsidRPr="009D0000">
        <w:rPr>
          <w:rFonts w:ascii="Bookman Old Style" w:eastAsia="Calibri" w:hAnsi="Bookman Old Style" w:cs="Times New Roman"/>
          <w:sz w:val="10"/>
          <w:szCs w:val="14"/>
        </w:rPr>
        <w:t>Archivo</w:t>
      </w:r>
    </w:p>
    <w:tbl>
      <w:tblPr>
        <w:tblStyle w:val="Tablaconcuadrcula1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53"/>
        <w:gridCol w:w="1410"/>
      </w:tblGrid>
      <w:tr w:rsidR="007E06A0" w:rsidRPr="009D0000" w:rsidTr="007A4197">
        <w:trPr>
          <w:trHeight w:val="260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DOC.</w:t>
            </w:r>
          </w:p>
        </w:tc>
        <w:tc>
          <w:tcPr>
            <w:tcW w:w="1410" w:type="dxa"/>
            <w:vAlign w:val="center"/>
          </w:tcPr>
          <w:p w:rsidR="007E06A0" w:rsidRPr="009D0000" w:rsidRDefault="007E06A0" w:rsidP="002F3489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</w:p>
        </w:tc>
      </w:tr>
      <w:tr w:rsidR="007E06A0" w:rsidRPr="009D0000" w:rsidTr="007A4197">
        <w:trPr>
          <w:trHeight w:val="264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EXP.</w:t>
            </w:r>
          </w:p>
        </w:tc>
        <w:tc>
          <w:tcPr>
            <w:tcW w:w="1410" w:type="dxa"/>
            <w:vAlign w:val="center"/>
          </w:tcPr>
          <w:p w:rsidR="00B6020D" w:rsidRPr="00B6020D" w:rsidRDefault="00B6020D" w:rsidP="002F3489">
            <w:pP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</w:pPr>
          </w:p>
        </w:tc>
      </w:tr>
      <w:tr w:rsidR="007E06A0" w:rsidRPr="009D0000" w:rsidTr="007A4197">
        <w:trPr>
          <w:trHeight w:val="296"/>
        </w:trPr>
        <w:tc>
          <w:tcPr>
            <w:tcW w:w="853" w:type="dxa"/>
            <w:vAlign w:val="center"/>
          </w:tcPr>
          <w:p w:rsidR="007E06A0" w:rsidRPr="009D0000" w:rsidRDefault="007E06A0" w:rsidP="007A4197">
            <w:pPr>
              <w:jc w:val="both"/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</w:pPr>
            <w:r w:rsidRPr="009D0000">
              <w:rPr>
                <w:rFonts w:ascii="Bookman Old Style" w:eastAsia="Calibri" w:hAnsi="Bookman Old Style" w:cs="Times New Roman"/>
                <w:sz w:val="16"/>
                <w:szCs w:val="16"/>
                <w:lang w:val="es-ES"/>
              </w:rPr>
              <w:t>FOLIOS</w:t>
            </w:r>
          </w:p>
        </w:tc>
        <w:tc>
          <w:tcPr>
            <w:tcW w:w="1410" w:type="dxa"/>
            <w:vAlign w:val="center"/>
          </w:tcPr>
          <w:p w:rsidR="007E06A0" w:rsidRPr="004E18D4" w:rsidRDefault="007E06A0" w:rsidP="006D79C6">
            <w:pPr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es-ES"/>
              </w:rPr>
            </w:pPr>
          </w:p>
        </w:tc>
      </w:tr>
    </w:tbl>
    <w:p w:rsidR="007E06A0" w:rsidRDefault="003F0076" w:rsidP="007E06A0">
      <w:pPr>
        <w:rPr>
          <w:rFonts w:ascii="Bookman Old Style" w:eastAsia="Calibri" w:hAnsi="Bookman Old Style" w:cs="Times New Roman"/>
          <w:sz w:val="10"/>
          <w:szCs w:val="14"/>
        </w:rPr>
      </w:pPr>
      <w:r>
        <w:rPr>
          <w:rFonts w:ascii="Bookman Old Style" w:eastAsia="Calibri" w:hAnsi="Bookman Old Style" w:cs="Times New Roman"/>
          <w:sz w:val="10"/>
          <w:szCs w:val="14"/>
        </w:rPr>
        <w:t>+</w:t>
      </w:r>
    </w:p>
    <w:p w:rsidR="007E06A0" w:rsidRPr="004E69E1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p w:rsidR="007E06A0" w:rsidRDefault="007E06A0" w:rsidP="007E06A0">
      <w:pPr>
        <w:rPr>
          <w:rFonts w:ascii="Bookman Old Style" w:eastAsia="Calibri" w:hAnsi="Bookman Old Style" w:cs="Times New Roman"/>
          <w:sz w:val="10"/>
          <w:szCs w:val="14"/>
        </w:rPr>
      </w:pPr>
    </w:p>
    <w:sectPr w:rsidR="007E06A0" w:rsidSect="00C24019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72" w:rsidRDefault="00E84872">
      <w:pPr>
        <w:spacing w:after="0" w:line="240" w:lineRule="auto"/>
      </w:pPr>
      <w:r>
        <w:separator/>
      </w:r>
    </w:p>
  </w:endnote>
  <w:endnote w:type="continuationSeparator" w:id="0">
    <w:p w:rsidR="00E84872" w:rsidRDefault="00E8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72" w:rsidRDefault="00E84872">
      <w:pPr>
        <w:spacing w:after="0" w:line="240" w:lineRule="auto"/>
      </w:pPr>
      <w:r>
        <w:separator/>
      </w:r>
    </w:p>
  </w:footnote>
  <w:footnote w:type="continuationSeparator" w:id="0">
    <w:p w:rsidR="00E84872" w:rsidRDefault="00E8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19" w:rsidRDefault="00272D44">
    <w:pPr>
      <w:pStyle w:val="Encabezado"/>
    </w:pPr>
    <w:r w:rsidRPr="00F11ECF">
      <w:rPr>
        <w:rFonts w:ascii="Arial Narrow" w:eastAsia="Calibri" w:hAnsi="Arial Narrow" w:cs="Times New Roman"/>
        <w:b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68FB39DE" wp14:editId="08E7F535">
          <wp:simplePos x="0" y="0"/>
          <wp:positionH relativeFrom="column">
            <wp:posOffset>0</wp:posOffset>
          </wp:positionH>
          <wp:positionV relativeFrom="paragraph">
            <wp:posOffset>-110186</wp:posOffset>
          </wp:positionV>
          <wp:extent cx="1839595" cy="538480"/>
          <wp:effectExtent l="0" t="0" r="8255" b="0"/>
          <wp:wrapNone/>
          <wp:docPr id="9" name="Imagen 9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A0" w:rsidRPr="00F11ECF">
      <w:rPr>
        <w:rFonts w:ascii="Arial Narrow" w:eastAsia="Calibri" w:hAnsi="Arial Narrow" w:cs="Times New Roman"/>
        <w:b/>
        <w:noProof/>
        <w:u w:val="single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E00356E" wp14:editId="290E936E">
              <wp:simplePos x="0" y="0"/>
              <wp:positionH relativeFrom="margin">
                <wp:posOffset>2959128</wp:posOffset>
              </wp:positionH>
              <wp:positionV relativeFrom="paragraph">
                <wp:posOffset>-171284</wp:posOffset>
              </wp:positionV>
              <wp:extent cx="2695492" cy="620201"/>
              <wp:effectExtent l="0" t="0" r="0" b="889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620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4019" w:rsidRPr="00A36A30" w:rsidRDefault="00272D44" w:rsidP="00063058">
                          <w:pPr>
                            <w:jc w:val="center"/>
                            <w:rPr>
                              <w:color w:val="0000CC"/>
                              <w:sz w:val="20"/>
                              <w:szCs w:val="20"/>
                            </w:rPr>
                          </w:pPr>
                          <w:r w:rsidRPr="00A36A30">
                            <w:rPr>
                              <w:color w:val="0000CC"/>
                              <w:sz w:val="20"/>
                              <w:szCs w:val="20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3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3pt;margin-top:-13.5pt;width:212.25pt;height:48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" stroked="f">
              <v:textbox>
                <w:txbxContent>
                  <w:p w:rsidR="00C24019" w:rsidRPr="00A36A30" w:rsidRDefault="00272D44" w:rsidP="00063058">
                    <w:pPr>
                      <w:jc w:val="center"/>
                      <w:rPr>
                        <w:color w:val="0000CC"/>
                        <w:sz w:val="20"/>
                        <w:szCs w:val="20"/>
                      </w:rPr>
                    </w:pPr>
                    <w:r w:rsidRPr="00A36A30">
                      <w:rPr>
                        <w:color w:val="0000CC"/>
                        <w:sz w:val="20"/>
                        <w:szCs w:val="20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57"/>
    <w:multiLevelType w:val="hybridMultilevel"/>
    <w:tmpl w:val="4FD615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991"/>
    <w:multiLevelType w:val="hybridMultilevel"/>
    <w:tmpl w:val="20363606"/>
    <w:lvl w:ilvl="0" w:tplc="E70A2278">
      <w:start w:val="1"/>
      <w:numFmt w:val="ordinalText"/>
      <w:lvlText w:val="%1."/>
      <w:lvlJc w:val="left"/>
      <w:pPr>
        <w:ind w:left="1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2B764B"/>
    <w:multiLevelType w:val="hybridMultilevel"/>
    <w:tmpl w:val="C8B2E82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54B70"/>
    <w:multiLevelType w:val="hybridMultilevel"/>
    <w:tmpl w:val="BD2248A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42A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13984"/>
    <w:multiLevelType w:val="hybridMultilevel"/>
    <w:tmpl w:val="86A4AA64"/>
    <w:lvl w:ilvl="0" w:tplc="280A0009">
      <w:start w:val="1"/>
      <w:numFmt w:val="bullet"/>
      <w:lvlText w:val=""/>
      <w:lvlJc w:val="left"/>
      <w:pPr>
        <w:ind w:left="9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16056D9C"/>
    <w:multiLevelType w:val="hybridMultilevel"/>
    <w:tmpl w:val="5D40B9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8A150F"/>
    <w:multiLevelType w:val="hybridMultilevel"/>
    <w:tmpl w:val="25EC25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D53F0"/>
    <w:multiLevelType w:val="hybridMultilevel"/>
    <w:tmpl w:val="B7C6BA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57519"/>
    <w:multiLevelType w:val="hybridMultilevel"/>
    <w:tmpl w:val="23FE4F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25C"/>
    <w:multiLevelType w:val="hybridMultilevel"/>
    <w:tmpl w:val="F0B0267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C7BB0"/>
    <w:multiLevelType w:val="hybridMultilevel"/>
    <w:tmpl w:val="B4E64C0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2DE"/>
    <w:multiLevelType w:val="hybridMultilevel"/>
    <w:tmpl w:val="ACEC449C"/>
    <w:lvl w:ilvl="0" w:tplc="4A54FE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80C4E"/>
    <w:multiLevelType w:val="hybridMultilevel"/>
    <w:tmpl w:val="77E0654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BB7"/>
    <w:multiLevelType w:val="hybridMultilevel"/>
    <w:tmpl w:val="4266D6F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7742"/>
    <w:multiLevelType w:val="hybridMultilevel"/>
    <w:tmpl w:val="F17E08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5608F"/>
    <w:multiLevelType w:val="hybridMultilevel"/>
    <w:tmpl w:val="0D8E692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841"/>
    <w:multiLevelType w:val="hybridMultilevel"/>
    <w:tmpl w:val="6A32616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B3EB6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D71AD"/>
    <w:multiLevelType w:val="hybridMultilevel"/>
    <w:tmpl w:val="89CCF8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2A59"/>
    <w:multiLevelType w:val="hybridMultilevel"/>
    <w:tmpl w:val="A100EC6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320E"/>
    <w:multiLevelType w:val="hybridMultilevel"/>
    <w:tmpl w:val="1B6073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575F"/>
    <w:multiLevelType w:val="hybridMultilevel"/>
    <w:tmpl w:val="2B7EF94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7149F"/>
    <w:multiLevelType w:val="hybridMultilevel"/>
    <w:tmpl w:val="728AB6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374A7"/>
    <w:multiLevelType w:val="hybridMultilevel"/>
    <w:tmpl w:val="9AFE678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7B1B"/>
    <w:multiLevelType w:val="hybridMultilevel"/>
    <w:tmpl w:val="1700B93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E478A"/>
    <w:multiLevelType w:val="hybridMultilevel"/>
    <w:tmpl w:val="D952DB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00657"/>
    <w:multiLevelType w:val="hybridMultilevel"/>
    <w:tmpl w:val="E76A89A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79D5"/>
    <w:multiLevelType w:val="multilevel"/>
    <w:tmpl w:val="4A3C770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DB16E1"/>
    <w:multiLevelType w:val="hybridMultilevel"/>
    <w:tmpl w:val="FAE26F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E57F4"/>
    <w:multiLevelType w:val="hybridMultilevel"/>
    <w:tmpl w:val="B22CB3E8"/>
    <w:lvl w:ilvl="0" w:tplc="F4CA97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66210"/>
    <w:multiLevelType w:val="hybridMultilevel"/>
    <w:tmpl w:val="7B66810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12801"/>
    <w:multiLevelType w:val="hybridMultilevel"/>
    <w:tmpl w:val="091A6C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20175"/>
    <w:multiLevelType w:val="hybridMultilevel"/>
    <w:tmpl w:val="15327BE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C1930"/>
    <w:multiLevelType w:val="hybridMultilevel"/>
    <w:tmpl w:val="19368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9201F"/>
    <w:multiLevelType w:val="hybridMultilevel"/>
    <w:tmpl w:val="F636FF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E12BD"/>
    <w:multiLevelType w:val="hybridMultilevel"/>
    <w:tmpl w:val="81A290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881"/>
    <w:multiLevelType w:val="hybridMultilevel"/>
    <w:tmpl w:val="5734CB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52C0F"/>
    <w:multiLevelType w:val="multilevel"/>
    <w:tmpl w:val="141028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B84103"/>
    <w:multiLevelType w:val="hybridMultilevel"/>
    <w:tmpl w:val="A86E0B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17569"/>
    <w:multiLevelType w:val="hybridMultilevel"/>
    <w:tmpl w:val="1A7EDAE0"/>
    <w:lvl w:ilvl="0" w:tplc="28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A5023DB"/>
    <w:multiLevelType w:val="hybridMultilevel"/>
    <w:tmpl w:val="84CCFA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8"/>
  </w:num>
  <w:num w:numId="4">
    <w:abstractNumId w:val="18"/>
  </w:num>
  <w:num w:numId="5">
    <w:abstractNumId w:val="37"/>
  </w:num>
  <w:num w:numId="6">
    <w:abstractNumId w:val="7"/>
  </w:num>
  <w:num w:numId="7">
    <w:abstractNumId w:val="20"/>
  </w:num>
  <w:num w:numId="8">
    <w:abstractNumId w:val="9"/>
  </w:num>
  <w:num w:numId="9">
    <w:abstractNumId w:val="17"/>
  </w:num>
  <w:num w:numId="10">
    <w:abstractNumId w:val="8"/>
  </w:num>
  <w:num w:numId="11">
    <w:abstractNumId w:val="33"/>
  </w:num>
  <w:num w:numId="12">
    <w:abstractNumId w:val="41"/>
  </w:num>
  <w:num w:numId="13">
    <w:abstractNumId w:val="21"/>
  </w:num>
  <w:num w:numId="14">
    <w:abstractNumId w:val="13"/>
  </w:num>
  <w:num w:numId="15">
    <w:abstractNumId w:val="19"/>
  </w:num>
  <w:num w:numId="16">
    <w:abstractNumId w:val="5"/>
  </w:num>
  <w:num w:numId="17">
    <w:abstractNumId w:val="27"/>
  </w:num>
  <w:num w:numId="18">
    <w:abstractNumId w:val="15"/>
  </w:num>
  <w:num w:numId="19">
    <w:abstractNumId w:val="2"/>
  </w:num>
  <w:num w:numId="20">
    <w:abstractNumId w:val="40"/>
  </w:num>
  <w:num w:numId="21">
    <w:abstractNumId w:val="10"/>
  </w:num>
  <w:num w:numId="22">
    <w:abstractNumId w:val="14"/>
  </w:num>
  <w:num w:numId="23">
    <w:abstractNumId w:val="6"/>
  </w:num>
  <w:num w:numId="24">
    <w:abstractNumId w:val="3"/>
  </w:num>
  <w:num w:numId="25">
    <w:abstractNumId w:val="11"/>
  </w:num>
  <w:num w:numId="26">
    <w:abstractNumId w:val="31"/>
  </w:num>
  <w:num w:numId="27">
    <w:abstractNumId w:val="35"/>
  </w:num>
  <w:num w:numId="28">
    <w:abstractNumId w:val="22"/>
  </w:num>
  <w:num w:numId="29">
    <w:abstractNumId w:val="24"/>
  </w:num>
  <w:num w:numId="30">
    <w:abstractNumId w:val="0"/>
  </w:num>
  <w:num w:numId="31">
    <w:abstractNumId w:val="39"/>
  </w:num>
  <w:num w:numId="32">
    <w:abstractNumId w:val="26"/>
  </w:num>
  <w:num w:numId="33">
    <w:abstractNumId w:val="28"/>
  </w:num>
  <w:num w:numId="34">
    <w:abstractNumId w:val="34"/>
  </w:num>
  <w:num w:numId="35">
    <w:abstractNumId w:val="23"/>
  </w:num>
  <w:num w:numId="36">
    <w:abstractNumId w:val="12"/>
  </w:num>
  <w:num w:numId="37">
    <w:abstractNumId w:val="36"/>
  </w:num>
  <w:num w:numId="38">
    <w:abstractNumId w:val="1"/>
  </w:num>
  <w:num w:numId="39">
    <w:abstractNumId w:val="30"/>
  </w:num>
  <w:num w:numId="40">
    <w:abstractNumId w:val="25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A0"/>
    <w:rsid w:val="0000182D"/>
    <w:rsid w:val="000613F9"/>
    <w:rsid w:val="00096000"/>
    <w:rsid w:val="000D65E3"/>
    <w:rsid w:val="000E146E"/>
    <w:rsid w:val="000E4F38"/>
    <w:rsid w:val="0015510E"/>
    <w:rsid w:val="0019385C"/>
    <w:rsid w:val="00197632"/>
    <w:rsid w:val="001B0326"/>
    <w:rsid w:val="001B52DE"/>
    <w:rsid w:val="001D4163"/>
    <w:rsid w:val="001E2855"/>
    <w:rsid w:val="001E7088"/>
    <w:rsid w:val="00202E01"/>
    <w:rsid w:val="00205A29"/>
    <w:rsid w:val="00210104"/>
    <w:rsid w:val="002123F7"/>
    <w:rsid w:val="002318A4"/>
    <w:rsid w:val="0024664F"/>
    <w:rsid w:val="00252C60"/>
    <w:rsid w:val="002554F5"/>
    <w:rsid w:val="00256E15"/>
    <w:rsid w:val="0026338B"/>
    <w:rsid w:val="00272D44"/>
    <w:rsid w:val="002764F1"/>
    <w:rsid w:val="002947D1"/>
    <w:rsid w:val="002A334E"/>
    <w:rsid w:val="002A5581"/>
    <w:rsid w:val="002B7869"/>
    <w:rsid w:val="002C2833"/>
    <w:rsid w:val="002F3489"/>
    <w:rsid w:val="002F6BC8"/>
    <w:rsid w:val="00324832"/>
    <w:rsid w:val="00327CB9"/>
    <w:rsid w:val="0033688D"/>
    <w:rsid w:val="00365D4A"/>
    <w:rsid w:val="0039435E"/>
    <w:rsid w:val="003A386B"/>
    <w:rsid w:val="003B4E6F"/>
    <w:rsid w:val="003C53E3"/>
    <w:rsid w:val="003C73F1"/>
    <w:rsid w:val="003D5EBF"/>
    <w:rsid w:val="003F0076"/>
    <w:rsid w:val="00403F4E"/>
    <w:rsid w:val="00461FE4"/>
    <w:rsid w:val="00462C14"/>
    <w:rsid w:val="004664FA"/>
    <w:rsid w:val="00466689"/>
    <w:rsid w:val="00480795"/>
    <w:rsid w:val="004B4D26"/>
    <w:rsid w:val="004C6384"/>
    <w:rsid w:val="004D2140"/>
    <w:rsid w:val="004D734E"/>
    <w:rsid w:val="004E54BB"/>
    <w:rsid w:val="004F1F23"/>
    <w:rsid w:val="005106EA"/>
    <w:rsid w:val="005A5E34"/>
    <w:rsid w:val="005B2AB8"/>
    <w:rsid w:val="005C1D5E"/>
    <w:rsid w:val="005D33E3"/>
    <w:rsid w:val="00607ED5"/>
    <w:rsid w:val="00626F85"/>
    <w:rsid w:val="00627CBD"/>
    <w:rsid w:val="006371D9"/>
    <w:rsid w:val="006424DB"/>
    <w:rsid w:val="00655F8B"/>
    <w:rsid w:val="00656BFD"/>
    <w:rsid w:val="00660049"/>
    <w:rsid w:val="00670298"/>
    <w:rsid w:val="006742E6"/>
    <w:rsid w:val="006A78CE"/>
    <w:rsid w:val="006A7CFF"/>
    <w:rsid w:val="006D0431"/>
    <w:rsid w:val="006D79C6"/>
    <w:rsid w:val="006F0761"/>
    <w:rsid w:val="006F5BCC"/>
    <w:rsid w:val="00705775"/>
    <w:rsid w:val="007126C9"/>
    <w:rsid w:val="00723CC5"/>
    <w:rsid w:val="00737116"/>
    <w:rsid w:val="00745FB3"/>
    <w:rsid w:val="0075516B"/>
    <w:rsid w:val="00781782"/>
    <w:rsid w:val="00794064"/>
    <w:rsid w:val="007C06C3"/>
    <w:rsid w:val="007C2178"/>
    <w:rsid w:val="007E0061"/>
    <w:rsid w:val="007E06A0"/>
    <w:rsid w:val="00804F67"/>
    <w:rsid w:val="0081134F"/>
    <w:rsid w:val="0081579A"/>
    <w:rsid w:val="008235C4"/>
    <w:rsid w:val="00833FCD"/>
    <w:rsid w:val="0085713A"/>
    <w:rsid w:val="00880409"/>
    <w:rsid w:val="008A18D0"/>
    <w:rsid w:val="008A2283"/>
    <w:rsid w:val="008A5BC0"/>
    <w:rsid w:val="008C08B8"/>
    <w:rsid w:val="008C139C"/>
    <w:rsid w:val="008D5D3E"/>
    <w:rsid w:val="00903B88"/>
    <w:rsid w:val="00922315"/>
    <w:rsid w:val="009676F4"/>
    <w:rsid w:val="00973B18"/>
    <w:rsid w:val="0097445C"/>
    <w:rsid w:val="00980427"/>
    <w:rsid w:val="00991288"/>
    <w:rsid w:val="009A68C9"/>
    <w:rsid w:val="009C6D3F"/>
    <w:rsid w:val="009D0173"/>
    <w:rsid w:val="009E2518"/>
    <w:rsid w:val="00A018C5"/>
    <w:rsid w:val="00A04D8F"/>
    <w:rsid w:val="00A145F4"/>
    <w:rsid w:val="00A36A30"/>
    <w:rsid w:val="00A53EE8"/>
    <w:rsid w:val="00A6527D"/>
    <w:rsid w:val="00A800BF"/>
    <w:rsid w:val="00A80DF5"/>
    <w:rsid w:val="00A94045"/>
    <w:rsid w:val="00AA2A33"/>
    <w:rsid w:val="00AB5EA5"/>
    <w:rsid w:val="00AC3B35"/>
    <w:rsid w:val="00AD15DF"/>
    <w:rsid w:val="00AF213B"/>
    <w:rsid w:val="00B04319"/>
    <w:rsid w:val="00B174CC"/>
    <w:rsid w:val="00B472DB"/>
    <w:rsid w:val="00B53098"/>
    <w:rsid w:val="00B53295"/>
    <w:rsid w:val="00B573E6"/>
    <w:rsid w:val="00B6020D"/>
    <w:rsid w:val="00B84E14"/>
    <w:rsid w:val="00BB43E7"/>
    <w:rsid w:val="00BD57E9"/>
    <w:rsid w:val="00BE48CB"/>
    <w:rsid w:val="00BF28E6"/>
    <w:rsid w:val="00C30151"/>
    <w:rsid w:val="00C54453"/>
    <w:rsid w:val="00C615EE"/>
    <w:rsid w:val="00C855E9"/>
    <w:rsid w:val="00C960AD"/>
    <w:rsid w:val="00CB4FFB"/>
    <w:rsid w:val="00CD77E5"/>
    <w:rsid w:val="00CE4906"/>
    <w:rsid w:val="00CE6849"/>
    <w:rsid w:val="00CF0F58"/>
    <w:rsid w:val="00CF51C2"/>
    <w:rsid w:val="00CF7001"/>
    <w:rsid w:val="00D07101"/>
    <w:rsid w:val="00D2120E"/>
    <w:rsid w:val="00D26875"/>
    <w:rsid w:val="00D35FF8"/>
    <w:rsid w:val="00D578A8"/>
    <w:rsid w:val="00D62BF3"/>
    <w:rsid w:val="00D8197B"/>
    <w:rsid w:val="00D92B86"/>
    <w:rsid w:val="00D963AC"/>
    <w:rsid w:val="00DA0FB8"/>
    <w:rsid w:val="00DE2211"/>
    <w:rsid w:val="00DE5059"/>
    <w:rsid w:val="00DE5572"/>
    <w:rsid w:val="00DF37C6"/>
    <w:rsid w:val="00DF3C66"/>
    <w:rsid w:val="00E01EAA"/>
    <w:rsid w:val="00E14991"/>
    <w:rsid w:val="00E35A10"/>
    <w:rsid w:val="00E61352"/>
    <w:rsid w:val="00E65A69"/>
    <w:rsid w:val="00E8139D"/>
    <w:rsid w:val="00E84872"/>
    <w:rsid w:val="00EB48F3"/>
    <w:rsid w:val="00EB7EC9"/>
    <w:rsid w:val="00F0062B"/>
    <w:rsid w:val="00F4050D"/>
    <w:rsid w:val="00F4251C"/>
    <w:rsid w:val="00F50410"/>
    <w:rsid w:val="00F513D4"/>
    <w:rsid w:val="00F56322"/>
    <w:rsid w:val="00F67799"/>
    <w:rsid w:val="00FC694D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699AF"/>
  <w15:chartTrackingRefBased/>
  <w15:docId w15:val="{AA9BAE77-4192-4B61-9876-2AF8902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0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6A0"/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06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7E06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E06A0"/>
    <w:rPr>
      <w:lang w:val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,Ha,N°"/>
    <w:basedOn w:val="Normal"/>
    <w:link w:val="PrrafodelistaCar"/>
    <w:uiPriority w:val="34"/>
    <w:qFormat/>
    <w:rsid w:val="007E06A0"/>
    <w:pPr>
      <w:ind w:left="720"/>
      <w:contextualSpacing/>
    </w:pPr>
    <w:rPr>
      <w:lang w:val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7E06A0"/>
  </w:style>
  <w:style w:type="paragraph" w:styleId="Piedepgina">
    <w:name w:val="footer"/>
    <w:basedOn w:val="Normal"/>
    <w:link w:val="PiedepginaCar"/>
    <w:uiPriority w:val="99"/>
    <w:unhideWhenUsed/>
    <w:rsid w:val="00272D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D44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6E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ESPLANA PAITAN</dc:creator>
  <cp:keywords/>
  <dc:description/>
  <cp:lastModifiedBy>SARA ESPLANA PAITAN</cp:lastModifiedBy>
  <cp:revision>129</cp:revision>
  <cp:lastPrinted>2024-09-13T21:10:00Z</cp:lastPrinted>
  <dcterms:created xsi:type="dcterms:W3CDTF">2023-03-15T16:13:00Z</dcterms:created>
  <dcterms:modified xsi:type="dcterms:W3CDTF">2024-09-16T22:44:00Z</dcterms:modified>
</cp:coreProperties>
</file>