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72" w:rsidRPr="00C16633" w:rsidRDefault="00E22872" w:rsidP="00E22872">
      <w:pPr>
        <w:rPr>
          <w:rFonts w:ascii="Calibri Light" w:hAnsi="Calibri Light" w:cs="Calibri Light"/>
          <w:b/>
          <w:sz w:val="28"/>
          <w:szCs w:val="28"/>
          <w:u w:val="single"/>
        </w:rPr>
      </w:pPr>
      <w:r w:rsidRPr="00C16633">
        <w:rPr>
          <w:rFonts w:ascii="Calibri Light" w:hAnsi="Calibri Light" w:cs="Calibri Light"/>
          <w:b/>
          <w:sz w:val="28"/>
          <w:szCs w:val="28"/>
          <w:u w:val="single"/>
        </w:rPr>
        <w:t>INFORME N°</w:t>
      </w:r>
      <w:r w:rsidR="002778D1">
        <w:rPr>
          <w:rFonts w:ascii="Calibri Light" w:hAnsi="Calibri Light" w:cs="Calibri Light"/>
          <w:b/>
          <w:sz w:val="28"/>
          <w:szCs w:val="28"/>
          <w:u w:val="single"/>
        </w:rPr>
        <w:t>000 -2025</w:t>
      </w:r>
      <w:bookmarkStart w:id="0" w:name="_GoBack"/>
      <w:bookmarkEnd w:id="0"/>
      <w:r>
        <w:rPr>
          <w:rFonts w:ascii="Calibri Light" w:hAnsi="Calibri Light" w:cs="Calibri Light"/>
          <w:b/>
          <w:sz w:val="28"/>
          <w:szCs w:val="28"/>
          <w:u w:val="single"/>
        </w:rPr>
        <w:t>-</w:t>
      </w:r>
      <w:r w:rsidR="00EE6BE9">
        <w:rPr>
          <w:rFonts w:ascii="Calibri Light" w:hAnsi="Calibri Light" w:cs="Calibri Light"/>
          <w:b/>
          <w:sz w:val="28"/>
          <w:szCs w:val="28"/>
          <w:u w:val="single"/>
        </w:rPr>
        <w:t>YESC</w:t>
      </w:r>
      <w:r>
        <w:rPr>
          <w:rFonts w:ascii="Calibri Light" w:hAnsi="Calibri Light" w:cs="Calibri Light"/>
          <w:b/>
          <w:sz w:val="28"/>
          <w:szCs w:val="28"/>
          <w:u w:val="single"/>
        </w:rPr>
        <w:t>/GOB.REG-HVCA/DIRESA-HPT-CE</w:t>
      </w:r>
    </w:p>
    <w:p w:rsidR="00E22872" w:rsidRPr="00C16633" w:rsidRDefault="00E22872" w:rsidP="00E22872">
      <w:pPr>
        <w:spacing w:after="0" w:line="240" w:lineRule="auto"/>
        <w:rPr>
          <w:rFonts w:ascii="Calibri Light" w:hAnsi="Calibri Light" w:cs="Calibri Light"/>
          <w:b/>
          <w:bCs/>
          <w:szCs w:val="24"/>
        </w:rPr>
      </w:pPr>
      <w:r w:rsidRPr="00C16633">
        <w:rPr>
          <w:rFonts w:ascii="Calibri Light" w:hAnsi="Calibri Light" w:cs="Calibri Light"/>
          <w:b/>
          <w:szCs w:val="24"/>
        </w:rPr>
        <w:t>A</w:t>
      </w:r>
      <w:r w:rsidRPr="00C16633">
        <w:rPr>
          <w:rFonts w:ascii="Calibri Light" w:hAnsi="Calibri Light" w:cs="Calibri Light"/>
          <w:b/>
          <w:szCs w:val="24"/>
        </w:rPr>
        <w:tab/>
      </w:r>
      <w:r w:rsidRPr="00C16633">
        <w:rPr>
          <w:rFonts w:ascii="Calibri Light" w:hAnsi="Calibri Light" w:cs="Calibri Light"/>
          <w:b/>
          <w:szCs w:val="24"/>
        </w:rPr>
        <w:tab/>
        <w:t xml:space="preserve">: </w:t>
      </w:r>
      <w:r w:rsidR="00EE6BE9">
        <w:rPr>
          <w:rFonts w:ascii="Calibri Light" w:hAnsi="Calibri Light" w:cs="Calibri Light"/>
          <w:b/>
          <w:szCs w:val="24"/>
        </w:rPr>
        <w:t xml:space="preserve">LIC. Walter </w:t>
      </w:r>
      <w:proofErr w:type="spellStart"/>
      <w:r w:rsidR="00EE6BE9">
        <w:rPr>
          <w:rFonts w:ascii="Calibri Light" w:hAnsi="Calibri Light" w:cs="Calibri Light"/>
          <w:b/>
          <w:szCs w:val="24"/>
        </w:rPr>
        <w:t>Cóngora</w:t>
      </w:r>
      <w:proofErr w:type="spellEnd"/>
      <w:r w:rsidR="00EE6BE9">
        <w:rPr>
          <w:rFonts w:ascii="Calibri Light" w:hAnsi="Calibri Light" w:cs="Calibri Light"/>
          <w:b/>
          <w:szCs w:val="24"/>
        </w:rPr>
        <w:t xml:space="preserve"> Bernardo</w:t>
      </w:r>
    </w:p>
    <w:p w:rsidR="00E22872" w:rsidRPr="00C16633" w:rsidRDefault="00E22872" w:rsidP="00E22872">
      <w:pPr>
        <w:spacing w:after="0" w:line="240" w:lineRule="auto"/>
        <w:rPr>
          <w:rFonts w:ascii="Calibri Light" w:hAnsi="Calibri Light" w:cs="Calibri Light"/>
          <w:szCs w:val="32"/>
        </w:rPr>
      </w:pPr>
      <w:r w:rsidRPr="00C16633">
        <w:rPr>
          <w:rFonts w:ascii="Calibri Light" w:hAnsi="Calibri Light" w:cs="Calibri Light"/>
          <w:b/>
          <w:bCs/>
          <w:szCs w:val="24"/>
        </w:rPr>
        <w:tab/>
      </w:r>
      <w:r w:rsidRPr="00C16633">
        <w:rPr>
          <w:rFonts w:ascii="Calibri Light" w:hAnsi="Calibri Light" w:cs="Calibri Light"/>
          <w:b/>
          <w:bCs/>
          <w:szCs w:val="24"/>
        </w:rPr>
        <w:tab/>
        <w:t xml:space="preserve">   </w:t>
      </w:r>
      <w:r w:rsidR="00EE6BE9">
        <w:rPr>
          <w:rFonts w:ascii="Calibri Light" w:hAnsi="Calibri Light" w:cs="Calibri Light"/>
          <w:szCs w:val="24"/>
        </w:rPr>
        <w:t>Administrador</w:t>
      </w:r>
      <w:r>
        <w:rPr>
          <w:rFonts w:ascii="Calibri Light" w:hAnsi="Calibri Light" w:cs="Calibri Light"/>
          <w:szCs w:val="24"/>
        </w:rPr>
        <w:t xml:space="preserve"> del Hospital de Pampas</w:t>
      </w:r>
      <w:r w:rsidRPr="00C16633">
        <w:rPr>
          <w:rFonts w:ascii="Calibri Light" w:hAnsi="Calibri Light" w:cs="Calibri Light"/>
          <w:szCs w:val="24"/>
        </w:rPr>
        <w:tab/>
      </w:r>
    </w:p>
    <w:p w:rsidR="00E22872" w:rsidRPr="00C16633" w:rsidRDefault="00E22872" w:rsidP="00E22872">
      <w:pPr>
        <w:spacing w:after="0" w:line="240" w:lineRule="auto"/>
        <w:rPr>
          <w:rFonts w:ascii="Calibri Light" w:hAnsi="Calibri Light" w:cs="Calibri Light"/>
          <w:b/>
          <w:szCs w:val="24"/>
        </w:rPr>
      </w:pPr>
    </w:p>
    <w:p w:rsidR="00E22872" w:rsidRPr="00C16633" w:rsidRDefault="00E22872" w:rsidP="00E22872">
      <w:pPr>
        <w:spacing w:after="0" w:line="240" w:lineRule="auto"/>
        <w:rPr>
          <w:rFonts w:ascii="Calibri Light" w:hAnsi="Calibri Light" w:cs="Calibri Light"/>
          <w:b/>
          <w:bCs/>
          <w:szCs w:val="24"/>
        </w:rPr>
      </w:pPr>
      <w:r w:rsidRPr="00C16633">
        <w:rPr>
          <w:rFonts w:ascii="Calibri Light" w:hAnsi="Calibri Light" w:cs="Calibri Light"/>
          <w:b/>
          <w:szCs w:val="24"/>
        </w:rPr>
        <w:t>DE</w:t>
      </w:r>
      <w:r w:rsidRPr="00C16633">
        <w:rPr>
          <w:rFonts w:ascii="Calibri Light" w:hAnsi="Calibri Light" w:cs="Calibri Light"/>
          <w:b/>
          <w:szCs w:val="24"/>
        </w:rPr>
        <w:tab/>
      </w:r>
      <w:r w:rsidRPr="00C16633">
        <w:rPr>
          <w:rFonts w:ascii="Calibri Light" w:hAnsi="Calibri Light" w:cs="Calibri Light"/>
          <w:b/>
          <w:szCs w:val="24"/>
        </w:rPr>
        <w:tab/>
        <w:t xml:space="preserve">: </w:t>
      </w:r>
      <w:r w:rsidR="00EE6BE9">
        <w:rPr>
          <w:rFonts w:ascii="Calibri Light" w:hAnsi="Calibri Light" w:cs="Calibri Light"/>
          <w:b/>
          <w:bCs/>
          <w:szCs w:val="24"/>
        </w:rPr>
        <w:t>M.C</w:t>
      </w:r>
      <w:r w:rsidR="00EE6BE9" w:rsidRPr="00C16633">
        <w:rPr>
          <w:rFonts w:ascii="Calibri Light" w:hAnsi="Calibri Light" w:cs="Calibri Light"/>
          <w:b/>
          <w:bCs/>
          <w:szCs w:val="24"/>
        </w:rPr>
        <w:t xml:space="preserve"> </w:t>
      </w:r>
      <w:proofErr w:type="spellStart"/>
      <w:r w:rsidR="00EE6BE9">
        <w:rPr>
          <w:rFonts w:ascii="Calibri Light" w:hAnsi="Calibri Light" w:cs="Calibri Light"/>
          <w:b/>
          <w:bCs/>
          <w:szCs w:val="24"/>
        </w:rPr>
        <w:t>Yuliana</w:t>
      </w:r>
      <w:proofErr w:type="spellEnd"/>
      <w:r w:rsidR="00EE6BE9">
        <w:rPr>
          <w:rFonts w:ascii="Calibri Light" w:hAnsi="Calibri Light" w:cs="Calibri Light"/>
          <w:b/>
          <w:bCs/>
          <w:szCs w:val="24"/>
        </w:rPr>
        <w:t xml:space="preserve"> E. Segovia Córdova</w:t>
      </w:r>
    </w:p>
    <w:p w:rsidR="00E22872" w:rsidRPr="00C16633" w:rsidRDefault="00E22872" w:rsidP="00E22872">
      <w:pPr>
        <w:spacing w:after="0" w:line="240" w:lineRule="auto"/>
        <w:rPr>
          <w:rFonts w:ascii="Calibri Light" w:hAnsi="Calibri Light" w:cs="Calibri Light"/>
          <w:szCs w:val="32"/>
          <w:lang w:val="es-MX"/>
        </w:rPr>
      </w:pPr>
      <w:r w:rsidRPr="00C16633">
        <w:rPr>
          <w:rFonts w:ascii="Calibri Light" w:hAnsi="Calibri Light" w:cs="Calibri Light"/>
          <w:b/>
          <w:bCs/>
          <w:szCs w:val="24"/>
        </w:rPr>
        <w:t xml:space="preserve">    </w:t>
      </w:r>
      <w:r w:rsidRPr="00C16633">
        <w:rPr>
          <w:rFonts w:ascii="Calibri Light" w:hAnsi="Calibri Light" w:cs="Calibri Light"/>
          <w:b/>
          <w:bCs/>
          <w:szCs w:val="24"/>
        </w:rPr>
        <w:tab/>
        <w:t xml:space="preserve"> </w:t>
      </w:r>
      <w:r w:rsidRPr="00C16633">
        <w:rPr>
          <w:rFonts w:ascii="Calibri Light" w:hAnsi="Calibri Light" w:cs="Calibri Light"/>
          <w:b/>
          <w:bCs/>
          <w:szCs w:val="24"/>
        </w:rPr>
        <w:tab/>
        <w:t xml:space="preserve">  </w:t>
      </w:r>
      <w:r>
        <w:rPr>
          <w:rFonts w:ascii="Calibri Light" w:hAnsi="Calibri Light" w:cs="Calibri Light"/>
          <w:szCs w:val="32"/>
          <w:lang w:val="es-MX"/>
        </w:rPr>
        <w:t>Jefa de Consultorios Externos</w:t>
      </w:r>
    </w:p>
    <w:p w:rsidR="00E22872" w:rsidRPr="00C16633" w:rsidRDefault="00E22872" w:rsidP="00E22872">
      <w:pPr>
        <w:spacing w:after="0" w:line="240" w:lineRule="auto"/>
        <w:rPr>
          <w:rFonts w:ascii="Calibri Light" w:hAnsi="Calibri Light" w:cs="Calibri Light"/>
          <w:lang w:val="es-MX"/>
        </w:rPr>
      </w:pPr>
    </w:p>
    <w:p w:rsidR="00E22872" w:rsidRDefault="00E22872" w:rsidP="00E22872">
      <w:pPr>
        <w:spacing w:after="0" w:line="240" w:lineRule="auto"/>
        <w:ind w:left="1410" w:hanging="1410"/>
        <w:rPr>
          <w:rFonts w:ascii="Calibri Light" w:hAnsi="Calibri Light" w:cs="Calibri Light"/>
          <w:b/>
        </w:rPr>
      </w:pPr>
      <w:r w:rsidRPr="00C16633">
        <w:rPr>
          <w:rFonts w:ascii="Calibri Light" w:hAnsi="Calibri Light" w:cs="Calibri Light"/>
          <w:b/>
        </w:rPr>
        <w:t>ASUNTO</w:t>
      </w:r>
      <w:r w:rsidRPr="00C16633">
        <w:rPr>
          <w:rFonts w:ascii="Calibri Light" w:hAnsi="Calibri Light" w:cs="Calibri Light"/>
          <w:b/>
        </w:rPr>
        <w:tab/>
      </w:r>
      <w:r>
        <w:rPr>
          <w:rFonts w:ascii="Calibri Light" w:hAnsi="Calibri Light" w:cs="Calibri Light"/>
          <w:b/>
        </w:rPr>
        <w:t xml:space="preserve"> </w:t>
      </w:r>
      <w:r w:rsidRPr="00C16633">
        <w:rPr>
          <w:rFonts w:ascii="Calibri Light" w:hAnsi="Calibri Light" w:cs="Calibri Light"/>
          <w:b/>
        </w:rPr>
        <w:t xml:space="preserve">: </w:t>
      </w:r>
      <w:r w:rsidR="00337AB2">
        <w:rPr>
          <w:rFonts w:ascii="Calibri Light" w:hAnsi="Calibri Light" w:cs="Calibri Light"/>
          <w:b/>
        </w:rPr>
        <w:t xml:space="preserve">REQUERIMIENTO DE ADQUISICION DE CONTÓMETROS  TÉRMICOS </w:t>
      </w:r>
    </w:p>
    <w:p w:rsidR="00E22872" w:rsidRPr="00C16633" w:rsidRDefault="00E22872" w:rsidP="00E22872">
      <w:pPr>
        <w:spacing w:after="0" w:line="240" w:lineRule="auto"/>
        <w:ind w:left="1410" w:hanging="1410"/>
        <w:rPr>
          <w:rFonts w:ascii="Calibri Light" w:hAnsi="Calibri Light" w:cs="Calibri Light"/>
          <w:b/>
        </w:rPr>
      </w:pPr>
    </w:p>
    <w:p w:rsidR="00E22872" w:rsidRPr="00C16633" w:rsidRDefault="00E22872" w:rsidP="00E22872">
      <w:pPr>
        <w:spacing w:after="0" w:line="240" w:lineRule="auto"/>
        <w:ind w:left="1410" w:hanging="1410"/>
        <w:rPr>
          <w:rFonts w:ascii="Calibri Light" w:hAnsi="Calibri Light" w:cs="Calibri Light"/>
        </w:rPr>
      </w:pPr>
      <w:r w:rsidRPr="00C16633">
        <w:rPr>
          <w:rFonts w:ascii="Calibri Light" w:hAnsi="Calibri Light" w:cs="Calibri Light"/>
        </w:rPr>
        <w:t>FECHA</w:t>
      </w:r>
      <w:r w:rsidRPr="00C16633">
        <w:rPr>
          <w:rFonts w:ascii="Calibri Light" w:hAnsi="Calibri Light" w:cs="Calibri Light"/>
        </w:rPr>
        <w:tab/>
        <w:t>: Pampas,</w:t>
      </w:r>
      <w:r w:rsidR="00EE6BE9">
        <w:rPr>
          <w:rFonts w:ascii="Calibri Light" w:hAnsi="Calibri Light" w:cs="Calibri Light"/>
        </w:rPr>
        <w:t xml:space="preserve"> 09</w:t>
      </w:r>
      <w:r>
        <w:rPr>
          <w:rFonts w:ascii="Calibri Light" w:hAnsi="Calibri Light" w:cs="Calibri Light"/>
        </w:rPr>
        <w:t xml:space="preserve"> de </w:t>
      </w:r>
      <w:r w:rsidR="00EE6BE9">
        <w:rPr>
          <w:rFonts w:ascii="Calibri Light" w:hAnsi="Calibri Light" w:cs="Calibri Light"/>
        </w:rPr>
        <w:t>junio del 2025</w:t>
      </w:r>
      <w:r>
        <w:rPr>
          <w:rFonts w:ascii="Calibri Light" w:hAnsi="Calibri Light" w:cs="Calibri Light"/>
        </w:rPr>
        <w:t>.</w:t>
      </w:r>
    </w:p>
    <w:p w:rsidR="00E22872" w:rsidRPr="00C16633" w:rsidRDefault="00E22872" w:rsidP="00E22872">
      <w:pPr>
        <w:jc w:val="both"/>
        <w:rPr>
          <w:rFonts w:ascii="Calibri Light" w:eastAsia="Calibri" w:hAnsi="Calibri Light" w:cs="Calibri Light"/>
        </w:rPr>
      </w:pPr>
      <w:r w:rsidRPr="00C16633">
        <w:rPr>
          <w:rFonts w:ascii="Calibri Light" w:eastAsia="Calibri" w:hAnsi="Calibri Light" w:cs="Calibri Light"/>
        </w:rPr>
        <w:t>_____________________________________________</w:t>
      </w:r>
      <w:r w:rsidR="005C4AC9">
        <w:rPr>
          <w:rFonts w:ascii="Calibri Light" w:eastAsia="Calibri" w:hAnsi="Calibri Light" w:cs="Calibri Light"/>
        </w:rPr>
        <w:t>__________________________</w:t>
      </w:r>
    </w:p>
    <w:p w:rsidR="00337AB2" w:rsidRDefault="00337AB2" w:rsidP="00337AB2">
      <w:pPr>
        <w:tabs>
          <w:tab w:val="left" w:pos="426"/>
          <w:tab w:val="left" w:pos="851"/>
        </w:tabs>
        <w:jc w:val="both"/>
        <w:rPr>
          <w:rFonts w:ascii="Calibri Light" w:hAnsi="Calibri Light" w:cs="Calibri Light"/>
          <w:szCs w:val="32"/>
        </w:rPr>
      </w:pPr>
      <w:r w:rsidRPr="00C16633">
        <w:rPr>
          <w:rFonts w:ascii="Calibri Light" w:eastAsia="Calibri" w:hAnsi="Calibri Light" w:cs="Calibri Light"/>
          <w:sz w:val="20"/>
          <w:szCs w:val="20"/>
        </w:rPr>
        <w:tab/>
      </w:r>
      <w:r>
        <w:rPr>
          <w:rFonts w:ascii="Calibri Light" w:hAnsi="Calibri Light" w:cs="Calibri Light"/>
          <w:szCs w:val="32"/>
        </w:rPr>
        <w:t xml:space="preserve">Por medio del presente es grado de dirigirme a Ud.; para saludarlo muy cordialmente a nombre del servicio de Consultorios Externos y a nombre propio, y a la vez hacerle llegar el requerimiento del personal para </w:t>
      </w:r>
      <w:r w:rsidRPr="00076A24">
        <w:rPr>
          <w:rFonts w:ascii="Calibri Light" w:hAnsi="Calibri Light" w:cs="Calibri Light"/>
          <w:b/>
          <w:szCs w:val="32"/>
        </w:rPr>
        <w:t>LA</w:t>
      </w:r>
      <w:r>
        <w:rPr>
          <w:rFonts w:ascii="Calibri Light" w:hAnsi="Calibri Light" w:cs="Calibri Light"/>
          <w:b/>
          <w:szCs w:val="32"/>
        </w:rPr>
        <w:t xml:space="preserve"> ADQUISICIÓN DE CONÓMETROS TÉRMICOS PARA LA IMPRECION DE TICKES DE TRIAJE</w:t>
      </w:r>
      <w:r w:rsidR="00596D01">
        <w:rPr>
          <w:rFonts w:ascii="Calibri Light" w:hAnsi="Calibri Light" w:cs="Calibri Light"/>
          <w:b/>
          <w:szCs w:val="32"/>
        </w:rPr>
        <w:t xml:space="preserve"> DE </w:t>
      </w:r>
      <w:r>
        <w:rPr>
          <w:rFonts w:ascii="Calibri Light" w:hAnsi="Calibri Light" w:cs="Calibri Light"/>
          <w:b/>
          <w:szCs w:val="32"/>
        </w:rPr>
        <w:t>LA UPSS DE CONSULTORIOS EXTERNOS</w:t>
      </w:r>
      <w:r w:rsidRPr="00076A24">
        <w:rPr>
          <w:rFonts w:ascii="Calibri Light" w:hAnsi="Calibri Light" w:cs="Calibri Light"/>
          <w:b/>
          <w:szCs w:val="32"/>
        </w:rPr>
        <w:t xml:space="preserve"> DEL HOSPITAL DE PAMPAS</w:t>
      </w:r>
      <w:r w:rsidRPr="00076A24">
        <w:rPr>
          <w:rFonts w:ascii="Calibri Light" w:hAnsi="Calibri Light" w:cs="Calibri Light"/>
          <w:szCs w:val="32"/>
        </w:rPr>
        <w:t xml:space="preserve"> </w:t>
      </w:r>
      <w:r>
        <w:rPr>
          <w:rFonts w:ascii="Calibri Light" w:hAnsi="Calibri Light" w:cs="Calibri Light"/>
          <w:szCs w:val="32"/>
        </w:rPr>
        <w:t>para brindar un servicio de calidad.</w:t>
      </w:r>
    </w:p>
    <w:p w:rsidR="00337AB2" w:rsidRDefault="00337AB2" w:rsidP="00337AB2">
      <w:pPr>
        <w:tabs>
          <w:tab w:val="left" w:pos="426"/>
          <w:tab w:val="left" w:pos="851"/>
        </w:tabs>
        <w:jc w:val="both"/>
        <w:rPr>
          <w:rFonts w:ascii="Calibri Light" w:hAnsi="Calibri Light" w:cs="Calibri Light"/>
          <w:szCs w:val="32"/>
        </w:rPr>
      </w:pPr>
      <w:r>
        <w:rPr>
          <w:rFonts w:ascii="Calibri Light" w:hAnsi="Calibri Light" w:cs="Calibri Light"/>
          <w:szCs w:val="32"/>
        </w:rPr>
        <w:t>ADJUNTO TDR</w:t>
      </w:r>
    </w:p>
    <w:p w:rsidR="00337AB2" w:rsidRPr="00C16633" w:rsidRDefault="00337AB2" w:rsidP="00337AB2">
      <w:pPr>
        <w:jc w:val="both"/>
        <w:rPr>
          <w:rFonts w:ascii="Calibri Light" w:hAnsi="Calibri Light" w:cs="Calibri Light"/>
          <w:szCs w:val="32"/>
        </w:rPr>
      </w:pPr>
      <w:r>
        <w:rPr>
          <w:rFonts w:ascii="Calibri Light" w:hAnsi="Calibri Light" w:cs="Calibri Light"/>
          <w:szCs w:val="32"/>
        </w:rPr>
        <w:t xml:space="preserve">                    Sin otro particular agradeciendo la atención que brinde el presente documento, me suscribo de Ud., expresando los sentimientos de mi especial consideración. </w:t>
      </w:r>
    </w:p>
    <w:p w:rsidR="00337AB2" w:rsidRDefault="00337AB2" w:rsidP="00337AB2">
      <w:pPr>
        <w:spacing w:line="256" w:lineRule="auto"/>
        <w:jc w:val="both"/>
        <w:rPr>
          <w:rFonts w:ascii="Calibri Light" w:hAnsi="Calibri Light" w:cs="Calibri Light"/>
          <w:szCs w:val="32"/>
        </w:rPr>
      </w:pPr>
      <w:r>
        <w:rPr>
          <w:rFonts w:ascii="Calibri Light" w:hAnsi="Calibri Light" w:cs="Calibri Light"/>
          <w:szCs w:val="32"/>
        </w:rPr>
        <w:t>Es todo cuanto informo para su conocimiento y tome las acciones correspondientes.</w:t>
      </w:r>
    </w:p>
    <w:p w:rsidR="00337AB2" w:rsidRDefault="00337AB2" w:rsidP="00337AB2">
      <w:pPr>
        <w:spacing w:line="256" w:lineRule="auto"/>
        <w:jc w:val="both"/>
        <w:rPr>
          <w:rFonts w:ascii="Calibri Light" w:hAnsi="Calibri Light" w:cs="Calibri Light"/>
          <w:szCs w:val="32"/>
        </w:rPr>
      </w:pPr>
    </w:p>
    <w:p w:rsidR="00337AB2" w:rsidRDefault="00337AB2" w:rsidP="00337AB2">
      <w:pPr>
        <w:spacing w:line="256" w:lineRule="auto"/>
        <w:ind w:left="1418"/>
        <w:jc w:val="both"/>
        <w:rPr>
          <w:rFonts w:ascii="Calibri Light" w:hAnsi="Calibri Light" w:cs="Calibri Light"/>
          <w:szCs w:val="32"/>
        </w:rPr>
      </w:pPr>
      <w:r>
        <w:rPr>
          <w:rFonts w:ascii="Calibri Light" w:hAnsi="Calibri Light" w:cs="Calibri Light"/>
          <w:szCs w:val="32"/>
        </w:rPr>
        <w:t xml:space="preserve">                                                    Atentamente</w:t>
      </w:r>
    </w:p>
    <w:p w:rsidR="00F03FEC" w:rsidRDefault="00F03FEC"/>
    <w:p w:rsidR="00E22872" w:rsidRDefault="00E22872"/>
    <w:p w:rsidR="00E22872" w:rsidRDefault="00E22872"/>
    <w:p w:rsidR="00E22872" w:rsidRDefault="00E22872"/>
    <w:p w:rsidR="00E22872" w:rsidRDefault="00E22872"/>
    <w:p w:rsidR="00E22872" w:rsidRDefault="00E22872"/>
    <w:p w:rsidR="00E22872" w:rsidRDefault="00E22872"/>
    <w:p w:rsidR="00E22872" w:rsidRDefault="00E22872"/>
    <w:p w:rsidR="00E22872" w:rsidRDefault="00E22872"/>
    <w:p w:rsidR="00E22872" w:rsidRDefault="00E22872"/>
    <w:p w:rsidR="00E22872" w:rsidRDefault="00E22872"/>
    <w:p w:rsidR="002B636D" w:rsidRPr="00F56269" w:rsidRDefault="002B636D" w:rsidP="00261F87">
      <w:pPr>
        <w:spacing w:line="240" w:lineRule="auto"/>
        <w:rPr>
          <w:rFonts w:eastAsia="Arial" w:cstheme="minorHAnsi"/>
          <w:b/>
          <w:szCs w:val="24"/>
        </w:rPr>
      </w:pPr>
      <w:r>
        <w:rPr>
          <w:rFonts w:eastAsia="Arial" w:cstheme="minorHAnsi"/>
          <w:b/>
          <w:szCs w:val="24"/>
        </w:rPr>
        <w:t xml:space="preserve">                   </w:t>
      </w:r>
    </w:p>
    <w:p w:rsidR="00E90BC8" w:rsidRDefault="00E90BC8" w:rsidP="00E90BC8">
      <w:pPr>
        <w:spacing w:line="240" w:lineRule="auto"/>
        <w:jc w:val="center"/>
        <w:rPr>
          <w:rFonts w:eastAsia="Arial" w:cstheme="minorHAnsi"/>
          <w:b/>
          <w:szCs w:val="24"/>
        </w:rPr>
      </w:pPr>
      <w:r>
        <w:rPr>
          <w:rFonts w:eastAsia="Arial" w:cstheme="minorHAnsi"/>
          <w:b/>
          <w:szCs w:val="24"/>
        </w:rPr>
        <w:lastRenderedPageBreak/>
        <w:t>ESPECIFICACIONES TÉCNICAS</w:t>
      </w:r>
    </w:p>
    <w:p w:rsidR="002B636D" w:rsidRPr="00F56269" w:rsidRDefault="002B636D" w:rsidP="002B636D">
      <w:pPr>
        <w:spacing w:line="240" w:lineRule="auto"/>
        <w:jc w:val="center"/>
        <w:rPr>
          <w:rFonts w:eastAsia="Arial" w:cstheme="minorHAnsi"/>
          <w:b/>
          <w:szCs w:val="24"/>
        </w:rPr>
      </w:pPr>
      <w:r w:rsidRPr="00F56269">
        <w:rPr>
          <w:rFonts w:cstheme="minorHAnsi"/>
          <w:noProof/>
          <w:szCs w:val="24"/>
          <w:lang w:eastAsia="es-PE"/>
        </w:rPr>
        <mc:AlternateContent>
          <mc:Choice Requires="wps">
            <w:drawing>
              <wp:anchor distT="0" distB="0" distL="114300" distR="114300" simplePos="0" relativeHeight="251659264" behindDoc="0" locked="0" layoutInCell="1" hidden="0" allowOverlap="1" wp14:anchorId="34CCC1F4" wp14:editId="2E398588">
                <wp:simplePos x="0" y="0"/>
                <wp:positionH relativeFrom="margin">
                  <wp:posOffset>100965</wp:posOffset>
                </wp:positionH>
                <wp:positionV relativeFrom="paragraph">
                  <wp:posOffset>57151</wp:posOffset>
                </wp:positionV>
                <wp:extent cx="5581650" cy="628650"/>
                <wp:effectExtent l="57150" t="38100" r="76200" b="95250"/>
                <wp:wrapNone/>
                <wp:docPr id="38" name="Rectángulo redondead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6286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2B636D" w:rsidRPr="000C01BB" w:rsidRDefault="00D14F9B" w:rsidP="002B636D">
                            <w:pPr>
                              <w:jc w:val="center"/>
                              <w:rPr>
                                <w:b/>
                                <w:color w:val="000000" w:themeColor="text1"/>
                                <w:sz w:val="32"/>
                                <w:szCs w:val="32"/>
                              </w:rPr>
                            </w:pPr>
                            <w:r>
                              <w:rPr>
                                <w:b/>
                                <w:color w:val="000000" w:themeColor="text1"/>
                                <w:sz w:val="32"/>
                                <w:szCs w:val="32"/>
                              </w:rPr>
                              <w:t>CONTÓMETROS TÉRMICOS (ROLLO DE PAPEL TÉRMICO)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8" o:spid="_x0000_s1026" style="position:absolute;left:0;text-align:left;margin-left:7.95pt;margin-top:4.5pt;width:439.5pt;height: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" fillcolor="#bfb1d0 [1623]" strokecolor="#795d9b [3047]">
                <v:fill color2="#ece7f1 [503]" rotate="t" angle="180" colors="0 #c9b5e8;22938f #d9cbee;1 #f0eaf9" focus="100%" type="gradient"/>
                <v:shadow on="t" color="black" opacity="24903f" origin=",.5" offset="0,.55556mm"/>
                <v:path arrowok="t"/>
                <v:textbox>
                  <w:txbxContent>
                    <w:p w:rsidR="002B636D" w:rsidRPr="000C01BB" w:rsidRDefault="00D14F9B" w:rsidP="002B636D">
                      <w:pPr>
                        <w:jc w:val="center"/>
                        <w:rPr>
                          <w:b/>
                          <w:color w:val="000000" w:themeColor="text1"/>
                          <w:sz w:val="32"/>
                          <w:szCs w:val="32"/>
                        </w:rPr>
                      </w:pPr>
                      <w:r>
                        <w:rPr>
                          <w:b/>
                          <w:color w:val="000000" w:themeColor="text1"/>
                          <w:sz w:val="32"/>
                          <w:szCs w:val="32"/>
                        </w:rPr>
                        <w:t>CONTÓMETROS TÉRMICOS (ROLLO DE PAPEL TÉRMICO)</w:t>
                      </w:r>
                    </w:p>
                  </w:txbxContent>
                </v:textbox>
                <w10:wrap anchorx="margin"/>
              </v:roundrect>
            </w:pict>
          </mc:Fallback>
        </mc:AlternateContent>
      </w:r>
    </w:p>
    <w:p w:rsidR="002B636D" w:rsidRPr="00F56269" w:rsidRDefault="002B636D" w:rsidP="002B636D">
      <w:pPr>
        <w:pBdr>
          <w:top w:val="nil"/>
          <w:left w:val="nil"/>
          <w:bottom w:val="nil"/>
          <w:right w:val="nil"/>
          <w:between w:val="nil"/>
        </w:pBdr>
        <w:spacing w:after="0" w:line="240" w:lineRule="auto"/>
        <w:ind w:left="720"/>
        <w:rPr>
          <w:rFonts w:eastAsia="Arial" w:cstheme="minorHAnsi"/>
          <w:b/>
          <w:color w:val="000000"/>
          <w:szCs w:val="24"/>
          <w:u w:val="single"/>
        </w:rPr>
      </w:pPr>
    </w:p>
    <w:p w:rsidR="002B636D" w:rsidRPr="00F56269" w:rsidRDefault="002B636D" w:rsidP="002B636D">
      <w:pPr>
        <w:pBdr>
          <w:top w:val="nil"/>
          <w:left w:val="nil"/>
          <w:bottom w:val="nil"/>
          <w:right w:val="nil"/>
          <w:between w:val="nil"/>
        </w:pBdr>
        <w:spacing w:after="0" w:line="240" w:lineRule="auto"/>
        <w:ind w:left="720"/>
        <w:rPr>
          <w:rFonts w:eastAsia="Cambria" w:cstheme="minorHAnsi"/>
          <w:b/>
          <w:color w:val="000000"/>
          <w:szCs w:val="24"/>
          <w:u w:val="single"/>
        </w:rPr>
      </w:pPr>
    </w:p>
    <w:p w:rsidR="002B636D" w:rsidRDefault="002B636D" w:rsidP="002B636D">
      <w:pPr>
        <w:pStyle w:val="Prrafodelista"/>
        <w:pBdr>
          <w:top w:val="nil"/>
          <w:left w:val="nil"/>
          <w:bottom w:val="nil"/>
          <w:right w:val="nil"/>
          <w:between w:val="nil"/>
        </w:pBdr>
        <w:spacing w:after="0"/>
        <w:ind w:left="709"/>
        <w:rPr>
          <w:rFonts w:eastAsia="Cambria" w:cstheme="minorHAnsi"/>
          <w:b/>
          <w:color w:val="000000"/>
          <w:sz w:val="24"/>
          <w:szCs w:val="24"/>
          <w:u w:val="single"/>
        </w:rPr>
      </w:pPr>
    </w:p>
    <w:p w:rsidR="002B636D" w:rsidRDefault="002B636D" w:rsidP="002B636D">
      <w:pPr>
        <w:pStyle w:val="Prrafodelista"/>
        <w:pBdr>
          <w:top w:val="nil"/>
          <w:left w:val="nil"/>
          <w:bottom w:val="nil"/>
          <w:right w:val="nil"/>
          <w:between w:val="nil"/>
        </w:pBdr>
        <w:spacing w:after="0"/>
        <w:ind w:left="709"/>
        <w:rPr>
          <w:rFonts w:eastAsia="Cambria" w:cstheme="minorHAnsi"/>
          <w:b/>
          <w:color w:val="000000"/>
          <w:sz w:val="24"/>
          <w:szCs w:val="24"/>
          <w:u w:val="single"/>
        </w:rPr>
      </w:pPr>
    </w:p>
    <w:p w:rsidR="002B636D" w:rsidRPr="00F56269" w:rsidRDefault="002B636D" w:rsidP="002B636D">
      <w:pPr>
        <w:pStyle w:val="Prrafodelista"/>
        <w:numPr>
          <w:ilvl w:val="0"/>
          <w:numId w:val="16"/>
        </w:numPr>
        <w:pBdr>
          <w:top w:val="nil"/>
          <w:left w:val="nil"/>
          <w:bottom w:val="nil"/>
          <w:right w:val="nil"/>
          <w:between w:val="nil"/>
        </w:pBdr>
        <w:spacing w:after="0"/>
        <w:ind w:left="709" w:hanging="425"/>
        <w:rPr>
          <w:rFonts w:eastAsia="Cambria" w:cstheme="minorHAnsi"/>
          <w:b/>
          <w:color w:val="000000"/>
          <w:sz w:val="24"/>
          <w:szCs w:val="24"/>
          <w:u w:val="single"/>
        </w:rPr>
      </w:pPr>
      <w:r w:rsidRPr="00F56269">
        <w:rPr>
          <w:rFonts w:eastAsia="Cambria" w:cstheme="minorHAnsi"/>
          <w:b/>
          <w:color w:val="000000"/>
          <w:sz w:val="24"/>
          <w:szCs w:val="24"/>
          <w:u w:val="single"/>
        </w:rPr>
        <w:t xml:space="preserve">DENOMINACIÓN DEL BIEN: </w:t>
      </w:r>
    </w:p>
    <w:p w:rsidR="002B636D" w:rsidRPr="00F01D67" w:rsidRDefault="002B636D" w:rsidP="002B636D">
      <w:pPr>
        <w:pBdr>
          <w:top w:val="nil"/>
          <w:left w:val="nil"/>
          <w:bottom w:val="nil"/>
          <w:right w:val="nil"/>
          <w:between w:val="nil"/>
        </w:pBdr>
        <w:spacing w:after="0" w:line="276" w:lineRule="auto"/>
        <w:ind w:left="720"/>
        <w:jc w:val="both"/>
        <w:rPr>
          <w:rFonts w:asciiTheme="minorHAnsi" w:eastAsia="Times New Roman" w:hAnsiTheme="minorHAnsi" w:cstheme="minorHAnsi"/>
          <w:color w:val="000000"/>
          <w:szCs w:val="24"/>
        </w:rPr>
      </w:pPr>
      <w:r w:rsidRPr="00F01D67">
        <w:rPr>
          <w:rFonts w:asciiTheme="minorHAnsi" w:eastAsia="Times New Roman" w:hAnsiTheme="minorHAnsi" w:cstheme="minorHAnsi"/>
          <w:color w:val="000000"/>
          <w:szCs w:val="24"/>
        </w:rPr>
        <w:t>El servicio</w:t>
      </w:r>
      <w:r w:rsidR="00135A95">
        <w:rPr>
          <w:rFonts w:asciiTheme="minorHAnsi" w:eastAsia="Times New Roman" w:hAnsiTheme="minorHAnsi" w:cstheme="minorHAnsi"/>
          <w:color w:val="000000"/>
          <w:szCs w:val="24"/>
        </w:rPr>
        <w:t xml:space="preserve"> de </w:t>
      </w:r>
      <w:r w:rsidR="00D14F9B">
        <w:rPr>
          <w:rFonts w:asciiTheme="minorHAnsi" w:eastAsia="Times New Roman" w:hAnsiTheme="minorHAnsi" w:cstheme="minorHAnsi"/>
          <w:color w:val="000000"/>
          <w:szCs w:val="24"/>
        </w:rPr>
        <w:t xml:space="preserve">consultorios externos </w:t>
      </w:r>
      <w:r w:rsidRPr="00F01D67">
        <w:rPr>
          <w:rFonts w:asciiTheme="minorHAnsi" w:eastAsia="Times New Roman" w:hAnsiTheme="minorHAnsi" w:cstheme="minorHAnsi"/>
          <w:color w:val="000000"/>
          <w:szCs w:val="24"/>
        </w:rPr>
        <w:t>requiere la</w:t>
      </w:r>
      <w:r w:rsidR="00D14F9B">
        <w:rPr>
          <w:rFonts w:asciiTheme="minorHAnsi" w:eastAsia="Times New Roman" w:hAnsiTheme="minorHAnsi" w:cstheme="minorHAnsi"/>
          <w:color w:val="000000"/>
          <w:szCs w:val="24"/>
        </w:rPr>
        <w:t xml:space="preserve"> adquisición de material para la impresión de ticket de atención para consultorio externo (Triaje)</w:t>
      </w:r>
      <w:r w:rsidRPr="00F01D67">
        <w:rPr>
          <w:rFonts w:asciiTheme="minorHAnsi" w:eastAsia="Times New Roman" w:hAnsiTheme="minorHAnsi" w:cstheme="minorHAnsi"/>
          <w:color w:val="000000"/>
          <w:szCs w:val="24"/>
        </w:rPr>
        <w:t xml:space="preserve">. </w:t>
      </w:r>
    </w:p>
    <w:p w:rsidR="002B636D" w:rsidRPr="00F56269" w:rsidRDefault="002B636D" w:rsidP="002B636D">
      <w:pPr>
        <w:pBdr>
          <w:top w:val="nil"/>
          <w:left w:val="nil"/>
          <w:bottom w:val="nil"/>
          <w:right w:val="nil"/>
          <w:between w:val="nil"/>
        </w:pBdr>
        <w:spacing w:after="0" w:line="240" w:lineRule="auto"/>
        <w:ind w:left="720"/>
        <w:rPr>
          <w:rFonts w:eastAsia="Times New Roman" w:cstheme="minorHAnsi"/>
          <w:color w:val="000000"/>
          <w:szCs w:val="24"/>
        </w:rPr>
      </w:pPr>
    </w:p>
    <w:p w:rsidR="002B636D" w:rsidRPr="00F56269" w:rsidRDefault="002B636D" w:rsidP="002B636D">
      <w:pPr>
        <w:pStyle w:val="Prrafodelista"/>
        <w:numPr>
          <w:ilvl w:val="0"/>
          <w:numId w:val="16"/>
        </w:numPr>
        <w:pBdr>
          <w:top w:val="nil"/>
          <w:left w:val="nil"/>
          <w:bottom w:val="nil"/>
          <w:right w:val="nil"/>
          <w:between w:val="nil"/>
        </w:pBdr>
        <w:spacing w:after="0" w:line="240" w:lineRule="auto"/>
        <w:ind w:left="709" w:hanging="425"/>
        <w:rPr>
          <w:rFonts w:eastAsia="Cambria" w:cstheme="minorHAnsi"/>
          <w:b/>
          <w:color w:val="000000"/>
          <w:sz w:val="24"/>
          <w:szCs w:val="24"/>
          <w:u w:val="single"/>
        </w:rPr>
      </w:pPr>
      <w:r w:rsidRPr="00F56269">
        <w:rPr>
          <w:rFonts w:eastAsia="Cambria" w:cstheme="minorHAnsi"/>
          <w:b/>
          <w:color w:val="000000"/>
          <w:sz w:val="24"/>
          <w:szCs w:val="24"/>
          <w:u w:val="single"/>
        </w:rPr>
        <w:t xml:space="preserve">FINALIDAD </w:t>
      </w:r>
      <w:r w:rsidR="00E562FA">
        <w:rPr>
          <w:rFonts w:eastAsia="Cambria" w:cstheme="minorHAnsi"/>
          <w:b/>
          <w:color w:val="000000"/>
          <w:sz w:val="24"/>
          <w:szCs w:val="24"/>
          <w:u w:val="single"/>
        </w:rPr>
        <w:t>PÚ</w:t>
      </w:r>
      <w:r w:rsidRPr="00F56269">
        <w:rPr>
          <w:rFonts w:eastAsia="Cambria" w:cstheme="minorHAnsi"/>
          <w:b/>
          <w:color w:val="000000"/>
          <w:sz w:val="24"/>
          <w:szCs w:val="24"/>
          <w:u w:val="single"/>
        </w:rPr>
        <w:t>BLICA:</w:t>
      </w:r>
    </w:p>
    <w:p w:rsidR="002B636D" w:rsidRPr="00F01D67" w:rsidRDefault="002B636D" w:rsidP="002B636D">
      <w:pPr>
        <w:pBdr>
          <w:top w:val="nil"/>
          <w:left w:val="nil"/>
          <w:bottom w:val="nil"/>
          <w:right w:val="nil"/>
          <w:between w:val="nil"/>
        </w:pBdr>
        <w:spacing w:after="0" w:line="276" w:lineRule="auto"/>
        <w:ind w:left="720"/>
        <w:jc w:val="both"/>
        <w:rPr>
          <w:rFonts w:asciiTheme="minorHAnsi" w:eastAsia="Times New Roman" w:hAnsiTheme="minorHAnsi" w:cstheme="minorHAnsi"/>
          <w:color w:val="000000"/>
          <w:szCs w:val="24"/>
        </w:rPr>
      </w:pPr>
      <w:r w:rsidRPr="00F01D67">
        <w:rPr>
          <w:rFonts w:asciiTheme="minorHAnsi" w:eastAsia="Times New Roman" w:hAnsiTheme="minorHAnsi" w:cstheme="minorHAnsi"/>
          <w:color w:val="000000"/>
          <w:szCs w:val="24"/>
        </w:rPr>
        <w:t>El servicio de</w:t>
      </w:r>
      <w:r w:rsidR="00D14F9B">
        <w:rPr>
          <w:rFonts w:asciiTheme="minorHAnsi" w:eastAsia="Times New Roman" w:hAnsiTheme="minorHAnsi" w:cstheme="minorHAnsi"/>
          <w:color w:val="000000"/>
          <w:szCs w:val="24"/>
        </w:rPr>
        <w:t xml:space="preserve"> consulta externa del Hospital</w:t>
      </w:r>
      <w:r w:rsidRPr="00F01D67">
        <w:rPr>
          <w:rFonts w:asciiTheme="minorHAnsi" w:eastAsia="Times New Roman" w:hAnsiTheme="minorHAnsi" w:cstheme="minorHAnsi"/>
          <w:color w:val="000000"/>
          <w:szCs w:val="24"/>
        </w:rPr>
        <w:t xml:space="preserve"> de Pampas Tayacaja, requiere de l</w:t>
      </w:r>
      <w:r w:rsidR="00D14F9B">
        <w:rPr>
          <w:rFonts w:asciiTheme="minorHAnsi" w:eastAsia="Times New Roman" w:hAnsiTheme="minorHAnsi" w:cstheme="minorHAnsi"/>
          <w:color w:val="000000"/>
          <w:szCs w:val="24"/>
        </w:rPr>
        <w:t>a adquisición de material para consultorio externo</w:t>
      </w:r>
      <w:r w:rsidRPr="00F01D67">
        <w:rPr>
          <w:rFonts w:asciiTheme="minorHAnsi" w:eastAsia="Times New Roman" w:hAnsiTheme="minorHAnsi" w:cstheme="minorHAnsi"/>
          <w:color w:val="000000"/>
          <w:szCs w:val="24"/>
        </w:rPr>
        <w:t>.</w:t>
      </w:r>
    </w:p>
    <w:p w:rsidR="002B636D" w:rsidRPr="00F56269" w:rsidRDefault="002B636D" w:rsidP="002B636D">
      <w:pPr>
        <w:pBdr>
          <w:top w:val="nil"/>
          <w:left w:val="nil"/>
          <w:bottom w:val="nil"/>
          <w:right w:val="nil"/>
          <w:between w:val="nil"/>
        </w:pBdr>
        <w:spacing w:after="0" w:line="240" w:lineRule="auto"/>
        <w:ind w:left="720"/>
        <w:jc w:val="both"/>
        <w:rPr>
          <w:rFonts w:eastAsia="Times New Roman" w:cstheme="minorHAnsi"/>
          <w:color w:val="000000"/>
          <w:szCs w:val="24"/>
        </w:rPr>
      </w:pPr>
    </w:p>
    <w:p w:rsidR="002B636D" w:rsidRPr="00F56269" w:rsidRDefault="002B636D" w:rsidP="002B636D">
      <w:pPr>
        <w:pStyle w:val="Prrafodelista"/>
        <w:numPr>
          <w:ilvl w:val="0"/>
          <w:numId w:val="16"/>
        </w:numPr>
        <w:pBdr>
          <w:top w:val="nil"/>
          <w:left w:val="nil"/>
          <w:bottom w:val="nil"/>
          <w:right w:val="nil"/>
          <w:between w:val="nil"/>
        </w:pBdr>
        <w:spacing w:after="0"/>
        <w:ind w:left="709" w:hanging="425"/>
        <w:jc w:val="both"/>
        <w:rPr>
          <w:rFonts w:eastAsia="Times New Roman" w:cstheme="minorHAnsi"/>
          <w:color w:val="000000"/>
          <w:sz w:val="24"/>
          <w:szCs w:val="24"/>
          <w:u w:val="single"/>
        </w:rPr>
      </w:pPr>
      <w:r w:rsidRPr="00F56269">
        <w:rPr>
          <w:rFonts w:eastAsia="Cambria" w:cstheme="minorHAnsi"/>
          <w:b/>
          <w:color w:val="000000"/>
          <w:sz w:val="24"/>
          <w:szCs w:val="24"/>
          <w:u w:val="single"/>
        </w:rPr>
        <w:t>OBJETIVOS DEL BIEN:</w:t>
      </w:r>
    </w:p>
    <w:p w:rsidR="002B636D" w:rsidRPr="002E6501" w:rsidRDefault="002B636D" w:rsidP="002B636D">
      <w:pPr>
        <w:spacing w:after="0" w:line="276" w:lineRule="auto"/>
        <w:ind w:left="720"/>
        <w:rPr>
          <w:rFonts w:asciiTheme="minorHAnsi" w:eastAsia="Cambria" w:hAnsiTheme="minorHAnsi" w:cstheme="minorHAnsi"/>
          <w:b/>
          <w:szCs w:val="24"/>
        </w:rPr>
      </w:pPr>
      <w:r w:rsidRPr="002E6501">
        <w:rPr>
          <w:rFonts w:asciiTheme="minorHAnsi" w:eastAsia="Cambria" w:hAnsiTheme="minorHAnsi" w:cstheme="minorHAnsi"/>
          <w:b/>
          <w:szCs w:val="24"/>
        </w:rPr>
        <w:t>3.1. Objetivo General</w:t>
      </w:r>
    </w:p>
    <w:p w:rsidR="002B636D" w:rsidRPr="000C01BB" w:rsidRDefault="00D14F9B" w:rsidP="002B636D">
      <w:pPr>
        <w:pBdr>
          <w:top w:val="nil"/>
          <w:left w:val="nil"/>
          <w:bottom w:val="nil"/>
          <w:right w:val="nil"/>
          <w:between w:val="nil"/>
        </w:pBdr>
        <w:spacing w:after="0" w:line="276" w:lineRule="auto"/>
        <w:ind w:left="720"/>
        <w:jc w:val="both"/>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xml:space="preserve">Adquirir material </w:t>
      </w:r>
      <w:r w:rsidR="002B636D" w:rsidRPr="000C01BB">
        <w:rPr>
          <w:rFonts w:asciiTheme="minorHAnsi" w:eastAsia="Times New Roman" w:hAnsiTheme="minorHAnsi" w:cstheme="minorHAnsi"/>
          <w:color w:val="000000"/>
          <w:szCs w:val="24"/>
        </w:rPr>
        <w:t xml:space="preserve"> para</w:t>
      </w:r>
      <w:r>
        <w:rPr>
          <w:rFonts w:asciiTheme="minorHAnsi" w:eastAsia="Times New Roman" w:hAnsiTheme="minorHAnsi" w:cstheme="minorHAnsi"/>
          <w:color w:val="000000"/>
          <w:szCs w:val="24"/>
        </w:rPr>
        <w:t xml:space="preserve"> imprimir los tickets de atención de los pacientes que pasan por </w:t>
      </w:r>
      <w:r w:rsidR="003D31EC">
        <w:rPr>
          <w:rFonts w:asciiTheme="minorHAnsi" w:eastAsia="Times New Roman" w:hAnsiTheme="minorHAnsi" w:cstheme="minorHAnsi"/>
          <w:color w:val="000000"/>
          <w:szCs w:val="24"/>
        </w:rPr>
        <w:t xml:space="preserve">Triaje de consultorio externo del Hospital de Pampas </w:t>
      </w:r>
      <w:proofErr w:type="gramStart"/>
      <w:r w:rsidR="003D31EC">
        <w:rPr>
          <w:rFonts w:asciiTheme="minorHAnsi" w:eastAsia="Times New Roman" w:hAnsiTheme="minorHAnsi" w:cstheme="minorHAnsi"/>
          <w:color w:val="000000"/>
          <w:szCs w:val="24"/>
        </w:rPr>
        <w:t xml:space="preserve">Tayacaja </w:t>
      </w:r>
      <w:r w:rsidR="002B636D" w:rsidRPr="000C01BB">
        <w:rPr>
          <w:rFonts w:asciiTheme="minorHAnsi" w:eastAsia="Times New Roman" w:hAnsiTheme="minorHAnsi" w:cstheme="minorHAnsi"/>
          <w:color w:val="000000"/>
          <w:szCs w:val="24"/>
        </w:rPr>
        <w:t>.</w:t>
      </w:r>
      <w:proofErr w:type="gramEnd"/>
    </w:p>
    <w:p w:rsidR="002B636D" w:rsidRPr="00F56269" w:rsidRDefault="002B636D" w:rsidP="002B636D">
      <w:pPr>
        <w:pBdr>
          <w:top w:val="nil"/>
          <w:left w:val="nil"/>
          <w:bottom w:val="nil"/>
          <w:right w:val="nil"/>
          <w:between w:val="nil"/>
        </w:pBdr>
        <w:spacing w:after="0" w:line="240" w:lineRule="auto"/>
        <w:ind w:left="720"/>
        <w:rPr>
          <w:rFonts w:eastAsia="Cambria" w:cstheme="minorHAnsi"/>
          <w:color w:val="000000"/>
          <w:szCs w:val="24"/>
        </w:rPr>
      </w:pPr>
    </w:p>
    <w:p w:rsidR="002B636D" w:rsidRDefault="002B636D" w:rsidP="002B636D">
      <w:pPr>
        <w:pStyle w:val="Prrafodelista"/>
        <w:numPr>
          <w:ilvl w:val="0"/>
          <w:numId w:val="16"/>
        </w:numPr>
        <w:spacing w:after="120" w:line="240" w:lineRule="auto"/>
        <w:ind w:left="709" w:hanging="425"/>
        <w:rPr>
          <w:rFonts w:eastAsia="Cambria" w:cstheme="minorHAnsi"/>
          <w:b/>
          <w:color w:val="000000"/>
          <w:sz w:val="24"/>
          <w:szCs w:val="24"/>
          <w:u w:val="single"/>
        </w:rPr>
      </w:pPr>
      <w:r w:rsidRPr="00F56269">
        <w:rPr>
          <w:rFonts w:eastAsia="Cambria" w:cstheme="minorHAnsi"/>
          <w:b/>
          <w:color w:val="000000"/>
          <w:sz w:val="24"/>
          <w:szCs w:val="24"/>
          <w:u w:val="single"/>
        </w:rPr>
        <w:t>ALCANCE Y DESCRIPCIÓN DEL BIEN</w:t>
      </w:r>
    </w:p>
    <w:p w:rsidR="002B636D" w:rsidRPr="002E6501" w:rsidRDefault="002B636D" w:rsidP="002B636D">
      <w:pPr>
        <w:pBdr>
          <w:top w:val="nil"/>
          <w:left w:val="nil"/>
          <w:bottom w:val="nil"/>
          <w:right w:val="nil"/>
          <w:between w:val="nil"/>
        </w:pBdr>
        <w:spacing w:line="240" w:lineRule="auto"/>
        <w:jc w:val="both"/>
        <w:rPr>
          <w:rFonts w:asciiTheme="minorHAnsi" w:eastAsia="Times New Roman" w:hAnsiTheme="minorHAnsi" w:cstheme="minorHAnsi"/>
          <w:b/>
          <w:color w:val="000000"/>
          <w:szCs w:val="24"/>
        </w:rPr>
      </w:pPr>
      <w:r>
        <w:rPr>
          <w:rFonts w:eastAsia="Cambria" w:cstheme="minorHAnsi"/>
          <w:b/>
          <w:color w:val="000000"/>
          <w:szCs w:val="24"/>
        </w:rPr>
        <w:t xml:space="preserve">            </w:t>
      </w:r>
      <w:r w:rsidRPr="002E6501">
        <w:rPr>
          <w:rFonts w:asciiTheme="minorHAnsi" w:eastAsia="Cambria" w:hAnsiTheme="minorHAnsi" w:cstheme="minorHAnsi"/>
          <w:b/>
          <w:color w:val="000000"/>
          <w:szCs w:val="24"/>
        </w:rPr>
        <w:t xml:space="preserve">4.1 </w:t>
      </w:r>
      <w:r w:rsidRPr="002E6501">
        <w:rPr>
          <w:rFonts w:asciiTheme="minorHAnsi" w:eastAsia="Times New Roman" w:hAnsiTheme="minorHAnsi" w:cstheme="minorHAnsi"/>
          <w:b/>
          <w:color w:val="000000"/>
          <w:szCs w:val="24"/>
        </w:rPr>
        <w:t>Descripción del Bien:</w:t>
      </w:r>
    </w:p>
    <w:tbl>
      <w:tblPr>
        <w:tblStyle w:val="Cuadrculaclara-nfasis4"/>
        <w:tblpPr w:leftFromText="180" w:rightFromText="180" w:vertAnchor="text" w:horzAnchor="margin" w:tblpXSpec="center" w:tblpY="490"/>
        <w:tblW w:w="8897" w:type="dxa"/>
        <w:tblLayout w:type="fixed"/>
        <w:tblLook w:val="0400" w:firstRow="0" w:lastRow="0" w:firstColumn="0" w:lastColumn="0" w:noHBand="0" w:noVBand="1"/>
      </w:tblPr>
      <w:tblGrid>
        <w:gridCol w:w="623"/>
        <w:gridCol w:w="972"/>
        <w:gridCol w:w="1632"/>
        <w:gridCol w:w="5670"/>
      </w:tblGrid>
      <w:tr w:rsidR="002B636D" w:rsidRPr="00F56269" w:rsidTr="00615C4A">
        <w:trPr>
          <w:cnfStyle w:val="000000100000" w:firstRow="0" w:lastRow="0" w:firstColumn="0" w:lastColumn="0" w:oddVBand="0" w:evenVBand="0" w:oddHBand="1" w:evenHBand="0" w:firstRowFirstColumn="0" w:firstRowLastColumn="0" w:lastRowFirstColumn="0" w:lastRowLastColumn="0"/>
          <w:trHeight w:val="591"/>
        </w:trPr>
        <w:tc>
          <w:tcPr>
            <w:tcW w:w="623" w:type="dxa"/>
            <w:vAlign w:val="center"/>
          </w:tcPr>
          <w:p w:rsidR="002B636D" w:rsidRPr="00651D0D" w:rsidRDefault="002B636D" w:rsidP="00F01AAF">
            <w:pPr>
              <w:jc w:val="center"/>
              <w:rPr>
                <w:rFonts w:eastAsia="Times New Roman" w:cstheme="minorHAnsi"/>
                <w:b/>
                <w:color w:val="000000"/>
                <w:sz w:val="22"/>
                <w:szCs w:val="22"/>
              </w:rPr>
            </w:pPr>
            <w:r w:rsidRPr="00651D0D">
              <w:rPr>
                <w:rFonts w:eastAsia="Times New Roman" w:cstheme="minorHAnsi"/>
                <w:b/>
                <w:color w:val="000000"/>
                <w:sz w:val="22"/>
                <w:szCs w:val="22"/>
              </w:rPr>
              <w:t>ITEM</w:t>
            </w:r>
          </w:p>
        </w:tc>
        <w:tc>
          <w:tcPr>
            <w:tcW w:w="972" w:type="dxa"/>
            <w:vAlign w:val="center"/>
          </w:tcPr>
          <w:p w:rsidR="002B636D" w:rsidRPr="00651D0D" w:rsidRDefault="002B636D" w:rsidP="00F01AAF">
            <w:pPr>
              <w:jc w:val="center"/>
              <w:rPr>
                <w:rFonts w:eastAsia="Times New Roman" w:cstheme="minorHAnsi"/>
                <w:b/>
                <w:color w:val="000000"/>
                <w:sz w:val="22"/>
                <w:szCs w:val="22"/>
              </w:rPr>
            </w:pPr>
            <w:r w:rsidRPr="00651D0D">
              <w:rPr>
                <w:rFonts w:eastAsia="Times New Roman" w:cstheme="minorHAnsi"/>
                <w:b/>
                <w:color w:val="000000"/>
                <w:sz w:val="22"/>
                <w:szCs w:val="22"/>
              </w:rPr>
              <w:t>CANTIDAD</w:t>
            </w:r>
          </w:p>
        </w:tc>
        <w:tc>
          <w:tcPr>
            <w:tcW w:w="1632" w:type="dxa"/>
            <w:vAlign w:val="center"/>
          </w:tcPr>
          <w:p w:rsidR="002B636D" w:rsidRPr="00651D0D" w:rsidRDefault="002B636D" w:rsidP="00F01AAF">
            <w:pPr>
              <w:jc w:val="center"/>
              <w:rPr>
                <w:rFonts w:eastAsia="Times New Roman" w:cstheme="minorHAnsi"/>
                <w:b/>
                <w:color w:val="000000"/>
                <w:sz w:val="22"/>
                <w:szCs w:val="22"/>
              </w:rPr>
            </w:pPr>
            <w:r w:rsidRPr="00651D0D">
              <w:rPr>
                <w:rFonts w:eastAsia="Times New Roman" w:cstheme="minorHAnsi"/>
                <w:b/>
                <w:color w:val="000000"/>
                <w:sz w:val="22"/>
                <w:szCs w:val="22"/>
              </w:rPr>
              <w:t>UNIDAD DE MEDIDA</w:t>
            </w:r>
          </w:p>
        </w:tc>
        <w:tc>
          <w:tcPr>
            <w:tcW w:w="5670" w:type="dxa"/>
            <w:vAlign w:val="center"/>
          </w:tcPr>
          <w:p w:rsidR="002B636D" w:rsidRPr="00651D0D" w:rsidRDefault="002B636D" w:rsidP="00F01AAF">
            <w:pPr>
              <w:jc w:val="center"/>
              <w:rPr>
                <w:rFonts w:eastAsia="Times New Roman" w:cstheme="minorHAnsi"/>
                <w:b/>
                <w:color w:val="000000"/>
                <w:sz w:val="22"/>
                <w:szCs w:val="22"/>
              </w:rPr>
            </w:pPr>
            <w:r w:rsidRPr="00651D0D">
              <w:rPr>
                <w:rFonts w:eastAsia="Times New Roman" w:cstheme="minorHAnsi"/>
                <w:b/>
                <w:color w:val="000000"/>
                <w:sz w:val="22"/>
                <w:szCs w:val="22"/>
              </w:rPr>
              <w:t>DESCRIPCIÓN</w:t>
            </w:r>
          </w:p>
        </w:tc>
      </w:tr>
      <w:tr w:rsidR="002B636D" w:rsidRPr="00F56269" w:rsidTr="00615C4A">
        <w:trPr>
          <w:cnfStyle w:val="000000010000" w:firstRow="0" w:lastRow="0" w:firstColumn="0" w:lastColumn="0" w:oddVBand="0" w:evenVBand="0" w:oddHBand="0" w:evenHBand="1" w:firstRowFirstColumn="0" w:firstRowLastColumn="0" w:lastRowFirstColumn="0" w:lastRowLastColumn="0"/>
          <w:trHeight w:val="887"/>
        </w:trPr>
        <w:tc>
          <w:tcPr>
            <w:tcW w:w="623" w:type="dxa"/>
          </w:tcPr>
          <w:p w:rsidR="002B636D" w:rsidRPr="00F56269" w:rsidRDefault="002B636D" w:rsidP="00F01AAF">
            <w:pPr>
              <w:jc w:val="center"/>
              <w:rPr>
                <w:rFonts w:eastAsia="Times New Roman" w:cstheme="minorHAnsi"/>
                <w:color w:val="000000"/>
                <w:szCs w:val="24"/>
              </w:rPr>
            </w:pPr>
            <w:r>
              <w:rPr>
                <w:rFonts w:eastAsia="Times New Roman" w:cstheme="minorHAnsi"/>
                <w:color w:val="000000"/>
                <w:szCs w:val="24"/>
              </w:rPr>
              <w:t>1</w:t>
            </w:r>
          </w:p>
        </w:tc>
        <w:tc>
          <w:tcPr>
            <w:tcW w:w="972" w:type="dxa"/>
          </w:tcPr>
          <w:p w:rsidR="002B636D" w:rsidRPr="00F56269" w:rsidRDefault="008B1359" w:rsidP="00F01AAF">
            <w:pPr>
              <w:jc w:val="center"/>
              <w:rPr>
                <w:rFonts w:eastAsia="Times New Roman" w:cstheme="minorHAnsi"/>
                <w:color w:val="000000"/>
                <w:szCs w:val="24"/>
              </w:rPr>
            </w:pPr>
            <w:r>
              <w:rPr>
                <w:rFonts w:eastAsia="Times New Roman" w:cstheme="minorHAnsi"/>
                <w:color w:val="000000"/>
                <w:szCs w:val="24"/>
              </w:rPr>
              <w:t>50</w:t>
            </w:r>
          </w:p>
        </w:tc>
        <w:tc>
          <w:tcPr>
            <w:tcW w:w="1632" w:type="dxa"/>
          </w:tcPr>
          <w:p w:rsidR="002B636D" w:rsidRPr="00F56269" w:rsidRDefault="002B636D" w:rsidP="00F01AAF">
            <w:pPr>
              <w:jc w:val="center"/>
              <w:rPr>
                <w:rFonts w:eastAsia="Times New Roman" w:cstheme="minorHAnsi"/>
                <w:color w:val="000000"/>
                <w:szCs w:val="24"/>
              </w:rPr>
            </w:pPr>
            <w:r>
              <w:rPr>
                <w:rFonts w:eastAsia="Times New Roman" w:cstheme="minorHAnsi"/>
                <w:color w:val="000000"/>
                <w:szCs w:val="24"/>
              </w:rPr>
              <w:t>UNIDAD</w:t>
            </w:r>
          </w:p>
        </w:tc>
        <w:tc>
          <w:tcPr>
            <w:tcW w:w="5670" w:type="dxa"/>
          </w:tcPr>
          <w:p w:rsidR="002B636D" w:rsidRDefault="003D31EC" w:rsidP="00F01AAF">
            <w:pPr>
              <w:rPr>
                <w:b/>
                <w:sz w:val="22"/>
                <w:u w:val="single"/>
              </w:rPr>
            </w:pPr>
            <w:r>
              <w:rPr>
                <w:b/>
                <w:sz w:val="22"/>
                <w:u w:val="single"/>
              </w:rPr>
              <w:t>CONTÓMETROS TÉRMICOS (ROLLO DE PAPEL TÉRMICO)</w:t>
            </w:r>
          </w:p>
          <w:p w:rsidR="00B612DB" w:rsidRPr="00B612DB" w:rsidRDefault="00B612DB" w:rsidP="00F01AAF">
            <w:pPr>
              <w:pStyle w:val="NormalWeb"/>
              <w:shd w:val="clear" w:color="auto" w:fill="FFFFFF"/>
              <w:jc w:val="both"/>
              <w:rPr>
                <w:rFonts w:asciiTheme="minorHAnsi" w:hAnsiTheme="minorHAnsi" w:cstheme="minorHAnsi"/>
                <w:color w:val="1F1F1F"/>
                <w:shd w:val="clear" w:color="auto" w:fill="FFFFFF"/>
              </w:rPr>
            </w:pPr>
            <w:r>
              <w:rPr>
                <w:rFonts w:asciiTheme="minorHAnsi" w:hAnsiTheme="minorHAnsi" w:cstheme="minorHAnsi"/>
                <w:color w:val="1F1F1F"/>
                <w:shd w:val="clear" w:color="auto" w:fill="FFFFFF"/>
              </w:rPr>
              <w:t xml:space="preserve">El </w:t>
            </w:r>
            <w:proofErr w:type="spellStart"/>
            <w:r>
              <w:rPr>
                <w:rFonts w:asciiTheme="minorHAnsi" w:hAnsiTheme="minorHAnsi" w:cstheme="minorHAnsi"/>
                <w:color w:val="1F1F1F"/>
                <w:shd w:val="clear" w:color="auto" w:fill="FFFFFF"/>
              </w:rPr>
              <w:t>contó</w:t>
            </w:r>
            <w:r w:rsidR="00176932" w:rsidRPr="00B612DB">
              <w:rPr>
                <w:rFonts w:asciiTheme="minorHAnsi" w:hAnsiTheme="minorHAnsi" w:cstheme="minorHAnsi"/>
                <w:color w:val="1F1F1F"/>
                <w:shd w:val="clear" w:color="auto" w:fill="FFFFFF"/>
              </w:rPr>
              <w:t>metro</w:t>
            </w:r>
            <w:proofErr w:type="spellEnd"/>
            <w:r w:rsidR="00176932" w:rsidRPr="00B612DB">
              <w:rPr>
                <w:rFonts w:asciiTheme="minorHAnsi" w:hAnsiTheme="minorHAnsi" w:cstheme="minorHAnsi"/>
                <w:color w:val="1F1F1F"/>
                <w:shd w:val="clear" w:color="auto" w:fill="FFFFFF"/>
              </w:rPr>
              <w:t xml:space="preserve"> térmico es un tipo de papel que es sensible al calor y que imprime a través de una tecnología llamada “impresión térmica directa”, es decir, </w:t>
            </w:r>
            <w:r w:rsidR="00176932" w:rsidRPr="00B612DB">
              <w:rPr>
                <w:rFonts w:asciiTheme="minorHAnsi" w:hAnsiTheme="minorHAnsi" w:cstheme="minorHAnsi"/>
                <w:color w:val="040C28"/>
              </w:rPr>
              <w:t>imprime por calor, no por tinta</w:t>
            </w:r>
            <w:r w:rsidR="00176932" w:rsidRPr="00B612DB">
              <w:rPr>
                <w:rFonts w:asciiTheme="minorHAnsi" w:hAnsiTheme="minorHAnsi" w:cstheme="minorHAnsi"/>
                <w:color w:val="1F1F1F"/>
                <w:shd w:val="clear" w:color="auto" w:fill="FFFFFF"/>
              </w:rPr>
              <w:t>. No necesita tintas, cintas ni otros sistemas de impresión. La impresión térmica directa es un sistema de gran fiabilidad.</w:t>
            </w:r>
            <w:r w:rsidR="00A14F45">
              <w:rPr>
                <w:rFonts w:asciiTheme="minorHAnsi" w:hAnsiTheme="minorHAnsi" w:cstheme="minorHAnsi"/>
                <w:color w:val="1F1F1F"/>
                <w:shd w:val="clear" w:color="auto" w:fill="FFFFFF"/>
              </w:rPr>
              <w:t xml:space="preserve"> Sirve para hacer impresiones de </w:t>
            </w:r>
            <w:proofErr w:type="spellStart"/>
            <w:r w:rsidR="00A14F45">
              <w:rPr>
                <w:rFonts w:asciiTheme="minorHAnsi" w:hAnsiTheme="minorHAnsi" w:cstheme="minorHAnsi"/>
                <w:color w:val="1F1F1F"/>
                <w:shd w:val="clear" w:color="auto" w:fill="FFFFFF"/>
              </w:rPr>
              <w:t>baucher</w:t>
            </w:r>
            <w:proofErr w:type="spellEnd"/>
            <w:r w:rsidR="00A14F45">
              <w:rPr>
                <w:rFonts w:asciiTheme="minorHAnsi" w:hAnsiTheme="minorHAnsi" w:cstheme="minorHAnsi"/>
                <w:color w:val="1F1F1F"/>
                <w:shd w:val="clear" w:color="auto" w:fill="FFFFFF"/>
              </w:rPr>
              <w:t xml:space="preserve"> o tickets.</w:t>
            </w:r>
          </w:p>
          <w:p w:rsidR="002B636D" w:rsidRPr="00E36A70" w:rsidRDefault="002B636D" w:rsidP="00F01AAF">
            <w:pPr>
              <w:pStyle w:val="NormalWeb"/>
              <w:shd w:val="clear" w:color="auto" w:fill="FFFFFF"/>
              <w:jc w:val="both"/>
              <w:rPr>
                <w:rFonts w:asciiTheme="minorHAnsi" w:hAnsiTheme="minorHAnsi" w:cstheme="minorHAnsi"/>
                <w:color w:val="000000" w:themeColor="text1"/>
                <w:spacing w:val="-4"/>
              </w:rPr>
            </w:pPr>
            <w:r w:rsidRPr="00E36A70">
              <w:rPr>
                <w:rFonts w:asciiTheme="minorHAnsi" w:hAnsiTheme="minorHAnsi" w:cstheme="minorHAnsi"/>
                <w:color w:val="000000" w:themeColor="text1"/>
                <w:spacing w:val="-4"/>
              </w:rPr>
              <w:t>Características físicas:</w:t>
            </w:r>
          </w:p>
          <w:p w:rsidR="002B636D" w:rsidRPr="00E36A70" w:rsidRDefault="003E291A" w:rsidP="00F01AAF">
            <w:pPr>
              <w:pStyle w:val="NormalWeb"/>
              <w:shd w:val="clear" w:color="auto" w:fill="FFFFFF"/>
              <w:jc w:val="both"/>
              <w:rPr>
                <w:rFonts w:asciiTheme="minorHAnsi" w:hAnsiTheme="minorHAnsi" w:cstheme="minorHAnsi"/>
                <w:color w:val="000000" w:themeColor="text1"/>
                <w:spacing w:val="-4"/>
              </w:rPr>
            </w:pPr>
            <w:r>
              <w:rPr>
                <w:rFonts w:asciiTheme="minorHAnsi" w:hAnsiTheme="minorHAnsi" w:cstheme="minorHAnsi"/>
                <w:color w:val="000000" w:themeColor="text1"/>
                <w:spacing w:val="-4"/>
              </w:rPr>
              <w:t>• E</w:t>
            </w:r>
            <w:r w:rsidR="00A14F45">
              <w:rPr>
                <w:rFonts w:asciiTheme="minorHAnsi" w:hAnsiTheme="minorHAnsi" w:cstheme="minorHAnsi"/>
                <w:color w:val="000000" w:themeColor="text1"/>
                <w:spacing w:val="-4"/>
              </w:rPr>
              <w:t xml:space="preserve">s un rollo de papel blanco de 55Gr 80x80x13 </w:t>
            </w:r>
            <w:proofErr w:type="spellStart"/>
            <w:r w:rsidR="00A14F45">
              <w:rPr>
                <w:rFonts w:asciiTheme="minorHAnsi" w:hAnsiTheme="minorHAnsi" w:cstheme="minorHAnsi"/>
                <w:color w:val="000000" w:themeColor="text1"/>
                <w:spacing w:val="-4"/>
              </w:rPr>
              <w:t>mm</w:t>
            </w:r>
            <w:r>
              <w:rPr>
                <w:rFonts w:asciiTheme="minorHAnsi" w:hAnsiTheme="minorHAnsi" w:cstheme="minorHAnsi"/>
                <w:color w:val="000000" w:themeColor="text1"/>
                <w:spacing w:val="-4"/>
              </w:rPr>
              <w:t>.</w:t>
            </w:r>
            <w:proofErr w:type="spellEnd"/>
            <w:r>
              <w:rPr>
                <w:rFonts w:asciiTheme="minorHAnsi" w:hAnsiTheme="minorHAnsi" w:cstheme="minorHAnsi"/>
                <w:color w:val="000000" w:themeColor="text1"/>
                <w:spacing w:val="-4"/>
              </w:rPr>
              <w:br/>
              <w:t>• Es de papel muy delgado suave y liso.</w:t>
            </w:r>
            <w:r>
              <w:rPr>
                <w:rFonts w:asciiTheme="minorHAnsi" w:hAnsiTheme="minorHAnsi" w:cstheme="minorHAnsi"/>
                <w:color w:val="000000" w:themeColor="text1"/>
                <w:spacing w:val="-4"/>
              </w:rPr>
              <w:br/>
              <w:t>• En la parte del centro</w:t>
            </w:r>
            <w:r w:rsidR="002B636D" w:rsidRPr="00E36A70">
              <w:rPr>
                <w:rFonts w:asciiTheme="minorHAnsi" w:hAnsiTheme="minorHAnsi" w:cstheme="minorHAnsi"/>
                <w:color w:val="000000" w:themeColor="text1"/>
                <w:spacing w:val="-4"/>
              </w:rPr>
              <w:t xml:space="preserve"> presenta</w:t>
            </w:r>
            <w:r>
              <w:rPr>
                <w:rFonts w:asciiTheme="minorHAnsi" w:hAnsiTheme="minorHAnsi" w:cstheme="minorHAnsi"/>
                <w:color w:val="000000" w:themeColor="text1"/>
                <w:spacing w:val="-4"/>
              </w:rPr>
              <w:t xml:space="preserve"> un orificio hecha de catón. </w:t>
            </w:r>
            <w:r>
              <w:rPr>
                <w:rFonts w:asciiTheme="minorHAnsi" w:hAnsiTheme="minorHAnsi" w:cstheme="minorHAnsi"/>
                <w:color w:val="000000" w:themeColor="text1"/>
                <w:spacing w:val="-4"/>
              </w:rPr>
              <w:br/>
            </w:r>
            <w:r w:rsidR="002B636D" w:rsidRPr="00E36A70">
              <w:rPr>
                <w:rFonts w:asciiTheme="minorHAnsi" w:hAnsiTheme="minorHAnsi" w:cstheme="minorHAnsi"/>
                <w:color w:val="000000" w:themeColor="text1"/>
                <w:spacing w:val="-4"/>
              </w:rPr>
              <w:br/>
            </w:r>
          </w:p>
          <w:p w:rsidR="002B636D" w:rsidRDefault="008104C2" w:rsidP="00F01AAF">
            <w:pPr>
              <w:rPr>
                <w:b/>
                <w:sz w:val="22"/>
                <w:u w:val="single"/>
              </w:rPr>
            </w:pPr>
            <w:r>
              <w:rPr>
                <w:noProof/>
                <w:lang w:eastAsia="es-PE"/>
              </w:rPr>
              <w:drawing>
                <wp:anchor distT="0" distB="0" distL="114300" distR="114300" simplePos="0" relativeHeight="251660288" behindDoc="0" locked="0" layoutInCell="1" allowOverlap="1" wp14:anchorId="668D69B0" wp14:editId="5A1C6DB0">
                  <wp:simplePos x="0" y="0"/>
                  <wp:positionH relativeFrom="column">
                    <wp:posOffset>530860</wp:posOffset>
                  </wp:positionH>
                  <wp:positionV relativeFrom="paragraph">
                    <wp:posOffset>-295275</wp:posOffset>
                  </wp:positionV>
                  <wp:extent cx="2301240" cy="2265045"/>
                  <wp:effectExtent l="0" t="0" r="381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1240" cy="2265045"/>
                          </a:xfrm>
                          <a:prstGeom prst="rect">
                            <a:avLst/>
                          </a:prstGeom>
                          <a:noFill/>
                        </pic:spPr>
                      </pic:pic>
                    </a:graphicData>
                  </a:graphic>
                  <wp14:sizeRelH relativeFrom="page">
                    <wp14:pctWidth>0</wp14:pctWidth>
                  </wp14:sizeRelH>
                  <wp14:sizeRelV relativeFrom="page">
                    <wp14:pctHeight>0</wp14:pctHeight>
                  </wp14:sizeRelV>
                </wp:anchor>
              </w:drawing>
            </w:r>
          </w:p>
          <w:p w:rsidR="002B636D" w:rsidRDefault="002B636D" w:rsidP="00F01AAF">
            <w:pPr>
              <w:pStyle w:val="Prrafodelista"/>
              <w:rPr>
                <w:noProof/>
                <w:lang w:eastAsia="es-PE"/>
              </w:rPr>
            </w:pPr>
          </w:p>
          <w:p w:rsidR="002B636D" w:rsidRDefault="002B636D" w:rsidP="00F01AAF">
            <w:pPr>
              <w:pStyle w:val="Prrafodelista"/>
              <w:rPr>
                <w:noProof/>
                <w:lang w:eastAsia="es-PE"/>
              </w:rPr>
            </w:pPr>
          </w:p>
          <w:p w:rsidR="002B636D" w:rsidRDefault="002B636D" w:rsidP="00F01AAF">
            <w:pPr>
              <w:pStyle w:val="Prrafodelista"/>
              <w:rPr>
                <w:noProof/>
                <w:lang w:eastAsia="es-PE"/>
              </w:rPr>
            </w:pPr>
          </w:p>
          <w:p w:rsidR="002B636D" w:rsidRDefault="002B636D" w:rsidP="00F01AAF">
            <w:pPr>
              <w:tabs>
                <w:tab w:val="center" w:pos="2261"/>
              </w:tabs>
              <w:rPr>
                <w:noProof/>
                <w:lang w:eastAsia="es-PE"/>
              </w:rPr>
            </w:pPr>
          </w:p>
          <w:p w:rsidR="002B636D" w:rsidRDefault="002B636D" w:rsidP="00F01AAF">
            <w:pPr>
              <w:rPr>
                <w:noProof/>
                <w:lang w:eastAsia="es-PE"/>
              </w:rPr>
            </w:pPr>
          </w:p>
          <w:p w:rsidR="002B636D" w:rsidRDefault="002B636D" w:rsidP="00F01AAF">
            <w:pPr>
              <w:pStyle w:val="Prrafodelista"/>
              <w:rPr>
                <w:noProof/>
                <w:lang w:eastAsia="es-PE"/>
              </w:rPr>
            </w:pPr>
          </w:p>
          <w:p w:rsidR="002B636D" w:rsidRPr="00F56269" w:rsidRDefault="002B636D" w:rsidP="00F01AAF">
            <w:pPr>
              <w:pStyle w:val="Prrafodelista"/>
              <w:rPr>
                <w:rFonts w:cstheme="minorHAnsi"/>
                <w:noProof/>
                <w:sz w:val="24"/>
                <w:szCs w:val="24"/>
              </w:rPr>
            </w:pPr>
          </w:p>
        </w:tc>
      </w:tr>
    </w:tbl>
    <w:p w:rsidR="002B636D" w:rsidRPr="00591860" w:rsidRDefault="002B636D" w:rsidP="002B636D">
      <w:pPr>
        <w:pBdr>
          <w:top w:val="nil"/>
          <w:left w:val="nil"/>
          <w:bottom w:val="nil"/>
          <w:right w:val="nil"/>
          <w:between w:val="nil"/>
        </w:pBdr>
        <w:spacing w:line="240" w:lineRule="auto"/>
        <w:jc w:val="both"/>
        <w:rPr>
          <w:rFonts w:eastAsia="Times New Roman" w:cstheme="minorHAnsi"/>
          <w:color w:val="000000"/>
          <w:szCs w:val="24"/>
        </w:rPr>
      </w:pPr>
    </w:p>
    <w:p w:rsidR="002B636D" w:rsidRPr="00F56269" w:rsidRDefault="002B636D" w:rsidP="002B636D">
      <w:pPr>
        <w:pStyle w:val="Prrafodelista"/>
        <w:numPr>
          <w:ilvl w:val="0"/>
          <w:numId w:val="16"/>
        </w:numPr>
        <w:spacing w:after="120" w:line="360" w:lineRule="auto"/>
        <w:ind w:left="709" w:hanging="425"/>
        <w:rPr>
          <w:rFonts w:eastAsia="Cambria" w:cstheme="minorHAnsi"/>
          <w:b/>
          <w:color w:val="000000"/>
          <w:sz w:val="24"/>
          <w:szCs w:val="24"/>
          <w:u w:val="single"/>
        </w:rPr>
      </w:pPr>
      <w:r w:rsidRPr="00F56269">
        <w:rPr>
          <w:rFonts w:eastAsia="Cambria" w:cstheme="minorHAnsi"/>
          <w:b/>
          <w:color w:val="000000"/>
          <w:sz w:val="24"/>
          <w:szCs w:val="24"/>
          <w:u w:val="single"/>
        </w:rPr>
        <w:t>REQUISITOS DEL PROVEEDOR:</w:t>
      </w:r>
    </w:p>
    <w:p w:rsidR="002B636D" w:rsidRPr="00F56269" w:rsidRDefault="002B636D" w:rsidP="002B636D">
      <w:pPr>
        <w:pStyle w:val="Prrafodelista"/>
        <w:numPr>
          <w:ilvl w:val="1"/>
          <w:numId w:val="15"/>
        </w:numPr>
        <w:spacing w:after="0" w:line="360" w:lineRule="auto"/>
        <w:jc w:val="both"/>
        <w:rPr>
          <w:rFonts w:cstheme="minorHAnsi"/>
          <w:b/>
          <w:sz w:val="24"/>
          <w:szCs w:val="24"/>
        </w:rPr>
      </w:pPr>
      <w:r w:rsidRPr="00F56269">
        <w:rPr>
          <w:rFonts w:cstheme="minorHAnsi"/>
          <w:b/>
          <w:sz w:val="24"/>
          <w:szCs w:val="24"/>
        </w:rPr>
        <w:t>Del proveedor:</w:t>
      </w:r>
    </w:p>
    <w:p w:rsidR="002B636D" w:rsidRPr="00F56269" w:rsidRDefault="002B636D" w:rsidP="002B636D">
      <w:pPr>
        <w:pStyle w:val="Prrafodelista"/>
        <w:numPr>
          <w:ilvl w:val="0"/>
          <w:numId w:val="14"/>
        </w:numPr>
        <w:spacing w:after="0" w:line="360" w:lineRule="auto"/>
        <w:jc w:val="both"/>
        <w:rPr>
          <w:rFonts w:cstheme="minorHAnsi"/>
          <w:sz w:val="24"/>
          <w:szCs w:val="24"/>
        </w:rPr>
      </w:pPr>
      <w:r w:rsidRPr="00F56269">
        <w:rPr>
          <w:rFonts w:cstheme="minorHAnsi"/>
          <w:sz w:val="24"/>
          <w:szCs w:val="24"/>
        </w:rPr>
        <w:t>Debe contar con experiencia en el objeto de contratación.</w:t>
      </w:r>
    </w:p>
    <w:p w:rsidR="002B636D" w:rsidRPr="00F56269" w:rsidRDefault="002B636D" w:rsidP="002B636D">
      <w:pPr>
        <w:pStyle w:val="Prrafodelista"/>
        <w:numPr>
          <w:ilvl w:val="0"/>
          <w:numId w:val="14"/>
        </w:numPr>
        <w:spacing w:after="0" w:line="360" w:lineRule="auto"/>
        <w:jc w:val="both"/>
        <w:rPr>
          <w:rFonts w:cstheme="minorHAnsi"/>
          <w:sz w:val="24"/>
          <w:szCs w:val="24"/>
        </w:rPr>
      </w:pPr>
      <w:r w:rsidRPr="00F56269">
        <w:rPr>
          <w:rFonts w:cstheme="minorHAnsi"/>
          <w:sz w:val="24"/>
          <w:szCs w:val="24"/>
        </w:rPr>
        <w:t>Ruc Activo y Habido</w:t>
      </w:r>
    </w:p>
    <w:p w:rsidR="002B636D" w:rsidRPr="00F56269" w:rsidRDefault="002B636D" w:rsidP="002B636D">
      <w:pPr>
        <w:pStyle w:val="Prrafodelista"/>
        <w:numPr>
          <w:ilvl w:val="1"/>
          <w:numId w:val="15"/>
        </w:numPr>
        <w:spacing w:after="0" w:line="360" w:lineRule="auto"/>
        <w:jc w:val="both"/>
        <w:rPr>
          <w:rFonts w:cstheme="minorHAnsi"/>
          <w:sz w:val="24"/>
          <w:szCs w:val="24"/>
        </w:rPr>
      </w:pPr>
      <w:r w:rsidRPr="00F56269">
        <w:rPr>
          <w:rFonts w:cstheme="minorHAnsi"/>
          <w:b/>
          <w:sz w:val="24"/>
          <w:szCs w:val="24"/>
        </w:rPr>
        <w:t>Del postor:</w:t>
      </w:r>
      <w:r w:rsidRPr="00F56269">
        <w:rPr>
          <w:rFonts w:cstheme="minorHAnsi"/>
          <w:sz w:val="24"/>
          <w:szCs w:val="24"/>
        </w:rPr>
        <w:t xml:space="preserve"> se debe comprometer a cumplir con lo siguiente:</w:t>
      </w:r>
    </w:p>
    <w:p w:rsidR="002B636D" w:rsidRPr="00F56269" w:rsidRDefault="002B636D" w:rsidP="002B636D">
      <w:pPr>
        <w:pStyle w:val="Prrafodelista"/>
        <w:numPr>
          <w:ilvl w:val="0"/>
          <w:numId w:val="14"/>
        </w:numPr>
        <w:spacing w:after="0" w:line="360" w:lineRule="auto"/>
        <w:jc w:val="both"/>
        <w:rPr>
          <w:rFonts w:cstheme="minorHAnsi"/>
          <w:sz w:val="24"/>
          <w:szCs w:val="24"/>
        </w:rPr>
      </w:pPr>
      <w:r w:rsidRPr="00F56269">
        <w:rPr>
          <w:rFonts w:cstheme="minorHAnsi"/>
          <w:sz w:val="24"/>
          <w:szCs w:val="24"/>
        </w:rPr>
        <w:t>Términos de referencia</w:t>
      </w:r>
    </w:p>
    <w:p w:rsidR="002B636D" w:rsidRPr="00F56269" w:rsidRDefault="002B636D" w:rsidP="002B636D">
      <w:pPr>
        <w:pStyle w:val="Prrafodelista"/>
        <w:numPr>
          <w:ilvl w:val="0"/>
          <w:numId w:val="14"/>
        </w:numPr>
        <w:spacing w:after="0" w:line="360" w:lineRule="auto"/>
        <w:jc w:val="both"/>
        <w:rPr>
          <w:rFonts w:cstheme="minorHAnsi"/>
          <w:sz w:val="24"/>
          <w:szCs w:val="24"/>
        </w:rPr>
      </w:pPr>
      <w:r w:rsidRPr="00F56269">
        <w:rPr>
          <w:rFonts w:cstheme="minorHAnsi"/>
          <w:sz w:val="24"/>
          <w:szCs w:val="24"/>
        </w:rPr>
        <w:t>El tiempo establecido.</w:t>
      </w:r>
    </w:p>
    <w:p w:rsidR="002B636D" w:rsidRPr="00F56269" w:rsidRDefault="002B636D" w:rsidP="002B636D">
      <w:pPr>
        <w:pStyle w:val="Prrafodelista"/>
        <w:numPr>
          <w:ilvl w:val="0"/>
          <w:numId w:val="15"/>
        </w:numPr>
        <w:spacing w:after="120" w:line="360" w:lineRule="auto"/>
        <w:ind w:left="567" w:hanging="283"/>
        <w:jc w:val="both"/>
        <w:rPr>
          <w:rFonts w:eastAsia="Cambria" w:cstheme="minorHAnsi"/>
          <w:b/>
          <w:color w:val="000000"/>
          <w:sz w:val="24"/>
          <w:szCs w:val="24"/>
          <w:u w:val="single"/>
        </w:rPr>
      </w:pPr>
      <w:r w:rsidRPr="00F56269">
        <w:rPr>
          <w:rFonts w:eastAsia="Cambria" w:cstheme="minorHAnsi"/>
          <w:b/>
          <w:color w:val="000000"/>
          <w:sz w:val="24"/>
          <w:szCs w:val="24"/>
          <w:u w:val="single"/>
        </w:rPr>
        <w:t>MEDIDAS DE CONTROL:</w:t>
      </w:r>
    </w:p>
    <w:p w:rsidR="002B636D" w:rsidRPr="00F56269" w:rsidRDefault="002B636D" w:rsidP="002B636D">
      <w:pPr>
        <w:pStyle w:val="Prrafodelista"/>
        <w:pBdr>
          <w:top w:val="nil"/>
          <w:left w:val="nil"/>
          <w:bottom w:val="nil"/>
          <w:right w:val="nil"/>
          <w:between w:val="nil"/>
        </w:pBdr>
        <w:spacing w:after="0" w:line="360" w:lineRule="auto"/>
        <w:jc w:val="both"/>
        <w:rPr>
          <w:rFonts w:cstheme="minorHAnsi"/>
          <w:b/>
          <w:sz w:val="24"/>
          <w:szCs w:val="24"/>
        </w:rPr>
      </w:pPr>
      <w:r w:rsidRPr="00F56269">
        <w:rPr>
          <w:rFonts w:cstheme="minorHAnsi"/>
          <w:b/>
          <w:sz w:val="24"/>
          <w:szCs w:val="24"/>
        </w:rPr>
        <w:t>Áreas que supervisan:</w:t>
      </w:r>
    </w:p>
    <w:p w:rsidR="002B636D" w:rsidRDefault="002B636D" w:rsidP="002B636D">
      <w:pPr>
        <w:pStyle w:val="Prrafodelista"/>
        <w:numPr>
          <w:ilvl w:val="2"/>
          <w:numId w:val="18"/>
        </w:numPr>
        <w:pBdr>
          <w:top w:val="nil"/>
          <w:left w:val="nil"/>
          <w:bottom w:val="nil"/>
          <w:right w:val="nil"/>
          <w:between w:val="nil"/>
        </w:pBdr>
        <w:spacing w:after="0" w:line="360" w:lineRule="auto"/>
        <w:jc w:val="both"/>
        <w:rPr>
          <w:rFonts w:cstheme="minorHAnsi"/>
          <w:sz w:val="24"/>
          <w:szCs w:val="24"/>
        </w:rPr>
      </w:pPr>
      <w:r w:rsidRPr="00F56269">
        <w:rPr>
          <w:rFonts w:cstheme="minorHAnsi"/>
          <w:sz w:val="24"/>
          <w:szCs w:val="24"/>
        </w:rPr>
        <w:t>Estará a cargo</w:t>
      </w:r>
      <w:r>
        <w:rPr>
          <w:rFonts w:cstheme="minorHAnsi"/>
          <w:sz w:val="24"/>
          <w:szCs w:val="24"/>
        </w:rPr>
        <w:t xml:space="preserve"> del servicio</w:t>
      </w:r>
      <w:r w:rsidR="004A6EA1">
        <w:rPr>
          <w:rFonts w:cstheme="minorHAnsi"/>
          <w:sz w:val="24"/>
          <w:szCs w:val="24"/>
        </w:rPr>
        <w:t xml:space="preserve"> de consultorio externo </w:t>
      </w:r>
      <w:r w:rsidRPr="00F56269">
        <w:rPr>
          <w:rFonts w:cstheme="minorHAnsi"/>
          <w:sz w:val="24"/>
          <w:szCs w:val="24"/>
        </w:rPr>
        <w:t>y el área de almacén.</w:t>
      </w:r>
    </w:p>
    <w:p w:rsidR="002B636D" w:rsidRPr="00F56269" w:rsidRDefault="002B636D" w:rsidP="002B636D">
      <w:pPr>
        <w:pStyle w:val="Prrafodelista"/>
        <w:pBdr>
          <w:top w:val="nil"/>
          <w:left w:val="nil"/>
          <w:bottom w:val="nil"/>
          <w:right w:val="nil"/>
          <w:between w:val="nil"/>
        </w:pBdr>
        <w:spacing w:after="0" w:line="360" w:lineRule="auto"/>
        <w:jc w:val="both"/>
        <w:rPr>
          <w:rFonts w:cstheme="minorHAnsi"/>
          <w:b/>
          <w:sz w:val="24"/>
          <w:szCs w:val="24"/>
        </w:rPr>
      </w:pPr>
      <w:r w:rsidRPr="00F56269">
        <w:rPr>
          <w:rFonts w:cstheme="minorHAnsi"/>
          <w:b/>
          <w:sz w:val="24"/>
          <w:szCs w:val="24"/>
        </w:rPr>
        <w:t>Área que coordina con el proveedor:</w:t>
      </w:r>
    </w:p>
    <w:p w:rsidR="002B636D" w:rsidRPr="00F56269" w:rsidRDefault="002B636D" w:rsidP="002B636D">
      <w:pPr>
        <w:pStyle w:val="Prrafodelista"/>
        <w:numPr>
          <w:ilvl w:val="2"/>
          <w:numId w:val="18"/>
        </w:numPr>
        <w:pBdr>
          <w:top w:val="nil"/>
          <w:left w:val="nil"/>
          <w:bottom w:val="nil"/>
          <w:right w:val="nil"/>
          <w:between w:val="nil"/>
        </w:pBdr>
        <w:spacing w:after="0" w:line="360" w:lineRule="auto"/>
        <w:jc w:val="both"/>
        <w:rPr>
          <w:rFonts w:cstheme="minorHAnsi"/>
          <w:sz w:val="24"/>
          <w:szCs w:val="24"/>
        </w:rPr>
      </w:pPr>
      <w:r w:rsidRPr="00F56269">
        <w:rPr>
          <w:rFonts w:cstheme="minorHAnsi"/>
          <w:sz w:val="24"/>
          <w:szCs w:val="24"/>
        </w:rPr>
        <w:t>Área de almac</w:t>
      </w:r>
      <w:r>
        <w:rPr>
          <w:rFonts w:cstheme="minorHAnsi"/>
          <w:sz w:val="24"/>
          <w:szCs w:val="24"/>
        </w:rPr>
        <w:t>én y el servicio</w:t>
      </w:r>
      <w:r w:rsidR="004A6EA1">
        <w:rPr>
          <w:rFonts w:cstheme="minorHAnsi"/>
          <w:sz w:val="24"/>
          <w:szCs w:val="24"/>
        </w:rPr>
        <w:t xml:space="preserve"> de consultorio externo</w:t>
      </w:r>
      <w:r>
        <w:rPr>
          <w:rFonts w:cstheme="minorHAnsi"/>
          <w:sz w:val="24"/>
          <w:szCs w:val="24"/>
        </w:rPr>
        <w:t>.</w:t>
      </w:r>
    </w:p>
    <w:p w:rsidR="002B636D" w:rsidRPr="00F56269" w:rsidRDefault="002B636D" w:rsidP="002B636D">
      <w:pPr>
        <w:pStyle w:val="Prrafodelista"/>
        <w:pBdr>
          <w:top w:val="nil"/>
          <w:left w:val="nil"/>
          <w:bottom w:val="nil"/>
          <w:right w:val="nil"/>
          <w:between w:val="nil"/>
        </w:pBdr>
        <w:spacing w:after="0" w:line="360" w:lineRule="auto"/>
        <w:jc w:val="both"/>
        <w:rPr>
          <w:rFonts w:cstheme="minorHAnsi"/>
          <w:b/>
          <w:sz w:val="24"/>
          <w:szCs w:val="24"/>
        </w:rPr>
      </w:pPr>
      <w:r w:rsidRPr="00F56269">
        <w:rPr>
          <w:rFonts w:cstheme="minorHAnsi"/>
          <w:b/>
          <w:sz w:val="24"/>
          <w:szCs w:val="24"/>
        </w:rPr>
        <w:t>Área que brinda la conformidad:</w:t>
      </w:r>
    </w:p>
    <w:p w:rsidR="002B636D" w:rsidRPr="00F56269" w:rsidRDefault="002B636D" w:rsidP="002B636D">
      <w:pPr>
        <w:pStyle w:val="Prrafodelista"/>
        <w:numPr>
          <w:ilvl w:val="2"/>
          <w:numId w:val="18"/>
        </w:numPr>
        <w:pBdr>
          <w:top w:val="nil"/>
          <w:left w:val="nil"/>
          <w:bottom w:val="nil"/>
          <w:right w:val="nil"/>
          <w:between w:val="nil"/>
        </w:pBdr>
        <w:spacing w:after="0" w:line="360" w:lineRule="auto"/>
        <w:jc w:val="both"/>
        <w:rPr>
          <w:rFonts w:cstheme="minorHAnsi"/>
          <w:sz w:val="24"/>
          <w:szCs w:val="24"/>
        </w:rPr>
      </w:pPr>
      <w:r w:rsidRPr="00F56269">
        <w:rPr>
          <w:rFonts w:cstheme="minorHAnsi"/>
          <w:sz w:val="24"/>
          <w:szCs w:val="24"/>
        </w:rPr>
        <w:t xml:space="preserve">Estará a cargo </w:t>
      </w:r>
      <w:r>
        <w:rPr>
          <w:rFonts w:cstheme="minorHAnsi"/>
          <w:sz w:val="24"/>
          <w:szCs w:val="24"/>
        </w:rPr>
        <w:t xml:space="preserve">del servicio </w:t>
      </w:r>
      <w:r w:rsidR="00FD05B9">
        <w:rPr>
          <w:rFonts w:cstheme="minorHAnsi"/>
          <w:sz w:val="24"/>
          <w:szCs w:val="24"/>
        </w:rPr>
        <w:t>d</w:t>
      </w:r>
      <w:r w:rsidR="004A6EA1">
        <w:rPr>
          <w:rFonts w:cstheme="minorHAnsi"/>
          <w:sz w:val="24"/>
          <w:szCs w:val="24"/>
        </w:rPr>
        <w:t>e consultorio externo.</w:t>
      </w:r>
    </w:p>
    <w:p w:rsidR="002B636D" w:rsidRPr="00F56269" w:rsidRDefault="002B636D" w:rsidP="002B636D">
      <w:pPr>
        <w:pBdr>
          <w:top w:val="nil"/>
          <w:left w:val="nil"/>
          <w:bottom w:val="nil"/>
          <w:right w:val="nil"/>
          <w:between w:val="nil"/>
        </w:pBdr>
        <w:spacing w:after="0" w:line="240" w:lineRule="auto"/>
        <w:jc w:val="both"/>
        <w:rPr>
          <w:rFonts w:cstheme="minorHAnsi"/>
          <w:szCs w:val="24"/>
        </w:rPr>
      </w:pPr>
    </w:p>
    <w:p w:rsidR="002B636D" w:rsidRPr="00F56269" w:rsidRDefault="002B636D" w:rsidP="002B636D">
      <w:pPr>
        <w:pStyle w:val="Prrafodelista"/>
        <w:numPr>
          <w:ilvl w:val="0"/>
          <w:numId w:val="15"/>
        </w:numPr>
        <w:spacing w:after="120" w:line="480" w:lineRule="auto"/>
        <w:ind w:left="567" w:hanging="283"/>
        <w:jc w:val="both"/>
        <w:rPr>
          <w:rFonts w:eastAsia="Cambria" w:cstheme="minorHAnsi"/>
          <w:b/>
          <w:color w:val="000000"/>
          <w:sz w:val="24"/>
          <w:szCs w:val="24"/>
          <w:u w:val="single"/>
        </w:rPr>
      </w:pPr>
      <w:r w:rsidRPr="00F56269">
        <w:rPr>
          <w:rFonts w:eastAsia="Cambria" w:cstheme="minorHAnsi"/>
          <w:b/>
          <w:color w:val="000000"/>
          <w:sz w:val="24"/>
          <w:szCs w:val="24"/>
          <w:u w:val="single"/>
        </w:rPr>
        <w:t>LUGAR Y PLAZO DE ENTREGA:</w:t>
      </w:r>
    </w:p>
    <w:p w:rsidR="002B636D" w:rsidRPr="002E6501" w:rsidRDefault="002B636D" w:rsidP="002B636D">
      <w:pPr>
        <w:numPr>
          <w:ilvl w:val="1"/>
          <w:numId w:val="12"/>
        </w:numPr>
        <w:pBdr>
          <w:top w:val="nil"/>
          <w:left w:val="nil"/>
          <w:bottom w:val="nil"/>
          <w:right w:val="nil"/>
          <w:between w:val="nil"/>
        </w:pBdr>
        <w:spacing w:after="0" w:line="360" w:lineRule="auto"/>
        <w:ind w:left="1134" w:hanging="283"/>
        <w:jc w:val="both"/>
        <w:rPr>
          <w:rFonts w:asciiTheme="minorHAnsi" w:hAnsiTheme="minorHAnsi" w:cstheme="minorHAnsi"/>
          <w:b/>
          <w:szCs w:val="24"/>
        </w:rPr>
      </w:pPr>
      <w:r w:rsidRPr="002E6501">
        <w:rPr>
          <w:rFonts w:asciiTheme="minorHAnsi" w:hAnsiTheme="minorHAnsi" w:cstheme="minorHAnsi"/>
          <w:b/>
          <w:szCs w:val="24"/>
        </w:rPr>
        <w:t>Lugar:</w:t>
      </w:r>
    </w:p>
    <w:p w:rsidR="002B636D" w:rsidRPr="001567EF" w:rsidRDefault="002B636D" w:rsidP="002B636D">
      <w:pPr>
        <w:pBdr>
          <w:top w:val="nil"/>
          <w:left w:val="nil"/>
          <w:bottom w:val="nil"/>
          <w:right w:val="nil"/>
          <w:between w:val="nil"/>
        </w:pBdr>
        <w:spacing w:line="240" w:lineRule="auto"/>
        <w:ind w:left="1134"/>
        <w:jc w:val="both"/>
        <w:rPr>
          <w:rFonts w:asciiTheme="minorHAnsi" w:hAnsiTheme="minorHAnsi" w:cstheme="minorHAnsi"/>
          <w:szCs w:val="24"/>
        </w:rPr>
      </w:pPr>
      <w:r w:rsidRPr="001567EF">
        <w:rPr>
          <w:rFonts w:asciiTheme="minorHAnsi" w:hAnsiTheme="minorHAnsi" w:cstheme="minorHAnsi"/>
          <w:szCs w:val="24"/>
        </w:rPr>
        <w:t>El bien se entregará en el Área de almacén del Hospital de Pampas Tayacaja</w:t>
      </w:r>
    </w:p>
    <w:p w:rsidR="002B636D" w:rsidRPr="002E6501" w:rsidRDefault="002B636D" w:rsidP="002B636D">
      <w:pPr>
        <w:numPr>
          <w:ilvl w:val="1"/>
          <w:numId w:val="12"/>
        </w:numPr>
        <w:pBdr>
          <w:top w:val="nil"/>
          <w:left w:val="nil"/>
          <w:bottom w:val="nil"/>
          <w:right w:val="nil"/>
          <w:between w:val="nil"/>
        </w:pBdr>
        <w:spacing w:after="120" w:line="240" w:lineRule="auto"/>
        <w:ind w:left="1134" w:hanging="283"/>
        <w:jc w:val="both"/>
        <w:rPr>
          <w:rFonts w:asciiTheme="minorHAnsi" w:hAnsiTheme="minorHAnsi" w:cstheme="minorHAnsi"/>
          <w:b/>
          <w:szCs w:val="24"/>
        </w:rPr>
      </w:pPr>
      <w:r w:rsidRPr="002E6501">
        <w:rPr>
          <w:rFonts w:asciiTheme="minorHAnsi" w:hAnsiTheme="minorHAnsi" w:cstheme="minorHAnsi"/>
          <w:b/>
          <w:szCs w:val="24"/>
        </w:rPr>
        <w:t>Plazo:</w:t>
      </w:r>
    </w:p>
    <w:p w:rsidR="002B636D" w:rsidRPr="001567EF" w:rsidRDefault="002B636D" w:rsidP="002B636D">
      <w:pPr>
        <w:pBdr>
          <w:top w:val="nil"/>
          <w:left w:val="nil"/>
          <w:bottom w:val="nil"/>
          <w:right w:val="nil"/>
          <w:between w:val="nil"/>
        </w:pBdr>
        <w:spacing w:after="0" w:line="360" w:lineRule="auto"/>
        <w:ind w:left="1134"/>
        <w:rPr>
          <w:rFonts w:asciiTheme="minorHAnsi" w:hAnsiTheme="minorHAnsi" w:cstheme="minorHAnsi"/>
          <w:szCs w:val="24"/>
        </w:rPr>
      </w:pPr>
      <w:r w:rsidRPr="001567EF">
        <w:rPr>
          <w:rFonts w:asciiTheme="minorHAnsi" w:hAnsiTheme="minorHAnsi" w:cstheme="minorHAnsi"/>
          <w:szCs w:val="24"/>
        </w:rPr>
        <w:lastRenderedPageBreak/>
        <w:t>El plazo de ejecución empezará a regir a partir del día siguiente de la suscripción del contrato y/</w:t>
      </w:r>
      <w:proofErr w:type="spellStart"/>
      <w:r w:rsidRPr="001567EF">
        <w:rPr>
          <w:rFonts w:asciiTheme="minorHAnsi" w:hAnsiTheme="minorHAnsi" w:cstheme="minorHAnsi"/>
          <w:szCs w:val="24"/>
        </w:rPr>
        <w:t>o</w:t>
      </w:r>
      <w:proofErr w:type="spellEnd"/>
      <w:r w:rsidRPr="001567EF">
        <w:rPr>
          <w:rFonts w:asciiTheme="minorHAnsi" w:hAnsiTheme="minorHAnsi" w:cstheme="minorHAnsi"/>
          <w:szCs w:val="24"/>
        </w:rPr>
        <w:t xml:space="preserve"> Orden de compra, el mismo que </w:t>
      </w:r>
      <w:r w:rsidR="004647B0">
        <w:rPr>
          <w:rFonts w:asciiTheme="minorHAnsi" w:hAnsiTheme="minorHAnsi" w:cstheme="minorHAnsi"/>
          <w:szCs w:val="24"/>
        </w:rPr>
        <w:t>tendrá una vigencia de dos (02</w:t>
      </w:r>
      <w:r w:rsidRPr="001567EF">
        <w:rPr>
          <w:rFonts w:asciiTheme="minorHAnsi" w:hAnsiTheme="minorHAnsi" w:cstheme="minorHAnsi"/>
          <w:szCs w:val="24"/>
        </w:rPr>
        <w:t>) días calendarios.</w:t>
      </w:r>
    </w:p>
    <w:p w:rsidR="002B636D" w:rsidRPr="00F56269" w:rsidRDefault="002B636D" w:rsidP="002B636D">
      <w:pPr>
        <w:pStyle w:val="Prrafodelista"/>
        <w:pBdr>
          <w:top w:val="nil"/>
          <w:left w:val="nil"/>
          <w:bottom w:val="nil"/>
          <w:right w:val="nil"/>
          <w:between w:val="nil"/>
        </w:pBdr>
        <w:spacing w:after="0" w:line="360" w:lineRule="auto"/>
        <w:ind w:left="1134"/>
        <w:jc w:val="both"/>
        <w:rPr>
          <w:rFonts w:cstheme="minorHAnsi"/>
          <w:sz w:val="24"/>
          <w:szCs w:val="24"/>
        </w:rPr>
      </w:pPr>
      <w:r w:rsidRPr="00F56269">
        <w:rPr>
          <w:rFonts w:cstheme="minorHAnsi"/>
          <w:sz w:val="24"/>
          <w:szCs w:val="24"/>
        </w:rPr>
        <w:t>La entrega debe ser en el mínimo tiempo.</w:t>
      </w:r>
    </w:p>
    <w:p w:rsidR="002B636D" w:rsidRPr="00F56269" w:rsidRDefault="002B636D" w:rsidP="002B636D">
      <w:pPr>
        <w:pBdr>
          <w:top w:val="nil"/>
          <w:left w:val="nil"/>
          <w:bottom w:val="nil"/>
          <w:right w:val="nil"/>
          <w:between w:val="nil"/>
        </w:pBdr>
        <w:spacing w:after="0" w:line="240" w:lineRule="auto"/>
        <w:ind w:left="1134"/>
        <w:jc w:val="both"/>
        <w:rPr>
          <w:rFonts w:eastAsia="Cambria" w:cstheme="minorHAnsi"/>
          <w:b/>
          <w:szCs w:val="24"/>
          <w:u w:val="single"/>
        </w:rPr>
      </w:pPr>
    </w:p>
    <w:p w:rsidR="002B636D" w:rsidRPr="00F56269" w:rsidRDefault="002B636D" w:rsidP="002B636D">
      <w:pPr>
        <w:pStyle w:val="Prrafodelista"/>
        <w:numPr>
          <w:ilvl w:val="0"/>
          <w:numId w:val="15"/>
        </w:numPr>
        <w:spacing w:after="120" w:line="480" w:lineRule="auto"/>
        <w:ind w:left="567" w:hanging="283"/>
        <w:jc w:val="both"/>
        <w:rPr>
          <w:rFonts w:eastAsia="Cambria" w:cstheme="minorHAnsi"/>
          <w:b/>
          <w:color w:val="000000"/>
          <w:sz w:val="24"/>
          <w:szCs w:val="24"/>
          <w:u w:val="single"/>
        </w:rPr>
      </w:pPr>
      <w:r w:rsidRPr="00F56269">
        <w:rPr>
          <w:rFonts w:eastAsia="Cambria" w:cstheme="minorHAnsi"/>
          <w:b/>
          <w:color w:val="000000"/>
          <w:sz w:val="24"/>
          <w:szCs w:val="24"/>
          <w:u w:val="single"/>
        </w:rPr>
        <w:t>FORMA DE PAGO:</w:t>
      </w:r>
    </w:p>
    <w:p w:rsidR="002B636D" w:rsidRPr="00F56269" w:rsidRDefault="002B636D" w:rsidP="002B636D">
      <w:pPr>
        <w:pStyle w:val="Prrafodelista"/>
        <w:numPr>
          <w:ilvl w:val="0"/>
          <w:numId w:val="17"/>
        </w:numPr>
        <w:pBdr>
          <w:top w:val="nil"/>
          <w:left w:val="nil"/>
          <w:bottom w:val="nil"/>
          <w:right w:val="nil"/>
          <w:between w:val="nil"/>
        </w:pBdr>
        <w:spacing w:after="120" w:line="240" w:lineRule="auto"/>
        <w:jc w:val="both"/>
        <w:rPr>
          <w:rFonts w:cstheme="minorHAnsi"/>
          <w:sz w:val="24"/>
          <w:szCs w:val="24"/>
        </w:rPr>
      </w:pPr>
      <w:r w:rsidRPr="00F56269">
        <w:rPr>
          <w:rFonts w:cstheme="minorHAnsi"/>
          <w:sz w:val="24"/>
          <w:szCs w:val="24"/>
        </w:rPr>
        <w:t>El pago se efectuará en nuevos soles, luego de entregado bien, previa la conformidad.</w:t>
      </w:r>
    </w:p>
    <w:p w:rsidR="002B636D" w:rsidRPr="00F56269" w:rsidRDefault="002B636D" w:rsidP="002B636D">
      <w:pPr>
        <w:pStyle w:val="Prrafodelista"/>
        <w:pBdr>
          <w:top w:val="nil"/>
          <w:left w:val="nil"/>
          <w:bottom w:val="nil"/>
          <w:right w:val="nil"/>
          <w:between w:val="nil"/>
        </w:pBdr>
        <w:spacing w:line="240" w:lineRule="auto"/>
        <w:ind w:left="1134"/>
        <w:jc w:val="both"/>
        <w:rPr>
          <w:rFonts w:cstheme="minorHAnsi"/>
          <w:sz w:val="24"/>
          <w:szCs w:val="24"/>
        </w:rPr>
      </w:pPr>
    </w:p>
    <w:p w:rsidR="002B636D" w:rsidRPr="00F56269" w:rsidRDefault="002B636D" w:rsidP="002B636D">
      <w:pPr>
        <w:pStyle w:val="Prrafodelista"/>
        <w:numPr>
          <w:ilvl w:val="0"/>
          <w:numId w:val="15"/>
        </w:numPr>
        <w:spacing w:after="120" w:line="480" w:lineRule="auto"/>
        <w:ind w:left="567" w:hanging="283"/>
        <w:jc w:val="both"/>
        <w:rPr>
          <w:rFonts w:eastAsia="Cambria" w:cstheme="minorHAnsi"/>
          <w:b/>
          <w:color w:val="000000"/>
          <w:sz w:val="24"/>
          <w:szCs w:val="24"/>
          <w:u w:val="single"/>
        </w:rPr>
      </w:pPr>
      <w:r w:rsidRPr="00F56269">
        <w:rPr>
          <w:rFonts w:eastAsia="Cambria" w:cstheme="minorHAnsi"/>
          <w:b/>
          <w:color w:val="000000"/>
          <w:sz w:val="24"/>
          <w:szCs w:val="24"/>
          <w:u w:val="single"/>
        </w:rPr>
        <w:t>CONFORMIDAD:</w:t>
      </w:r>
    </w:p>
    <w:p w:rsidR="00D05983" w:rsidRPr="00D05983" w:rsidRDefault="002B636D" w:rsidP="00D05983">
      <w:pPr>
        <w:pStyle w:val="Prrafodelista"/>
        <w:numPr>
          <w:ilvl w:val="0"/>
          <w:numId w:val="17"/>
        </w:numPr>
        <w:pBdr>
          <w:top w:val="nil"/>
          <w:left w:val="nil"/>
          <w:bottom w:val="nil"/>
          <w:right w:val="nil"/>
          <w:between w:val="nil"/>
        </w:pBdr>
        <w:tabs>
          <w:tab w:val="left" w:pos="1134"/>
        </w:tabs>
        <w:spacing w:after="120" w:line="240" w:lineRule="auto"/>
        <w:jc w:val="both"/>
        <w:rPr>
          <w:rFonts w:eastAsia="Times New Roman" w:cstheme="minorHAnsi"/>
          <w:color w:val="000000"/>
          <w:sz w:val="24"/>
          <w:szCs w:val="24"/>
        </w:rPr>
      </w:pPr>
      <w:r w:rsidRPr="00F56269">
        <w:rPr>
          <w:rFonts w:cstheme="minorHAnsi"/>
          <w:sz w:val="24"/>
          <w:szCs w:val="24"/>
        </w:rPr>
        <w:t>Previa recepción del bien y conformidad del cumplimiento de las especificaciones técnicas.</w:t>
      </w:r>
    </w:p>
    <w:p w:rsidR="00D05983" w:rsidRPr="00D05983" w:rsidRDefault="00D05983" w:rsidP="00D05983">
      <w:pPr>
        <w:pBdr>
          <w:top w:val="nil"/>
          <w:left w:val="nil"/>
          <w:bottom w:val="nil"/>
          <w:right w:val="nil"/>
          <w:between w:val="nil"/>
        </w:pBdr>
        <w:tabs>
          <w:tab w:val="left" w:pos="1134"/>
        </w:tabs>
        <w:spacing w:after="120" w:line="240" w:lineRule="auto"/>
        <w:jc w:val="both"/>
        <w:rPr>
          <w:rFonts w:eastAsia="Times New Roman" w:cstheme="minorHAnsi"/>
          <w:color w:val="000000"/>
          <w:szCs w:val="24"/>
        </w:rPr>
      </w:pPr>
    </w:p>
    <w:p w:rsidR="002B636D" w:rsidRPr="008E63A2" w:rsidRDefault="002B636D" w:rsidP="002B636D">
      <w:pPr>
        <w:pStyle w:val="Prrafodelista"/>
        <w:pBdr>
          <w:top w:val="nil"/>
          <w:left w:val="nil"/>
          <w:bottom w:val="nil"/>
          <w:right w:val="nil"/>
          <w:between w:val="nil"/>
        </w:pBdr>
        <w:tabs>
          <w:tab w:val="left" w:pos="1134"/>
        </w:tabs>
        <w:spacing w:line="240" w:lineRule="auto"/>
        <w:ind w:left="1134"/>
        <w:jc w:val="both"/>
        <w:rPr>
          <w:rFonts w:eastAsia="Times New Roman" w:cstheme="minorHAnsi"/>
          <w:color w:val="000000"/>
          <w:sz w:val="24"/>
          <w:szCs w:val="24"/>
          <w:u w:val="single"/>
        </w:rPr>
      </w:pPr>
    </w:p>
    <w:p w:rsidR="008E63A2" w:rsidRPr="008E63A2" w:rsidRDefault="008E63A2" w:rsidP="008E63A2">
      <w:pPr>
        <w:pStyle w:val="Prrafodelista"/>
        <w:numPr>
          <w:ilvl w:val="0"/>
          <w:numId w:val="15"/>
        </w:numPr>
        <w:jc w:val="both"/>
        <w:rPr>
          <w:rFonts w:cstheme="minorHAnsi"/>
          <w:b/>
          <w:sz w:val="24"/>
          <w:szCs w:val="24"/>
          <w:u w:val="single"/>
        </w:rPr>
      </w:pPr>
      <w:r w:rsidRPr="008E63A2">
        <w:rPr>
          <w:rFonts w:cstheme="minorHAnsi"/>
          <w:b/>
          <w:sz w:val="24"/>
          <w:szCs w:val="24"/>
          <w:u w:val="single"/>
        </w:rPr>
        <w:t>PENALIDADES:</w:t>
      </w:r>
    </w:p>
    <w:p w:rsidR="008E63A2" w:rsidRPr="008E63A2" w:rsidRDefault="008E63A2" w:rsidP="008E63A2">
      <w:pPr>
        <w:pStyle w:val="Prrafodelista"/>
        <w:jc w:val="both"/>
        <w:rPr>
          <w:rFonts w:cstheme="minorHAnsi"/>
          <w:b/>
        </w:rPr>
      </w:pPr>
    </w:p>
    <w:p w:rsidR="008E63A2" w:rsidRPr="008E63A2" w:rsidRDefault="008E63A2" w:rsidP="008E63A2">
      <w:pPr>
        <w:pStyle w:val="Prrafodelista"/>
        <w:jc w:val="both"/>
        <w:rPr>
          <w:rFonts w:cstheme="minorHAnsi"/>
          <w:sz w:val="24"/>
          <w:szCs w:val="24"/>
        </w:rPr>
      </w:pPr>
      <w:r w:rsidRPr="008E63A2">
        <w:rPr>
          <w:rFonts w:cstheme="minorHAnsi"/>
          <w:sz w:val="24"/>
          <w:szCs w:val="24"/>
        </w:rPr>
        <w:t>Si el proveedor incurre en retraso injustificado en la ejecución de las prestaciones objeto del servicio, LA ENTIDAD le aplicará en todos los casos, una penalidad por cada día calendario de atraso hasta por el monto máximo equivalente al cinco por ciento (5%) del monto del servicio.</w:t>
      </w:r>
    </w:p>
    <w:p w:rsidR="008E63A2" w:rsidRPr="008E63A2" w:rsidRDefault="008E63A2" w:rsidP="008E63A2">
      <w:pPr>
        <w:pStyle w:val="Prrafodelista"/>
        <w:jc w:val="both"/>
        <w:rPr>
          <w:rFonts w:cstheme="minorHAnsi"/>
          <w:sz w:val="24"/>
          <w:szCs w:val="24"/>
        </w:rPr>
      </w:pPr>
      <w:r w:rsidRPr="008E63A2">
        <w:rPr>
          <w:rFonts w:cstheme="minorHAnsi"/>
          <w:sz w:val="24"/>
          <w:szCs w:val="24"/>
        </w:rPr>
        <w:t>La penalidad se aplicará automáticamente y se calculará de acuerdo a la siguiente fórmula:</w:t>
      </w:r>
    </w:p>
    <w:p w:rsidR="008E63A2" w:rsidRPr="008E63A2" w:rsidRDefault="008E63A2" w:rsidP="008E63A2">
      <w:pPr>
        <w:pStyle w:val="Prrafodelista"/>
        <w:jc w:val="center"/>
        <w:rPr>
          <w:rFonts w:eastAsiaTheme="minorEastAsia" w:cstheme="minorHAnsi"/>
          <w:sz w:val="24"/>
          <w:szCs w:val="24"/>
        </w:rPr>
      </w:pPr>
      <w:r w:rsidRPr="008E63A2">
        <w:rPr>
          <w:rFonts w:cstheme="minorHAnsi"/>
          <w:sz w:val="24"/>
          <w:szCs w:val="24"/>
        </w:rPr>
        <w:t xml:space="preserve">Penalidad Diaria= </w:t>
      </w:r>
      <m:oMath>
        <m:r>
          <w:rPr>
            <w:rFonts w:ascii="Cambria Math" w:hAnsi="Cambria Math" w:cstheme="minorHAnsi"/>
            <w:sz w:val="24"/>
            <w:szCs w:val="24"/>
          </w:rPr>
          <m:t>Penalidad Diaria=</m:t>
        </m:r>
        <m:f>
          <m:fPr>
            <m:ctrlPr>
              <w:rPr>
                <w:rFonts w:ascii="Cambria Math" w:hAnsi="Cambria Math" w:cstheme="minorHAnsi"/>
                <w:i/>
                <w:sz w:val="24"/>
                <w:szCs w:val="24"/>
              </w:rPr>
            </m:ctrlPr>
          </m:fPr>
          <m:num>
            <m:r>
              <w:rPr>
                <w:rFonts w:ascii="Cambria Math" w:hAnsi="Cambria Math" w:cstheme="minorHAnsi"/>
                <w:sz w:val="24"/>
                <w:szCs w:val="24"/>
              </w:rPr>
              <m:t>0.05 × Monto</m:t>
            </m:r>
          </m:num>
          <m:den>
            <m:r>
              <w:rPr>
                <w:rFonts w:ascii="Cambria Math" w:hAnsi="Cambria Math" w:cstheme="minorHAnsi"/>
                <w:sz w:val="24"/>
                <w:szCs w:val="24"/>
              </w:rPr>
              <m:t>F × Plazo en días</m:t>
            </m:r>
          </m:den>
        </m:f>
      </m:oMath>
    </w:p>
    <w:p w:rsidR="008E63A2" w:rsidRPr="008E63A2" w:rsidRDefault="008E63A2" w:rsidP="008E63A2">
      <w:pPr>
        <w:pStyle w:val="Prrafodelista"/>
        <w:rPr>
          <w:rFonts w:eastAsiaTheme="minorEastAsia" w:cstheme="minorHAnsi"/>
          <w:sz w:val="24"/>
          <w:szCs w:val="24"/>
        </w:rPr>
      </w:pPr>
      <w:proofErr w:type="spellStart"/>
      <w:r w:rsidRPr="008E63A2">
        <w:rPr>
          <w:rFonts w:eastAsiaTheme="minorEastAsia" w:cstheme="minorHAnsi"/>
          <w:sz w:val="24"/>
          <w:szCs w:val="24"/>
        </w:rPr>
        <w:t>Donde</w:t>
      </w:r>
      <w:proofErr w:type="spellEnd"/>
      <w:r w:rsidRPr="008E63A2">
        <w:rPr>
          <w:rFonts w:eastAsiaTheme="minorEastAsia" w:cstheme="minorHAnsi"/>
          <w:sz w:val="24"/>
          <w:szCs w:val="24"/>
        </w:rPr>
        <w:t xml:space="preserve">: </w:t>
      </w:r>
    </w:p>
    <w:p w:rsidR="008E63A2" w:rsidRPr="008E63A2" w:rsidRDefault="008E63A2" w:rsidP="008E63A2">
      <w:pPr>
        <w:pStyle w:val="Prrafodelista"/>
        <w:rPr>
          <w:rFonts w:eastAsiaTheme="minorEastAsia" w:cstheme="minorHAnsi"/>
          <w:sz w:val="24"/>
          <w:szCs w:val="24"/>
        </w:rPr>
      </w:pPr>
      <w:r w:rsidRPr="008E63A2">
        <w:rPr>
          <w:rFonts w:eastAsiaTheme="minorEastAsia" w:cstheme="minorHAnsi"/>
          <w:sz w:val="24"/>
          <w:szCs w:val="24"/>
        </w:rPr>
        <w:t>F= 0.30 para plazos menores o iguales a sesenta (60) días en el caso de bienes y servicios.</w:t>
      </w:r>
    </w:p>
    <w:p w:rsidR="008E63A2" w:rsidRPr="008E63A2" w:rsidRDefault="008E63A2" w:rsidP="008E63A2">
      <w:pPr>
        <w:pStyle w:val="Prrafodelista"/>
        <w:rPr>
          <w:rFonts w:eastAsiaTheme="minorEastAsia" w:cstheme="minorHAnsi"/>
          <w:sz w:val="24"/>
          <w:szCs w:val="24"/>
        </w:rPr>
      </w:pPr>
      <w:r w:rsidRPr="008E63A2">
        <w:rPr>
          <w:rFonts w:eastAsiaTheme="minorEastAsia" w:cstheme="minorHAnsi"/>
          <w:sz w:val="24"/>
          <w:szCs w:val="24"/>
        </w:rPr>
        <w:t>F= 0.20 para plazos mayores a sesenta (60) días en el caso de bienes y servicios.</w:t>
      </w:r>
    </w:p>
    <w:p w:rsidR="008E63A2" w:rsidRDefault="008E63A2" w:rsidP="008E63A2">
      <w:pPr>
        <w:pStyle w:val="Prrafodelista"/>
        <w:rPr>
          <w:rFonts w:eastAsiaTheme="minorEastAsia" w:cstheme="minorHAnsi"/>
          <w:sz w:val="24"/>
          <w:szCs w:val="24"/>
        </w:rPr>
      </w:pPr>
      <w:r w:rsidRPr="008E63A2">
        <w:rPr>
          <w:rFonts w:eastAsiaTheme="minorEastAsia" w:cstheme="minorHAnsi"/>
          <w:sz w:val="24"/>
          <w:szCs w:val="24"/>
        </w:rPr>
        <w:t>Cuando llegue a cubrir el monto de la penalidad. LA ENTIDAD podrá resolver el contrato parcial o totalmente por incumplimiento mediante la remisión de Carta Simple.</w:t>
      </w:r>
    </w:p>
    <w:p w:rsidR="008E63A2" w:rsidRPr="008E63A2" w:rsidRDefault="008E63A2" w:rsidP="008E63A2">
      <w:pPr>
        <w:pStyle w:val="Prrafodelista"/>
        <w:rPr>
          <w:rFonts w:eastAsiaTheme="minorEastAsia" w:cstheme="minorHAnsi"/>
          <w:sz w:val="24"/>
          <w:szCs w:val="24"/>
        </w:rPr>
      </w:pPr>
    </w:p>
    <w:p w:rsidR="008E63A2" w:rsidRPr="00F56269" w:rsidRDefault="008E63A2" w:rsidP="008E63A2">
      <w:pPr>
        <w:pStyle w:val="Prrafodelista"/>
        <w:numPr>
          <w:ilvl w:val="0"/>
          <w:numId w:val="15"/>
        </w:numPr>
        <w:spacing w:after="120" w:line="480" w:lineRule="auto"/>
        <w:ind w:left="567" w:hanging="283"/>
        <w:jc w:val="both"/>
        <w:rPr>
          <w:rFonts w:eastAsia="Cambria" w:cstheme="minorHAnsi"/>
          <w:b/>
          <w:color w:val="000000"/>
          <w:sz w:val="24"/>
          <w:szCs w:val="24"/>
          <w:u w:val="single"/>
        </w:rPr>
      </w:pPr>
      <w:r w:rsidRPr="00F56269">
        <w:rPr>
          <w:rFonts w:eastAsia="Cambria" w:cstheme="minorHAnsi"/>
          <w:b/>
          <w:color w:val="000000"/>
          <w:sz w:val="24"/>
          <w:szCs w:val="24"/>
          <w:u w:val="single"/>
        </w:rPr>
        <w:t>AFECTACION PRESUPUESTAL:</w:t>
      </w:r>
    </w:p>
    <w:p w:rsidR="008E63A2" w:rsidRPr="002E6501" w:rsidRDefault="008E63A2" w:rsidP="008E63A2">
      <w:pPr>
        <w:numPr>
          <w:ilvl w:val="0"/>
          <w:numId w:val="13"/>
        </w:numPr>
        <w:pBdr>
          <w:top w:val="nil"/>
          <w:left w:val="nil"/>
          <w:bottom w:val="nil"/>
          <w:right w:val="nil"/>
          <w:between w:val="nil"/>
        </w:pBdr>
        <w:spacing w:after="0" w:line="276" w:lineRule="auto"/>
        <w:ind w:left="1134" w:hanging="283"/>
        <w:jc w:val="both"/>
        <w:rPr>
          <w:rFonts w:asciiTheme="minorHAnsi" w:hAnsiTheme="minorHAnsi" w:cstheme="minorHAnsi"/>
          <w:color w:val="000000"/>
          <w:szCs w:val="24"/>
        </w:rPr>
      </w:pPr>
      <w:r w:rsidRPr="002E6501">
        <w:rPr>
          <w:rFonts w:asciiTheme="minorHAnsi" w:eastAsia="Times New Roman" w:hAnsiTheme="minorHAnsi" w:cstheme="minorHAnsi"/>
          <w:b/>
          <w:color w:val="000000"/>
          <w:szCs w:val="24"/>
        </w:rPr>
        <w:t xml:space="preserve">Fuente de Financiamiento: </w:t>
      </w:r>
    </w:p>
    <w:p w:rsidR="008E63A2" w:rsidRPr="002E6501" w:rsidRDefault="008E63A2" w:rsidP="008E63A2">
      <w:pPr>
        <w:numPr>
          <w:ilvl w:val="0"/>
          <w:numId w:val="13"/>
        </w:numPr>
        <w:pBdr>
          <w:top w:val="nil"/>
          <w:left w:val="nil"/>
          <w:bottom w:val="nil"/>
          <w:right w:val="nil"/>
          <w:between w:val="nil"/>
        </w:pBdr>
        <w:spacing w:after="0" w:line="276" w:lineRule="auto"/>
        <w:ind w:left="1134" w:hanging="283"/>
        <w:jc w:val="both"/>
        <w:rPr>
          <w:rFonts w:asciiTheme="minorHAnsi" w:hAnsiTheme="minorHAnsi" w:cstheme="minorHAnsi"/>
          <w:color w:val="000000"/>
          <w:szCs w:val="24"/>
        </w:rPr>
      </w:pPr>
      <w:r w:rsidRPr="002E6501">
        <w:rPr>
          <w:rFonts w:asciiTheme="minorHAnsi" w:eastAsia="Times New Roman" w:hAnsiTheme="minorHAnsi" w:cstheme="minorHAnsi"/>
          <w:b/>
          <w:color w:val="000000"/>
          <w:szCs w:val="24"/>
        </w:rPr>
        <w:t xml:space="preserve">Rubro: </w:t>
      </w:r>
    </w:p>
    <w:p w:rsidR="008E63A2" w:rsidRPr="002E6501" w:rsidRDefault="008E63A2" w:rsidP="008E63A2">
      <w:pPr>
        <w:numPr>
          <w:ilvl w:val="0"/>
          <w:numId w:val="13"/>
        </w:numPr>
        <w:pBdr>
          <w:top w:val="nil"/>
          <w:left w:val="nil"/>
          <w:bottom w:val="nil"/>
          <w:right w:val="nil"/>
          <w:between w:val="nil"/>
        </w:pBdr>
        <w:spacing w:after="0" w:line="276" w:lineRule="auto"/>
        <w:ind w:left="1134" w:hanging="283"/>
        <w:jc w:val="both"/>
        <w:rPr>
          <w:rFonts w:asciiTheme="minorHAnsi" w:hAnsiTheme="minorHAnsi" w:cstheme="minorHAnsi"/>
          <w:color w:val="000000"/>
          <w:szCs w:val="24"/>
        </w:rPr>
      </w:pPr>
      <w:r w:rsidRPr="002E6501">
        <w:rPr>
          <w:rFonts w:asciiTheme="minorHAnsi" w:eastAsia="Times New Roman" w:hAnsiTheme="minorHAnsi" w:cstheme="minorHAnsi"/>
          <w:b/>
          <w:color w:val="000000"/>
          <w:szCs w:val="24"/>
        </w:rPr>
        <w:t xml:space="preserve">Meta: </w:t>
      </w:r>
    </w:p>
    <w:p w:rsidR="008E63A2" w:rsidRPr="002E6501" w:rsidRDefault="008E63A2" w:rsidP="008E63A2">
      <w:pPr>
        <w:numPr>
          <w:ilvl w:val="0"/>
          <w:numId w:val="13"/>
        </w:numPr>
        <w:pBdr>
          <w:top w:val="nil"/>
          <w:left w:val="nil"/>
          <w:bottom w:val="nil"/>
          <w:right w:val="nil"/>
          <w:between w:val="nil"/>
        </w:pBdr>
        <w:spacing w:after="120" w:line="276" w:lineRule="auto"/>
        <w:ind w:left="1134" w:hanging="283"/>
        <w:jc w:val="both"/>
        <w:rPr>
          <w:rFonts w:asciiTheme="minorHAnsi" w:hAnsiTheme="minorHAnsi" w:cstheme="minorHAnsi"/>
          <w:szCs w:val="24"/>
        </w:rPr>
      </w:pPr>
      <w:r w:rsidRPr="002E6501">
        <w:rPr>
          <w:rFonts w:asciiTheme="minorHAnsi" w:eastAsia="Times New Roman" w:hAnsiTheme="minorHAnsi" w:cstheme="minorHAnsi"/>
          <w:b/>
          <w:color w:val="000000"/>
          <w:szCs w:val="24"/>
        </w:rPr>
        <w:t>Específicas de Gasto</w:t>
      </w:r>
      <w:r w:rsidRPr="002E6501">
        <w:rPr>
          <w:rFonts w:asciiTheme="minorHAnsi" w:eastAsia="Times New Roman" w:hAnsiTheme="minorHAnsi" w:cstheme="minorHAnsi"/>
          <w:color w:val="000000"/>
          <w:szCs w:val="24"/>
        </w:rPr>
        <w:t xml:space="preserve">: </w:t>
      </w:r>
    </w:p>
    <w:p w:rsidR="00E22872" w:rsidRDefault="00E22872" w:rsidP="004A6EA1">
      <w:pPr>
        <w:widowControl w:val="0"/>
        <w:spacing w:after="0"/>
      </w:pPr>
    </w:p>
    <w:sectPr w:rsidR="00E2287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0B5" w:rsidRDefault="002930B5" w:rsidP="00E22872">
      <w:pPr>
        <w:spacing w:after="0" w:line="240" w:lineRule="auto"/>
      </w:pPr>
      <w:r>
        <w:separator/>
      </w:r>
    </w:p>
  </w:endnote>
  <w:endnote w:type="continuationSeparator" w:id="0">
    <w:p w:rsidR="002930B5" w:rsidRDefault="002930B5" w:rsidP="00E2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0B5" w:rsidRDefault="002930B5" w:rsidP="00E22872">
      <w:pPr>
        <w:spacing w:after="0" w:line="240" w:lineRule="auto"/>
      </w:pPr>
      <w:r>
        <w:separator/>
      </w:r>
    </w:p>
  </w:footnote>
  <w:footnote w:type="continuationSeparator" w:id="0">
    <w:p w:rsidR="002930B5" w:rsidRDefault="002930B5" w:rsidP="00E22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72" w:rsidRDefault="00E22872">
    <w:pPr>
      <w:pStyle w:val="Encabezado"/>
    </w:pPr>
    <w:r w:rsidRPr="00444CF1">
      <w:rPr>
        <w:noProof/>
        <w:lang w:eastAsia="es-PE"/>
      </w:rPr>
      <w:drawing>
        <wp:anchor distT="0" distB="0" distL="114300" distR="114300" simplePos="0" relativeHeight="251661312" behindDoc="0" locked="0" layoutInCell="1" allowOverlap="1" wp14:anchorId="0F204904" wp14:editId="649DE243">
          <wp:simplePos x="0" y="0"/>
          <wp:positionH relativeFrom="column">
            <wp:posOffset>5052695</wp:posOffset>
          </wp:positionH>
          <wp:positionV relativeFrom="paragraph">
            <wp:posOffset>-191770</wp:posOffset>
          </wp:positionV>
          <wp:extent cx="1037590" cy="609600"/>
          <wp:effectExtent l="0" t="0" r="0" b="0"/>
          <wp:wrapSquare wrapText="bothSides"/>
          <wp:docPr id="18" name="Imagen 18" descr="Un conjunto de letras blancas en un fondo azu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conjunto de letras blancas en un fondo azul&#10;&#10;Descripción generada automáticamente con confianza medi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093"/>
                  <a:stretch/>
                </pic:blipFill>
                <pic:spPr bwMode="auto">
                  <a:xfrm>
                    <a:off x="0" y="0"/>
                    <a:ext cx="1037590"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44CF1">
      <w:rPr>
        <w:noProof/>
        <w:lang w:eastAsia="es-PE"/>
      </w:rPr>
      <w:drawing>
        <wp:anchor distT="0" distB="0" distL="114300" distR="114300" simplePos="0" relativeHeight="251659264" behindDoc="0" locked="0" layoutInCell="1" allowOverlap="1" wp14:anchorId="5145F246" wp14:editId="036C598D">
          <wp:simplePos x="0" y="0"/>
          <wp:positionH relativeFrom="margin">
            <wp:posOffset>-557530</wp:posOffset>
          </wp:positionH>
          <wp:positionV relativeFrom="paragraph">
            <wp:posOffset>-46990</wp:posOffset>
          </wp:positionV>
          <wp:extent cx="1802765" cy="412750"/>
          <wp:effectExtent l="0" t="0" r="6985" b="6350"/>
          <wp:wrapNone/>
          <wp:docPr id="17" name="Imagen 17" descr="https://encrypted-tbn3.gstatic.com/images?q=tbn:ANd9GcRCiKRZdOhjbicWMedE8sXYWJQt1Tt9Y28aEUs0Sli2IwbdBtFkNtcdG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CiKRZdOhjbicWMedE8sXYWJQt1Tt9Y28aEUs0Sli2IwbdBtFkNtcdG2k"/>
                  <pic:cNvPicPr>
                    <a:picLocks noChangeAspect="1" noChangeArrowheads="1"/>
                  </pic:cNvPicPr>
                </pic:nvPicPr>
                <pic:blipFill>
                  <a:blip r:embed="rId2"/>
                  <a:srcRect r="3226" b="10606"/>
                  <a:stretch>
                    <a:fillRect/>
                  </a:stretch>
                </pic:blipFill>
                <pic:spPr bwMode="auto">
                  <a:xfrm>
                    <a:off x="0" y="0"/>
                    <a:ext cx="1802765" cy="412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D7B"/>
    <w:multiLevelType w:val="hybridMultilevel"/>
    <w:tmpl w:val="E626C49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
    <w:nsid w:val="0F891AB1"/>
    <w:multiLevelType w:val="hybridMultilevel"/>
    <w:tmpl w:val="5AFAA1B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nsid w:val="11C152A7"/>
    <w:multiLevelType w:val="hybridMultilevel"/>
    <w:tmpl w:val="364444F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
    <w:nsid w:val="186C16FE"/>
    <w:multiLevelType w:val="multilevel"/>
    <w:tmpl w:val="2D3CDE90"/>
    <w:lvl w:ilvl="0">
      <w:start w:val="5"/>
      <w:numFmt w:val="decimal"/>
      <w:lvlText w:val="%1."/>
      <w:lvlJc w:val="left"/>
      <w:pPr>
        <w:ind w:left="360" w:hanging="360"/>
      </w:pPr>
      <w:rPr>
        <w:rFonts w:asciiTheme="minorHAnsi" w:hAnsiTheme="minorHAnsi" w:hint="default"/>
        <w:b/>
        <w:sz w:val="22"/>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190D3B53"/>
    <w:multiLevelType w:val="hybridMultilevel"/>
    <w:tmpl w:val="AD46EB46"/>
    <w:lvl w:ilvl="0" w:tplc="6B90F4E6">
      <w:start w:val="1"/>
      <w:numFmt w:val="decimal"/>
      <w:lvlText w:val="%1."/>
      <w:lvlJc w:val="left"/>
      <w:pPr>
        <w:ind w:left="1004" w:hanging="360"/>
      </w:pPr>
      <w:rPr>
        <w:b/>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
    <w:nsid w:val="1E6B212F"/>
    <w:multiLevelType w:val="hybridMultilevel"/>
    <w:tmpl w:val="CF58F8E6"/>
    <w:lvl w:ilvl="0" w:tplc="572479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4A12D8"/>
    <w:multiLevelType w:val="hybridMultilevel"/>
    <w:tmpl w:val="873C9DD2"/>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nsid w:val="2352418D"/>
    <w:multiLevelType w:val="hybridMultilevel"/>
    <w:tmpl w:val="9134211A"/>
    <w:lvl w:ilvl="0" w:tplc="73B08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275B3F"/>
    <w:multiLevelType w:val="multilevel"/>
    <w:tmpl w:val="78D8826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2F4C290A"/>
    <w:multiLevelType w:val="hybridMultilevel"/>
    <w:tmpl w:val="2EFCF964"/>
    <w:lvl w:ilvl="0" w:tplc="7DACD1C0">
      <w:start w:val="1"/>
      <w:numFmt w:val="bullet"/>
      <w:lvlText w:val="­"/>
      <w:lvlJc w:val="left"/>
      <w:pPr>
        <w:ind w:left="2160" w:hanging="360"/>
      </w:pPr>
      <w:rPr>
        <w:rFonts w:ascii="Courier New" w:hAnsi="Courier New"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0">
    <w:nsid w:val="339C21B3"/>
    <w:multiLevelType w:val="hybridMultilevel"/>
    <w:tmpl w:val="2F9E2CC6"/>
    <w:lvl w:ilvl="0" w:tplc="7DACD1C0">
      <w:start w:val="1"/>
      <w:numFmt w:val="bullet"/>
      <w:lvlText w:val="­"/>
      <w:lvlJc w:val="left"/>
      <w:pPr>
        <w:ind w:left="1440" w:hanging="360"/>
      </w:pPr>
      <w:rPr>
        <w:rFonts w:ascii="Courier New" w:hAnsi="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nsid w:val="396E73C4"/>
    <w:multiLevelType w:val="hybridMultilevel"/>
    <w:tmpl w:val="F51835EA"/>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2">
    <w:nsid w:val="43206DB8"/>
    <w:multiLevelType w:val="hybridMultilevel"/>
    <w:tmpl w:val="1BCEF92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nsid w:val="4F5772ED"/>
    <w:multiLevelType w:val="multilevel"/>
    <w:tmpl w:val="DFECDC34"/>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0DD7BBC"/>
    <w:multiLevelType w:val="hybridMultilevel"/>
    <w:tmpl w:val="6C4AC8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64E74061"/>
    <w:multiLevelType w:val="hybridMultilevel"/>
    <w:tmpl w:val="2DF4637A"/>
    <w:lvl w:ilvl="0" w:tplc="7DACD1C0">
      <w:start w:val="1"/>
      <w:numFmt w:val="bullet"/>
      <w:lvlText w:val="­"/>
      <w:lvlJc w:val="left"/>
      <w:pPr>
        <w:ind w:left="1440" w:hanging="360"/>
      </w:pPr>
      <w:rPr>
        <w:rFonts w:ascii="Courier New" w:hAnsi="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nsid w:val="70385509"/>
    <w:multiLevelType w:val="multilevel"/>
    <w:tmpl w:val="EE888BB4"/>
    <w:lvl w:ilvl="0">
      <w:start w:val="1"/>
      <w:numFmt w:val="bullet"/>
      <w:lvlText w:val="⮚"/>
      <w:lvlJc w:val="left"/>
      <w:pPr>
        <w:ind w:left="1440" w:hanging="360"/>
      </w:pPr>
      <w:rPr>
        <w:rFonts w:ascii="Noto Sans Symbols" w:eastAsia="Noto Sans Symbols" w:hAnsi="Noto Sans Symbols" w:cs="Noto Sans Symbols"/>
        <w:b/>
      </w:rPr>
    </w:lvl>
    <w:lvl w:ilvl="1">
      <w:start w:val="1"/>
      <w:numFmt w:val="bullet"/>
      <w:lvlText w:val="-"/>
      <w:lvlJc w:val="left"/>
      <w:pPr>
        <w:ind w:left="2160" w:hanging="360"/>
      </w:pPr>
      <w:rPr>
        <w:rFonts w:ascii="Times New Roman" w:eastAsia="Times New Roman" w:hAnsi="Times New Roman" w:cs="Times New Roman"/>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71E5219B"/>
    <w:multiLevelType w:val="hybridMultilevel"/>
    <w:tmpl w:val="F89C3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9"/>
  </w:num>
  <w:num w:numId="3">
    <w:abstractNumId w:val="11"/>
  </w:num>
  <w:num w:numId="4">
    <w:abstractNumId w:val="2"/>
  </w:num>
  <w:num w:numId="5">
    <w:abstractNumId w:val="15"/>
  </w:num>
  <w:num w:numId="6">
    <w:abstractNumId w:val="10"/>
  </w:num>
  <w:num w:numId="7">
    <w:abstractNumId w:val="12"/>
  </w:num>
  <w:num w:numId="8">
    <w:abstractNumId w:val="1"/>
  </w:num>
  <w:num w:numId="9">
    <w:abstractNumId w:val="7"/>
  </w:num>
  <w:num w:numId="10">
    <w:abstractNumId w:val="5"/>
  </w:num>
  <w:num w:numId="11">
    <w:abstractNumId w:val="17"/>
  </w:num>
  <w:num w:numId="12">
    <w:abstractNumId w:val="13"/>
  </w:num>
  <w:num w:numId="13">
    <w:abstractNumId w:val="16"/>
  </w:num>
  <w:num w:numId="14">
    <w:abstractNumId w:val="6"/>
  </w:num>
  <w:num w:numId="15">
    <w:abstractNumId w:val="3"/>
  </w:num>
  <w:num w:numId="16">
    <w:abstractNumId w:val="4"/>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72"/>
    <w:rsid w:val="000C01BB"/>
    <w:rsid w:val="00135A95"/>
    <w:rsid w:val="001567EF"/>
    <w:rsid w:val="00176932"/>
    <w:rsid w:val="001F760C"/>
    <w:rsid w:val="00245E8B"/>
    <w:rsid w:val="00261F87"/>
    <w:rsid w:val="00263D15"/>
    <w:rsid w:val="002778D1"/>
    <w:rsid w:val="002930B5"/>
    <w:rsid w:val="002B636D"/>
    <w:rsid w:val="002E6501"/>
    <w:rsid w:val="0033058E"/>
    <w:rsid w:val="00331D94"/>
    <w:rsid w:val="00337AB2"/>
    <w:rsid w:val="00365F57"/>
    <w:rsid w:val="00383FCB"/>
    <w:rsid w:val="003D31EC"/>
    <w:rsid w:val="003E291A"/>
    <w:rsid w:val="00443CA8"/>
    <w:rsid w:val="004647B0"/>
    <w:rsid w:val="004A6EA1"/>
    <w:rsid w:val="005332F8"/>
    <w:rsid w:val="00580B50"/>
    <w:rsid w:val="00596D01"/>
    <w:rsid w:val="005C4AC9"/>
    <w:rsid w:val="00615C4A"/>
    <w:rsid w:val="008104C2"/>
    <w:rsid w:val="008514F9"/>
    <w:rsid w:val="008B1359"/>
    <w:rsid w:val="008E63A2"/>
    <w:rsid w:val="009C26B7"/>
    <w:rsid w:val="009D3C89"/>
    <w:rsid w:val="00A14F45"/>
    <w:rsid w:val="00A94794"/>
    <w:rsid w:val="00B357E5"/>
    <w:rsid w:val="00B612DB"/>
    <w:rsid w:val="00CA03B3"/>
    <w:rsid w:val="00CE78B4"/>
    <w:rsid w:val="00D05983"/>
    <w:rsid w:val="00D14F9B"/>
    <w:rsid w:val="00E22872"/>
    <w:rsid w:val="00E562FA"/>
    <w:rsid w:val="00E90BC8"/>
    <w:rsid w:val="00EE6BE9"/>
    <w:rsid w:val="00F01D67"/>
    <w:rsid w:val="00F03FEC"/>
    <w:rsid w:val="00FD05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72"/>
    <w:pPr>
      <w:spacing w:after="160" w:line="259"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28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2872"/>
    <w:rPr>
      <w:rFonts w:ascii="Arial" w:hAnsi="Arial"/>
      <w:sz w:val="24"/>
    </w:rPr>
  </w:style>
  <w:style w:type="paragraph" w:styleId="Piedepgina">
    <w:name w:val="footer"/>
    <w:basedOn w:val="Normal"/>
    <w:link w:val="PiedepginaCar"/>
    <w:uiPriority w:val="99"/>
    <w:unhideWhenUsed/>
    <w:rsid w:val="00E228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2872"/>
    <w:rPr>
      <w:rFonts w:ascii="Arial" w:hAnsi="Arial"/>
      <w:sz w:val="24"/>
    </w:rPr>
  </w:style>
  <w:style w:type="paragraph" w:styleId="Prrafodelista">
    <w:name w:val="List Paragraph"/>
    <w:aliases w:val="Titulo de Fígura,TITULO A,List Paragraph,Cuadro 2-1,Fundamentacion,Bulleted List,Lista vistosa - Énfasis 11,Párrafo de lista2,Titulo parrafo,Punto,3,Iz - Párrafo de lista,Sivsa Parrafo,Footnote,List Paragraph1,Lista 123,Number List 1"/>
    <w:basedOn w:val="Normal"/>
    <w:link w:val="PrrafodelistaCar"/>
    <w:uiPriority w:val="34"/>
    <w:qFormat/>
    <w:rsid w:val="00E22872"/>
    <w:pPr>
      <w:spacing w:after="200" w:line="276" w:lineRule="auto"/>
      <w:ind w:left="720"/>
      <w:contextualSpacing/>
    </w:pPr>
    <w:rPr>
      <w:rFonts w:asciiTheme="minorHAnsi" w:hAnsiTheme="minorHAnsi"/>
      <w:sz w:val="22"/>
    </w:rPr>
  </w:style>
  <w:style w:type="table" w:styleId="Tablaconcuadrcula">
    <w:name w:val="Table Grid"/>
    <w:basedOn w:val="Tablanormal"/>
    <w:uiPriority w:val="59"/>
    <w:rsid w:val="00E2287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28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872"/>
    <w:rPr>
      <w:rFonts w:ascii="Tahoma" w:hAnsi="Tahoma" w:cs="Tahoma"/>
      <w:sz w:val="16"/>
      <w:szCs w:val="16"/>
    </w:rPr>
  </w:style>
  <w:style w:type="character" w:customStyle="1" w:styleId="PrrafodelistaCar">
    <w:name w:val="Párrafo de lista Car"/>
    <w:aliases w:val="Titulo de Fígura Car,TITULO A Car,List Paragraph Car,Cuadro 2-1 Car,Fundamentacion Car,Bulleted List Car,Lista vistosa - Énfasis 11 Car,Párrafo de lista2 Car,Titulo parrafo Car,Punto Car,3 Car,Iz - Párrafo de lista Car,Footnote Car"/>
    <w:link w:val="Prrafodelista"/>
    <w:uiPriority w:val="34"/>
    <w:qFormat/>
    <w:locked/>
    <w:rsid w:val="002B636D"/>
  </w:style>
  <w:style w:type="table" w:styleId="Cuadrculaclara-nfasis4">
    <w:name w:val="Light Grid Accent 4"/>
    <w:basedOn w:val="Tablanormal"/>
    <w:uiPriority w:val="62"/>
    <w:rsid w:val="002B636D"/>
    <w:pPr>
      <w:spacing w:after="0" w:line="240" w:lineRule="auto"/>
    </w:pPr>
    <w:rPr>
      <w:rFonts w:eastAsiaTheme="minorEastAsia"/>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rmalWeb">
    <w:name w:val="Normal (Web)"/>
    <w:basedOn w:val="Normal"/>
    <w:uiPriority w:val="99"/>
    <w:semiHidden/>
    <w:unhideWhenUsed/>
    <w:rsid w:val="002B636D"/>
    <w:pPr>
      <w:spacing w:before="100" w:beforeAutospacing="1" w:after="100" w:afterAutospacing="1" w:line="240" w:lineRule="auto"/>
    </w:pPr>
    <w:rPr>
      <w:rFonts w:ascii="Times New Roman" w:eastAsia="Times New Roman" w:hAnsi="Times New Roman" w:cs="Times New Roman"/>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72"/>
    <w:pPr>
      <w:spacing w:after="160" w:line="259"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28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2872"/>
    <w:rPr>
      <w:rFonts w:ascii="Arial" w:hAnsi="Arial"/>
      <w:sz w:val="24"/>
    </w:rPr>
  </w:style>
  <w:style w:type="paragraph" w:styleId="Piedepgina">
    <w:name w:val="footer"/>
    <w:basedOn w:val="Normal"/>
    <w:link w:val="PiedepginaCar"/>
    <w:uiPriority w:val="99"/>
    <w:unhideWhenUsed/>
    <w:rsid w:val="00E228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2872"/>
    <w:rPr>
      <w:rFonts w:ascii="Arial" w:hAnsi="Arial"/>
      <w:sz w:val="24"/>
    </w:rPr>
  </w:style>
  <w:style w:type="paragraph" w:styleId="Prrafodelista">
    <w:name w:val="List Paragraph"/>
    <w:aliases w:val="Titulo de Fígura,TITULO A,List Paragraph,Cuadro 2-1,Fundamentacion,Bulleted List,Lista vistosa - Énfasis 11,Párrafo de lista2,Titulo parrafo,Punto,3,Iz - Párrafo de lista,Sivsa Parrafo,Footnote,List Paragraph1,Lista 123,Number List 1"/>
    <w:basedOn w:val="Normal"/>
    <w:link w:val="PrrafodelistaCar"/>
    <w:uiPriority w:val="34"/>
    <w:qFormat/>
    <w:rsid w:val="00E22872"/>
    <w:pPr>
      <w:spacing w:after="200" w:line="276" w:lineRule="auto"/>
      <w:ind w:left="720"/>
      <w:contextualSpacing/>
    </w:pPr>
    <w:rPr>
      <w:rFonts w:asciiTheme="minorHAnsi" w:hAnsiTheme="minorHAnsi"/>
      <w:sz w:val="22"/>
    </w:rPr>
  </w:style>
  <w:style w:type="table" w:styleId="Tablaconcuadrcula">
    <w:name w:val="Table Grid"/>
    <w:basedOn w:val="Tablanormal"/>
    <w:uiPriority w:val="59"/>
    <w:rsid w:val="00E2287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28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872"/>
    <w:rPr>
      <w:rFonts w:ascii="Tahoma" w:hAnsi="Tahoma" w:cs="Tahoma"/>
      <w:sz w:val="16"/>
      <w:szCs w:val="16"/>
    </w:rPr>
  </w:style>
  <w:style w:type="character" w:customStyle="1" w:styleId="PrrafodelistaCar">
    <w:name w:val="Párrafo de lista Car"/>
    <w:aliases w:val="Titulo de Fígura Car,TITULO A Car,List Paragraph Car,Cuadro 2-1 Car,Fundamentacion Car,Bulleted List Car,Lista vistosa - Énfasis 11 Car,Párrafo de lista2 Car,Titulo parrafo Car,Punto Car,3 Car,Iz - Párrafo de lista Car,Footnote Car"/>
    <w:link w:val="Prrafodelista"/>
    <w:uiPriority w:val="34"/>
    <w:qFormat/>
    <w:locked/>
    <w:rsid w:val="002B636D"/>
  </w:style>
  <w:style w:type="table" w:styleId="Cuadrculaclara-nfasis4">
    <w:name w:val="Light Grid Accent 4"/>
    <w:basedOn w:val="Tablanormal"/>
    <w:uiPriority w:val="62"/>
    <w:rsid w:val="002B636D"/>
    <w:pPr>
      <w:spacing w:after="0" w:line="240" w:lineRule="auto"/>
    </w:pPr>
    <w:rPr>
      <w:rFonts w:eastAsiaTheme="minorEastAsia"/>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rmalWeb">
    <w:name w:val="Normal (Web)"/>
    <w:basedOn w:val="Normal"/>
    <w:uiPriority w:val="99"/>
    <w:semiHidden/>
    <w:unhideWhenUsed/>
    <w:rsid w:val="002B636D"/>
    <w:pPr>
      <w:spacing w:before="100" w:beforeAutospacing="1" w:after="100" w:afterAutospacing="1" w:line="240" w:lineRule="auto"/>
    </w:pPr>
    <w:rPr>
      <w:rFonts w:ascii="Times New Roman" w:eastAsia="Times New Roman" w:hAnsi="Times New Roman" w:cs="Times New Roman"/>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676</Words>
  <Characters>3722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topico1</dc:creator>
  <cp:lastModifiedBy>topico1</cp:lastModifiedBy>
  <cp:revision>17</cp:revision>
  <dcterms:created xsi:type="dcterms:W3CDTF">2024-12-23T20:31:00Z</dcterms:created>
  <dcterms:modified xsi:type="dcterms:W3CDTF">2025-06-08T21:28:00Z</dcterms:modified>
</cp:coreProperties>
</file>