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EDFA" w14:textId="77777777" w:rsidR="004C3525" w:rsidRPr="00B808C6" w:rsidRDefault="004C3525" w:rsidP="004C3525">
      <w:pPr>
        <w:autoSpaceDE w:val="0"/>
        <w:autoSpaceDN w:val="0"/>
        <w:adjustRightInd w:val="0"/>
        <w:spacing w:after="200" w:line="240" w:lineRule="auto"/>
        <w:jc w:val="center"/>
        <w:rPr>
          <w:rFonts w:cstheme="minorHAnsi"/>
          <w:b/>
          <w:color w:val="1F1F1F"/>
          <w:shd w:val="clear" w:color="auto" w:fill="FFFFFF"/>
        </w:rPr>
      </w:pPr>
      <w:r w:rsidRPr="00B808C6">
        <w:rPr>
          <w:rFonts w:cstheme="minorHAnsi"/>
          <w:b/>
          <w:color w:val="040C28"/>
        </w:rPr>
        <w:t>Esperanza y el Fortalecimiento de la Democracia</w:t>
      </w:r>
      <w:r w:rsidRPr="00B808C6">
        <w:rPr>
          <w:rFonts w:cstheme="minorHAnsi"/>
          <w:b/>
          <w:color w:val="1F1F1F"/>
          <w:shd w:val="clear" w:color="auto" w:fill="FFFFFF"/>
        </w:rPr>
        <w:t>”</w:t>
      </w:r>
    </w:p>
    <w:p w14:paraId="465C40D3" w14:textId="48AFCA88" w:rsidR="004C3525" w:rsidRPr="00942A5F" w:rsidRDefault="004C3525" w:rsidP="004C3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-US"/>
        </w:rPr>
      </w:pPr>
      <w:r w:rsidRPr="00942A5F">
        <w:rPr>
          <w:rFonts w:cstheme="minorHAnsi"/>
          <w:b/>
          <w:bCs/>
          <w:u w:val="single"/>
          <w:lang w:val="en-US"/>
        </w:rPr>
        <w:t xml:space="preserve">INFORME Nº </w:t>
      </w:r>
      <w:r w:rsidR="00942A5F" w:rsidRPr="00942A5F">
        <w:rPr>
          <w:rFonts w:cstheme="minorHAnsi"/>
          <w:b/>
          <w:bCs/>
          <w:u w:val="single"/>
          <w:lang w:val="en-US"/>
        </w:rPr>
        <w:t>00039</w:t>
      </w:r>
      <w:r w:rsidRPr="00942A5F">
        <w:rPr>
          <w:rFonts w:cstheme="minorHAnsi"/>
          <w:b/>
          <w:bCs/>
          <w:u w:val="single"/>
          <w:lang w:val="en-US"/>
        </w:rPr>
        <w:t>-2026-</w:t>
      </w:r>
      <w:r w:rsidR="00942A5F" w:rsidRPr="00942A5F">
        <w:t xml:space="preserve"> </w:t>
      </w:r>
      <w:r w:rsidR="00942A5F" w:rsidRPr="00942A5F">
        <w:rPr>
          <w:rFonts w:cstheme="minorHAnsi"/>
          <w:b/>
          <w:bCs/>
          <w:u w:val="single"/>
          <w:lang w:val="en-US"/>
        </w:rPr>
        <w:t>/GOB.REG-HVCA/DIRESA-HPT-SEMERG</w:t>
      </w:r>
    </w:p>
    <w:p w14:paraId="5C2FB08C" w14:textId="77777777" w:rsidR="004C3525" w:rsidRPr="00942A5F" w:rsidRDefault="004C3525" w:rsidP="00FF30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  <w:lang w:val="en-US"/>
        </w:rPr>
      </w:pPr>
    </w:p>
    <w:p w14:paraId="2C94D928" w14:textId="77777777" w:rsidR="004C3525" w:rsidRPr="00FF308E" w:rsidRDefault="004C3525" w:rsidP="00FF308E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cstheme="minorHAnsi"/>
        </w:rPr>
      </w:pPr>
      <w:r w:rsidRPr="00FF308E">
        <w:rPr>
          <w:rFonts w:cstheme="minorHAnsi"/>
          <w:i/>
          <w:iCs/>
          <w:lang w:val="es"/>
        </w:rPr>
        <w:t>A</w:t>
      </w:r>
      <w:r w:rsidRPr="00FF308E">
        <w:rPr>
          <w:rFonts w:cstheme="minorHAnsi"/>
          <w:i/>
          <w:iCs/>
          <w:lang w:val="es"/>
        </w:rPr>
        <w:tab/>
        <w:t>:</w:t>
      </w:r>
      <w:r w:rsidRPr="00FF308E">
        <w:rPr>
          <w:rFonts w:cstheme="minorHAnsi"/>
          <w:i/>
          <w:iCs/>
          <w:lang w:val="es"/>
        </w:rPr>
        <w:tab/>
        <w:t>MG. CESAR A. VILLANUEVA MEDINA.</w:t>
      </w:r>
    </w:p>
    <w:p w14:paraId="655B9564" w14:textId="77777777" w:rsidR="004C3525" w:rsidRPr="00FF308E" w:rsidRDefault="004C3525" w:rsidP="00FF308E">
      <w:pPr>
        <w:tabs>
          <w:tab w:val="left" w:pos="1701"/>
        </w:tabs>
        <w:spacing w:after="0" w:line="240" w:lineRule="auto"/>
        <w:rPr>
          <w:rFonts w:cstheme="minorHAnsi"/>
        </w:rPr>
      </w:pPr>
      <w:r w:rsidRPr="00FF308E">
        <w:rPr>
          <w:rFonts w:cstheme="minorHAnsi"/>
        </w:rPr>
        <w:tab/>
        <w:t xml:space="preserve">DIRECTOR DEL HOSPITAL DE PAMPAS </w:t>
      </w:r>
    </w:p>
    <w:p w14:paraId="057F1092" w14:textId="77777777" w:rsidR="004C3525" w:rsidRPr="00FF308E" w:rsidRDefault="004C3525" w:rsidP="00FF308E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76AB7273" w14:textId="2274BFC3" w:rsidR="004C3525" w:rsidRPr="00942A5F" w:rsidRDefault="004C3525" w:rsidP="00FF308E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es"/>
        </w:rPr>
      </w:pPr>
      <w:r w:rsidRPr="00FF308E">
        <w:rPr>
          <w:rFonts w:cstheme="minorHAnsi"/>
          <w:i/>
          <w:iCs/>
          <w:lang w:val="es"/>
        </w:rPr>
        <w:t>DE</w:t>
      </w:r>
      <w:r w:rsidRPr="00FF308E">
        <w:rPr>
          <w:rFonts w:cstheme="minorHAnsi"/>
          <w:i/>
          <w:iCs/>
          <w:lang w:val="es"/>
        </w:rPr>
        <w:tab/>
        <w:t xml:space="preserve">: </w:t>
      </w:r>
      <w:r w:rsidRPr="00FF308E">
        <w:rPr>
          <w:rFonts w:cstheme="minorHAnsi"/>
          <w:i/>
          <w:iCs/>
          <w:lang w:val="es"/>
        </w:rPr>
        <w:tab/>
      </w:r>
      <w:r w:rsidR="00942A5F" w:rsidRPr="00942A5F">
        <w:rPr>
          <w:rFonts w:cstheme="minorHAnsi"/>
          <w:i/>
          <w:iCs/>
          <w:lang w:val="es"/>
        </w:rPr>
        <w:t>MC. HECTOR GONZALES OTAIRO</w:t>
      </w:r>
      <w:r w:rsidRPr="00942A5F">
        <w:rPr>
          <w:rFonts w:cstheme="minorHAnsi"/>
          <w:i/>
          <w:iCs/>
          <w:lang w:val="es"/>
        </w:rPr>
        <w:t xml:space="preserve"> </w:t>
      </w:r>
    </w:p>
    <w:p w14:paraId="2A529592" w14:textId="77777777" w:rsidR="004C3525" w:rsidRPr="00942A5F" w:rsidRDefault="004C3525" w:rsidP="00FF308E">
      <w:pPr>
        <w:tabs>
          <w:tab w:val="left" w:pos="1701"/>
        </w:tabs>
        <w:spacing w:after="0" w:line="240" w:lineRule="auto"/>
        <w:rPr>
          <w:rFonts w:cstheme="minorHAnsi"/>
          <w:i/>
          <w:iCs/>
          <w:lang w:val="es"/>
        </w:rPr>
      </w:pPr>
      <w:r w:rsidRPr="00942A5F">
        <w:rPr>
          <w:rFonts w:cstheme="minorHAnsi"/>
          <w:i/>
          <w:iCs/>
          <w:lang w:val="es"/>
        </w:rPr>
        <w:tab/>
        <w:t>JEFATURA DEL SERVICIO DE EMERGENCIA</w:t>
      </w:r>
    </w:p>
    <w:p w14:paraId="3D40DC2E" w14:textId="77777777" w:rsidR="004C3525" w:rsidRPr="00FF308E" w:rsidRDefault="004C3525" w:rsidP="00FF308E">
      <w:pPr>
        <w:tabs>
          <w:tab w:val="left" w:pos="1701"/>
        </w:tabs>
        <w:spacing w:after="0" w:line="240" w:lineRule="auto"/>
        <w:rPr>
          <w:rFonts w:cstheme="minorHAnsi"/>
          <w:i/>
          <w:iCs/>
          <w:lang w:val="es"/>
        </w:rPr>
      </w:pPr>
    </w:p>
    <w:p w14:paraId="7C4B97E4" w14:textId="17C694BC" w:rsidR="0048463D" w:rsidRPr="00FF308E" w:rsidRDefault="004C3525" w:rsidP="00FF308E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cstheme="minorHAnsi"/>
        </w:rPr>
      </w:pPr>
      <w:r w:rsidRPr="00FF308E">
        <w:rPr>
          <w:rFonts w:cstheme="minorHAnsi"/>
          <w:i/>
          <w:iCs/>
          <w:lang w:val="es"/>
        </w:rPr>
        <w:t>ASUNTO</w:t>
      </w:r>
      <w:r w:rsidRPr="00FF308E">
        <w:rPr>
          <w:rFonts w:cstheme="minorHAnsi"/>
          <w:i/>
          <w:iCs/>
          <w:lang w:val="es"/>
        </w:rPr>
        <w:tab/>
        <w:t>:</w:t>
      </w:r>
      <w:r w:rsidRPr="00FF308E">
        <w:rPr>
          <w:rFonts w:cstheme="minorHAnsi"/>
          <w:i/>
          <w:iCs/>
          <w:lang w:val="es"/>
        </w:rPr>
        <w:tab/>
      </w:r>
      <w:r w:rsidRPr="00FF308E">
        <w:rPr>
          <w:rFonts w:cstheme="minorHAnsi"/>
          <w:b/>
        </w:rPr>
        <w:t xml:space="preserve"> </w:t>
      </w:r>
      <w:r w:rsidR="00C43946" w:rsidRPr="00FF308E">
        <w:rPr>
          <w:rFonts w:cstheme="minorHAnsi"/>
          <w:b/>
        </w:rPr>
        <w:t xml:space="preserve">SOLICITO INVENTARIO REAL DE BIENES DEL AREA DE TRAUMA </w:t>
      </w:r>
      <w:proofErr w:type="gramStart"/>
      <w:r w:rsidR="00C43946" w:rsidRPr="00FF308E">
        <w:rPr>
          <w:rFonts w:cstheme="minorHAnsi"/>
          <w:b/>
        </w:rPr>
        <w:t>SHOCK.</w:t>
      </w:r>
      <w:r w:rsidR="00942A5F">
        <w:rPr>
          <w:rFonts w:cstheme="minorHAnsi"/>
          <w:b/>
        </w:rPr>
        <w:t>(</w:t>
      </w:r>
      <w:proofErr w:type="gramEnd"/>
      <w:r w:rsidR="00942A5F">
        <w:rPr>
          <w:rFonts w:cstheme="minorHAnsi"/>
          <w:b/>
        </w:rPr>
        <w:t xml:space="preserve"> REITERATIVO)</w:t>
      </w:r>
    </w:p>
    <w:p w14:paraId="7B0EF518" w14:textId="77777777" w:rsidR="004C3525" w:rsidRPr="00FF308E" w:rsidRDefault="004C3525" w:rsidP="00FF308E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07DD8FE2" w14:textId="431DAC5B" w:rsidR="004C3525" w:rsidRPr="00FF308E" w:rsidRDefault="004C3525" w:rsidP="00FF308E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es"/>
        </w:rPr>
      </w:pPr>
      <w:r w:rsidRPr="00FF308E">
        <w:rPr>
          <w:rFonts w:cstheme="minorHAnsi"/>
          <w:i/>
          <w:iCs/>
          <w:lang w:val="es"/>
        </w:rPr>
        <w:t>FECHA</w:t>
      </w:r>
      <w:r w:rsidRPr="00FF308E">
        <w:rPr>
          <w:rFonts w:cstheme="minorHAnsi"/>
          <w:i/>
          <w:iCs/>
          <w:lang w:val="es"/>
        </w:rPr>
        <w:tab/>
        <w:t xml:space="preserve">: </w:t>
      </w:r>
      <w:r w:rsidRPr="00FF308E">
        <w:rPr>
          <w:rFonts w:cstheme="minorHAnsi"/>
          <w:i/>
          <w:iCs/>
          <w:lang w:val="es"/>
        </w:rPr>
        <w:tab/>
        <w:t xml:space="preserve">PAMPAS, </w:t>
      </w:r>
      <w:r w:rsidR="00942A5F">
        <w:rPr>
          <w:rFonts w:cstheme="minorHAnsi"/>
          <w:i/>
          <w:iCs/>
          <w:lang w:val="es"/>
        </w:rPr>
        <w:t>12</w:t>
      </w:r>
      <w:r w:rsidRPr="00FF308E">
        <w:rPr>
          <w:rFonts w:cstheme="minorHAnsi"/>
          <w:i/>
          <w:iCs/>
          <w:lang w:val="es"/>
        </w:rPr>
        <w:t xml:space="preserve"> DE </w:t>
      </w:r>
      <w:r w:rsidR="00942A5F">
        <w:rPr>
          <w:rFonts w:cstheme="minorHAnsi"/>
          <w:i/>
          <w:iCs/>
          <w:lang w:val="es"/>
        </w:rPr>
        <w:t>MAYO</w:t>
      </w:r>
      <w:r w:rsidRPr="00FF308E">
        <w:rPr>
          <w:rFonts w:cstheme="minorHAnsi"/>
          <w:i/>
          <w:iCs/>
          <w:lang w:val="es"/>
        </w:rPr>
        <w:t xml:space="preserve"> DEL  2026 </w:t>
      </w:r>
    </w:p>
    <w:p w14:paraId="59E595CF" w14:textId="77777777" w:rsidR="000435AE" w:rsidRPr="00B808C6" w:rsidRDefault="000435AE" w:rsidP="004C3525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es"/>
        </w:rPr>
      </w:pPr>
    </w:p>
    <w:p w14:paraId="57B115B1" w14:textId="77777777" w:rsidR="00D73B90" w:rsidRDefault="00D73B90" w:rsidP="00954A12">
      <w:pPr>
        <w:ind w:left="426"/>
        <w:rPr>
          <w:noProof/>
          <w:lang w:val="en-US"/>
        </w:rPr>
      </w:pPr>
    </w:p>
    <w:p w14:paraId="3F9A0BEE" w14:textId="77777777" w:rsidR="000435AE" w:rsidRDefault="000435AE" w:rsidP="00FF308E">
      <w:pPr>
        <w:spacing w:after="0"/>
        <w:ind w:left="142"/>
        <w:rPr>
          <w:lang w:val="es-MX"/>
        </w:rPr>
      </w:pPr>
      <w:r>
        <w:rPr>
          <w:lang w:val="es-MX"/>
        </w:rPr>
        <w:t xml:space="preserve">                     Por medio del presente me dirijo a usted para saludarle cordialmente y</w:t>
      </w:r>
      <w:r w:rsidR="00FB76F3">
        <w:rPr>
          <w:lang w:val="es-MX"/>
        </w:rPr>
        <w:t xml:space="preserve"> en atención a las funciones de control y administración de bienes patrimoniales en los servicios asistenciales, informar lo</w:t>
      </w:r>
      <w:r>
        <w:rPr>
          <w:lang w:val="es-MX"/>
        </w:rPr>
        <w:t xml:space="preserve"> siguiente:</w:t>
      </w:r>
    </w:p>
    <w:p w14:paraId="13C88121" w14:textId="77777777" w:rsidR="000435AE" w:rsidRDefault="000435AE" w:rsidP="000435AE">
      <w:pPr>
        <w:jc w:val="both"/>
        <w:rPr>
          <w:lang w:val="es-MX"/>
        </w:rPr>
      </w:pPr>
      <w:r>
        <w:rPr>
          <w:lang w:val="es-MX"/>
        </w:rPr>
        <w:t xml:space="preserve">                                  En el servicio d</w:t>
      </w:r>
      <w:r w:rsidR="00FB76F3">
        <w:rPr>
          <w:lang w:val="es-MX"/>
        </w:rPr>
        <w:t>e trauma shock se ha identificado la</w:t>
      </w:r>
      <w:r>
        <w:rPr>
          <w:lang w:val="es-MX"/>
        </w:rPr>
        <w:t xml:space="preserve"> nec</w:t>
      </w:r>
      <w:r w:rsidR="00FB76F3">
        <w:rPr>
          <w:lang w:val="es-MX"/>
        </w:rPr>
        <w:t>esidad de contar con un inventario físico</w:t>
      </w:r>
      <w:r>
        <w:rPr>
          <w:lang w:val="es-MX"/>
        </w:rPr>
        <w:t xml:space="preserve"> </w:t>
      </w:r>
      <w:r w:rsidRPr="000435AE">
        <w:rPr>
          <w:b/>
          <w:lang w:val="es-MX"/>
        </w:rPr>
        <w:t>actualizado</w:t>
      </w:r>
      <w:r w:rsidR="00FB76F3">
        <w:rPr>
          <w:b/>
          <w:lang w:val="es-MX"/>
        </w:rPr>
        <w:t xml:space="preserve"> y concordante con los registros patrimoniales institucionales, </w:t>
      </w:r>
      <w:r>
        <w:rPr>
          <w:lang w:val="es-MX"/>
        </w:rPr>
        <w:t xml:space="preserve">debido a que actualmente existen discrepancias entre el inventario documentado y los equipos mobiliarios y materiales que se encuentran físicamente en uso en el área </w:t>
      </w:r>
      <w:r w:rsidR="00FB76F3">
        <w:rPr>
          <w:lang w:val="es-MX"/>
        </w:rPr>
        <w:t>de trauma shock (Equipos biomédicos, mobiliario clínico y otros bienes asignados)</w:t>
      </w:r>
    </w:p>
    <w:p w14:paraId="0E0E9666" w14:textId="77777777" w:rsidR="000435AE" w:rsidRDefault="00FB76F3" w:rsidP="000435AE">
      <w:pPr>
        <w:jc w:val="both"/>
        <w:rPr>
          <w:lang w:val="es-MX"/>
        </w:rPr>
      </w:pPr>
      <w:r>
        <w:rPr>
          <w:lang w:val="es-MX"/>
        </w:rPr>
        <w:t xml:space="preserve">                           Cabe señalar que la ausencia de un </w:t>
      </w:r>
      <w:r w:rsidRPr="00FB76F3">
        <w:rPr>
          <w:b/>
          <w:lang w:val="es-MX"/>
        </w:rPr>
        <w:t>inventario real</w:t>
      </w:r>
      <w:r>
        <w:rPr>
          <w:lang w:val="es-MX"/>
        </w:rPr>
        <w:t xml:space="preserve"> limita el adecuado control de bienes, dificulta</w:t>
      </w:r>
      <w:r w:rsidR="000435AE">
        <w:rPr>
          <w:lang w:val="es-MX"/>
        </w:rPr>
        <w:t xml:space="preserve"> la adecuada </w:t>
      </w:r>
      <w:r w:rsidR="00FF308E">
        <w:rPr>
          <w:lang w:val="es-MX"/>
        </w:rPr>
        <w:t>G</w:t>
      </w:r>
      <w:r w:rsidR="000435AE">
        <w:rPr>
          <w:lang w:val="es-MX"/>
        </w:rPr>
        <w:t xml:space="preserve">estión </w:t>
      </w:r>
      <w:r w:rsidR="00FF308E">
        <w:rPr>
          <w:lang w:val="es-MX"/>
        </w:rPr>
        <w:t>de los Recursos, el Control P</w:t>
      </w:r>
      <w:r w:rsidR="000435AE">
        <w:rPr>
          <w:lang w:val="es-MX"/>
        </w:rPr>
        <w:t xml:space="preserve">atrimonial y </w:t>
      </w:r>
      <w:r w:rsidR="00FF308E">
        <w:rPr>
          <w:lang w:val="es-MX"/>
        </w:rPr>
        <w:t>la P</w:t>
      </w:r>
      <w:r>
        <w:rPr>
          <w:lang w:val="es-MX"/>
        </w:rPr>
        <w:t>lanificación</w:t>
      </w:r>
      <w:r w:rsidR="00FF308E">
        <w:rPr>
          <w:lang w:val="es-MX"/>
        </w:rPr>
        <w:t xml:space="preserve"> O</w:t>
      </w:r>
      <w:r w:rsidR="000435AE">
        <w:rPr>
          <w:lang w:val="es-MX"/>
        </w:rPr>
        <w:t xml:space="preserve">portuna de </w:t>
      </w:r>
      <w:r w:rsidR="00FF308E">
        <w:rPr>
          <w:lang w:val="es-MX"/>
        </w:rPr>
        <w:t>R</w:t>
      </w:r>
      <w:r>
        <w:rPr>
          <w:lang w:val="es-MX"/>
        </w:rPr>
        <w:t>equerimientos</w:t>
      </w:r>
      <w:r w:rsidR="000435AE">
        <w:rPr>
          <w:lang w:val="es-MX"/>
        </w:rPr>
        <w:t xml:space="preserve">, </w:t>
      </w:r>
      <w:r w:rsidR="00FF308E">
        <w:rPr>
          <w:lang w:val="es-MX"/>
        </w:rPr>
        <w:t>M</w:t>
      </w:r>
      <w:r>
        <w:rPr>
          <w:lang w:val="es-MX"/>
        </w:rPr>
        <w:t>antenimiento</w:t>
      </w:r>
      <w:r w:rsidR="000435AE">
        <w:rPr>
          <w:lang w:val="es-MX"/>
        </w:rPr>
        <w:t xml:space="preserve"> y </w:t>
      </w:r>
      <w:r w:rsidR="00FF308E">
        <w:rPr>
          <w:lang w:val="es-MX"/>
        </w:rPr>
        <w:t>R</w:t>
      </w:r>
      <w:r>
        <w:rPr>
          <w:lang w:val="es-MX"/>
        </w:rPr>
        <w:t>eposición</w:t>
      </w:r>
      <w:r w:rsidR="000435AE">
        <w:rPr>
          <w:lang w:val="es-MX"/>
        </w:rPr>
        <w:t xml:space="preserve"> de equipos, lo cual resulta fundamental para garantizar una atención eficiente y </w:t>
      </w:r>
      <w:r>
        <w:rPr>
          <w:lang w:val="es-MX"/>
        </w:rPr>
        <w:t>segura</w:t>
      </w:r>
      <w:r w:rsidR="000435AE">
        <w:rPr>
          <w:lang w:val="es-MX"/>
        </w:rPr>
        <w:t xml:space="preserve"> los pacientes en estado </w:t>
      </w:r>
      <w:r>
        <w:rPr>
          <w:lang w:val="es-MX"/>
        </w:rPr>
        <w:t>crítico</w:t>
      </w:r>
      <w:r w:rsidR="000435AE">
        <w:rPr>
          <w:lang w:val="es-MX"/>
        </w:rPr>
        <w:t>.</w:t>
      </w:r>
    </w:p>
    <w:p w14:paraId="60AC7E80" w14:textId="77777777" w:rsidR="00FF308E" w:rsidRDefault="00FB76F3" w:rsidP="000435AE">
      <w:pPr>
        <w:jc w:val="both"/>
      </w:pPr>
      <w:r>
        <w:rPr>
          <w:lang w:val="es-MX"/>
        </w:rPr>
        <w:t xml:space="preserve">                    </w:t>
      </w:r>
      <w:r w:rsidR="000435AE">
        <w:rPr>
          <w:lang w:val="es-MX"/>
        </w:rPr>
        <w:t xml:space="preserve">En ese </w:t>
      </w:r>
      <w:r>
        <w:rPr>
          <w:lang w:val="es-MX"/>
        </w:rPr>
        <w:t>sentido,</w:t>
      </w:r>
      <w:r w:rsidR="000435AE">
        <w:rPr>
          <w:lang w:val="es-MX"/>
        </w:rPr>
        <w:t xml:space="preserve"> </w:t>
      </w:r>
      <w:r>
        <w:rPr>
          <w:lang w:val="es-MX"/>
        </w:rPr>
        <w:t xml:space="preserve">y en cumplimiento de la normativa vigente sobre gestión de bienes muebles del </w:t>
      </w:r>
      <w:r w:rsidR="00FF308E">
        <w:rPr>
          <w:lang w:val="es-MX"/>
        </w:rPr>
        <w:t xml:space="preserve">estado, tales como la DIRECTIVA DE GESTION DEBIENES MUEBLES PATRIMONIALES Y disposiciones del ministerio de salud, </w:t>
      </w:r>
      <w:r w:rsidR="000435AE" w:rsidRPr="00FF308E">
        <w:rPr>
          <w:b/>
          <w:lang w:val="es-MX"/>
        </w:rPr>
        <w:t>se solicit</w:t>
      </w:r>
      <w:r w:rsidRPr="00FF308E">
        <w:rPr>
          <w:b/>
          <w:lang w:val="es-MX"/>
        </w:rPr>
        <w:t>a</w:t>
      </w:r>
      <w:r>
        <w:rPr>
          <w:lang w:val="es-MX"/>
        </w:rPr>
        <w:t xml:space="preserve"> a la oficina de patrimonio hacer llegar a la jefatura de </w:t>
      </w:r>
      <w:r w:rsidR="00FF308E">
        <w:rPr>
          <w:lang w:val="es-MX"/>
        </w:rPr>
        <w:t>emergencia el</w:t>
      </w:r>
      <w:r>
        <w:rPr>
          <w:lang w:val="es-MX"/>
        </w:rPr>
        <w:t xml:space="preserve"> </w:t>
      </w:r>
      <w:r w:rsidR="000435AE">
        <w:rPr>
          <w:rFonts w:cstheme="minorHAnsi"/>
          <w:b/>
        </w:rPr>
        <w:t xml:space="preserve">INVENTARIO REAL DE </w:t>
      </w:r>
      <w:r>
        <w:rPr>
          <w:rFonts w:cstheme="minorHAnsi"/>
          <w:b/>
        </w:rPr>
        <w:t>B</w:t>
      </w:r>
      <w:r w:rsidR="00AA6800">
        <w:rPr>
          <w:rFonts w:cstheme="minorHAnsi"/>
          <w:b/>
        </w:rPr>
        <w:t xml:space="preserve">IENES DEL AREA DE TRAUMA </w:t>
      </w:r>
      <w:proofErr w:type="gramStart"/>
      <w:r w:rsidR="00AA6800">
        <w:rPr>
          <w:rFonts w:cstheme="minorHAnsi"/>
          <w:b/>
        </w:rPr>
        <w:t xml:space="preserve">SHOCK </w:t>
      </w:r>
      <w:r w:rsidR="00AA6800">
        <w:rPr>
          <w:rFonts w:cstheme="minorHAnsi"/>
        </w:rPr>
        <w:t>,</w:t>
      </w:r>
      <w:proofErr w:type="gramEnd"/>
      <w:r w:rsidR="00AA6800">
        <w:rPr>
          <w:rFonts w:cstheme="minorHAnsi"/>
        </w:rPr>
        <w:t xml:space="preserve"> </w:t>
      </w:r>
      <w:r>
        <w:t>asimismo</w:t>
      </w:r>
      <w:r w:rsidR="00FF308E">
        <w:t>:</w:t>
      </w:r>
    </w:p>
    <w:p w14:paraId="547DDE39" w14:textId="77777777" w:rsidR="000435AE" w:rsidRDefault="00FF308E" w:rsidP="00FF308E">
      <w:pPr>
        <w:pStyle w:val="Prrafodelista"/>
        <w:numPr>
          <w:ilvl w:val="0"/>
          <w:numId w:val="6"/>
        </w:numPr>
        <w:jc w:val="both"/>
      </w:pPr>
      <w:r>
        <w:t>Realizar el levantamiento del inventario físico real del servicio de trauma shock.</w:t>
      </w:r>
    </w:p>
    <w:p w14:paraId="7BC315DB" w14:textId="77777777" w:rsidR="00FF308E" w:rsidRDefault="00FF308E" w:rsidP="00FF308E">
      <w:pPr>
        <w:pStyle w:val="Prrafodelista"/>
        <w:numPr>
          <w:ilvl w:val="0"/>
          <w:numId w:val="6"/>
        </w:numPr>
        <w:jc w:val="both"/>
      </w:pPr>
      <w:r>
        <w:t>Efectuar la verificación, codificación y conciliación de los bienes existentes,</w:t>
      </w:r>
    </w:p>
    <w:p w14:paraId="062A7B02" w14:textId="77777777" w:rsidR="00FF308E" w:rsidRDefault="00FF308E" w:rsidP="00FF308E">
      <w:pPr>
        <w:pStyle w:val="Prrafodelista"/>
        <w:numPr>
          <w:ilvl w:val="0"/>
          <w:numId w:val="6"/>
        </w:numPr>
        <w:jc w:val="both"/>
      </w:pPr>
      <w:r>
        <w:t>Actualizar los registros patrimoniales institucionales conforme a lo verificado</w:t>
      </w:r>
    </w:p>
    <w:p w14:paraId="26BDA65D" w14:textId="77777777" w:rsidR="00FF308E" w:rsidRDefault="00FF308E" w:rsidP="00FF308E">
      <w:pPr>
        <w:pStyle w:val="Prrafodelista"/>
        <w:numPr>
          <w:ilvl w:val="0"/>
          <w:numId w:val="6"/>
        </w:numPr>
        <w:jc w:val="both"/>
      </w:pPr>
      <w:r>
        <w:t>Evaluar el estado de conservación delos bienes para fines de mantenimiento, baja o reposición, según corresponda.</w:t>
      </w:r>
    </w:p>
    <w:p w14:paraId="54A3FED2" w14:textId="77777777" w:rsidR="00FB76F3" w:rsidRDefault="00FB76F3" w:rsidP="000435AE">
      <w:pPr>
        <w:jc w:val="both"/>
      </w:pPr>
      <w:r>
        <w:t xml:space="preserve"> </w:t>
      </w:r>
      <w:r w:rsidR="00FF308E">
        <w:t xml:space="preserve">               </w:t>
      </w:r>
      <w:r>
        <w:t xml:space="preserve">Sin otro </w:t>
      </w:r>
      <w:r w:rsidR="00FF308E">
        <w:t>particular,</w:t>
      </w:r>
      <w:r>
        <w:t xml:space="preserve"> quedo a la espera de su </w:t>
      </w:r>
      <w:r w:rsidR="00FF308E">
        <w:t>atención,</w:t>
      </w:r>
      <w:r>
        <w:t xml:space="preserve"> reiterando las muestras de mi </w:t>
      </w:r>
      <w:r w:rsidR="00FF308E">
        <w:t>consideración y estima</w:t>
      </w:r>
      <w:r>
        <w:t>.</w:t>
      </w:r>
    </w:p>
    <w:p w14:paraId="3273B19B" w14:textId="77777777" w:rsidR="00FB76F3" w:rsidRDefault="00FB76F3" w:rsidP="000435AE">
      <w:pPr>
        <w:jc w:val="both"/>
      </w:pPr>
    </w:p>
    <w:p w14:paraId="1B714FB1" w14:textId="77777777" w:rsidR="000435AE" w:rsidRDefault="00FB76F3" w:rsidP="00FF308E">
      <w:pPr>
        <w:jc w:val="right"/>
        <w:rPr>
          <w:lang w:val="es-MX"/>
        </w:rPr>
      </w:pPr>
      <w:r>
        <w:t xml:space="preserve"> Atentamente:</w:t>
      </w:r>
    </w:p>
    <w:p w14:paraId="650AFE9C" w14:textId="77777777" w:rsidR="000435AE" w:rsidRPr="00954A12" w:rsidRDefault="000435AE" w:rsidP="00954A12">
      <w:pPr>
        <w:ind w:left="426"/>
        <w:rPr>
          <w:lang w:val="es-MX"/>
        </w:rPr>
      </w:pPr>
    </w:p>
    <w:sectPr w:rsidR="000435AE" w:rsidRPr="00954A12" w:rsidSect="00D73B90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1E06" w14:textId="77777777" w:rsidR="00982FED" w:rsidRDefault="00982FED" w:rsidP="004C3525">
      <w:pPr>
        <w:spacing w:after="0" w:line="240" w:lineRule="auto"/>
      </w:pPr>
      <w:r>
        <w:separator/>
      </w:r>
    </w:p>
  </w:endnote>
  <w:endnote w:type="continuationSeparator" w:id="0">
    <w:p w14:paraId="34BA22E9" w14:textId="77777777" w:rsidR="00982FED" w:rsidRDefault="00982FED" w:rsidP="004C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9344" w14:textId="77777777" w:rsidR="00982FED" w:rsidRDefault="00982FED" w:rsidP="004C3525">
      <w:pPr>
        <w:spacing w:after="0" w:line="240" w:lineRule="auto"/>
      </w:pPr>
      <w:r>
        <w:separator/>
      </w:r>
    </w:p>
  </w:footnote>
  <w:footnote w:type="continuationSeparator" w:id="0">
    <w:p w14:paraId="0DDF68A0" w14:textId="77777777" w:rsidR="00982FED" w:rsidRDefault="00982FED" w:rsidP="004C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D304" w14:textId="77777777" w:rsidR="004C3525" w:rsidRDefault="004C3525" w:rsidP="004C3525">
    <w:pPr>
      <w:pStyle w:val="Encabezado"/>
      <w:jc w:val="right"/>
    </w:pPr>
    <w:r>
      <w:rPr>
        <w:noProof/>
        <w:lang w:val="en-US"/>
      </w:rPr>
      <w:drawing>
        <wp:inline distT="0" distB="0" distL="0" distR="0" wp14:anchorId="7259AEFB" wp14:editId="759AD09C">
          <wp:extent cx="763492" cy="35052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8" cy="362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1E4"/>
    <w:multiLevelType w:val="hybridMultilevel"/>
    <w:tmpl w:val="FFDC2DE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C57C35"/>
    <w:multiLevelType w:val="hybridMultilevel"/>
    <w:tmpl w:val="7E586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B57E38"/>
    <w:multiLevelType w:val="hybridMultilevel"/>
    <w:tmpl w:val="8D7C54EA"/>
    <w:lvl w:ilvl="0" w:tplc="07CA38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A56EE"/>
    <w:multiLevelType w:val="hybridMultilevel"/>
    <w:tmpl w:val="73D06B7C"/>
    <w:lvl w:ilvl="0" w:tplc="B136DD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73653"/>
    <w:multiLevelType w:val="hybridMultilevel"/>
    <w:tmpl w:val="7658AC6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9B66D1"/>
    <w:multiLevelType w:val="hybridMultilevel"/>
    <w:tmpl w:val="3E20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25"/>
    <w:rsid w:val="000435AE"/>
    <w:rsid w:val="0048463D"/>
    <w:rsid w:val="004C3525"/>
    <w:rsid w:val="006921A8"/>
    <w:rsid w:val="007B58AF"/>
    <w:rsid w:val="00942A5F"/>
    <w:rsid w:val="00954A12"/>
    <w:rsid w:val="00982FED"/>
    <w:rsid w:val="00AA6800"/>
    <w:rsid w:val="00C43946"/>
    <w:rsid w:val="00CB31AE"/>
    <w:rsid w:val="00CC72B1"/>
    <w:rsid w:val="00D23EEB"/>
    <w:rsid w:val="00D73B90"/>
    <w:rsid w:val="00FB76F3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A0E78"/>
  <w15:chartTrackingRefBased/>
  <w15:docId w15:val="{276EE3C6-E534-4E4B-B971-3A527B52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2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52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525"/>
    <w:rPr>
      <w:lang w:val="es-ES"/>
    </w:rPr>
  </w:style>
  <w:style w:type="paragraph" w:styleId="Prrafodelista">
    <w:name w:val="List Paragraph"/>
    <w:aliases w:val="Titulo de Fígura,TITULO A,List Paragraph,Cuadro 2-1,Fundamentacion,Bulleted List,Lista vistosa - Énfasis 11,Párrafo de lista2,Titulo parrafo,Punto,3,Iz - Párrafo de lista,Sivsa Parrafo,Footnote,List Paragraph1,Lista 123,Number List 1"/>
    <w:basedOn w:val="Normal"/>
    <w:link w:val="PrrafodelistaCar"/>
    <w:uiPriority w:val="34"/>
    <w:qFormat/>
    <w:rsid w:val="004C3525"/>
    <w:pPr>
      <w:ind w:left="720"/>
      <w:contextualSpacing/>
    </w:pPr>
  </w:style>
  <w:style w:type="character" w:customStyle="1" w:styleId="PrrafodelistaCar">
    <w:name w:val="Párrafo de lista Car"/>
    <w:aliases w:val="Titulo de Fígura Car,TITULO A Car,List Paragraph Car,Cuadro 2-1 Car,Fundamentacion Car,Bulleted List Car,Lista vistosa - Énfasis 11 Car,Párrafo de lista2 Car,Titulo parrafo Car,Punto Car,3 Car,Iz - Párrafo de lista Car,Footnote Car"/>
    <w:link w:val="Prrafodelista"/>
    <w:uiPriority w:val="34"/>
    <w:qFormat/>
    <w:locked/>
    <w:rsid w:val="004C352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shoktrauma</dc:creator>
  <cp:keywords/>
  <dc:description/>
  <cp:lastModifiedBy>Usuario</cp:lastModifiedBy>
  <cp:revision>2</cp:revision>
  <dcterms:created xsi:type="dcterms:W3CDTF">2026-05-12T19:02:00Z</dcterms:created>
  <dcterms:modified xsi:type="dcterms:W3CDTF">2026-05-12T19:02:00Z</dcterms:modified>
</cp:coreProperties>
</file>