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993" w:rsidRDefault="00182993" w:rsidP="00182993">
      <w:pPr>
        <w:ind w:left="-142" w:right="-142"/>
        <w:jc w:val="center"/>
        <w:rPr>
          <w:rFonts w:ascii="Aparajita" w:hAnsi="Aparajita" w:cs="Aparajita"/>
          <w:b/>
          <w:i/>
          <w:sz w:val="34"/>
          <w:szCs w:val="34"/>
        </w:rPr>
      </w:pPr>
    </w:p>
    <w:p w:rsidR="00182993" w:rsidRPr="003A2478" w:rsidRDefault="00182993" w:rsidP="00182993">
      <w:pPr>
        <w:ind w:left="-142" w:right="-142"/>
        <w:jc w:val="center"/>
        <w:rPr>
          <w:rFonts w:ascii="Aparajita" w:hAnsi="Aparajita" w:cs="Aparajita"/>
          <w:b/>
          <w:i/>
          <w:sz w:val="34"/>
          <w:szCs w:val="34"/>
        </w:rPr>
      </w:pPr>
      <w:r w:rsidRPr="003A2478">
        <w:rPr>
          <w:rFonts w:ascii="Aparajita" w:hAnsi="Aparajita" w:cs="Aparajita"/>
          <w:b/>
          <w:i/>
          <w:sz w:val="34"/>
          <w:szCs w:val="34"/>
        </w:rPr>
        <w:t>RESOLUCI</w:t>
      </w:r>
      <w:r w:rsidRPr="005453D5">
        <w:rPr>
          <w:rFonts w:ascii="Aparajita" w:hAnsi="Aparajita" w:cs="Aparajita"/>
          <w:b/>
          <w:i/>
          <w:sz w:val="34"/>
          <w:szCs w:val="34"/>
        </w:rPr>
        <w:t>Ó</w:t>
      </w:r>
      <w:r w:rsidRPr="003A2478">
        <w:rPr>
          <w:rFonts w:ascii="Aparajita" w:hAnsi="Aparajita" w:cs="Aparajita"/>
          <w:b/>
          <w:i/>
          <w:sz w:val="34"/>
          <w:szCs w:val="34"/>
        </w:rPr>
        <w:t>N DIRECTORAL</w:t>
      </w:r>
    </w:p>
    <w:p w:rsidR="00182993" w:rsidRPr="003A2478" w:rsidRDefault="00182993" w:rsidP="00182993">
      <w:pPr>
        <w:pStyle w:val="Encabezado"/>
        <w:tabs>
          <w:tab w:val="clear" w:pos="4252"/>
          <w:tab w:val="clear" w:pos="8504"/>
          <w:tab w:val="left" w:pos="6105"/>
        </w:tabs>
        <w:ind w:left="-142" w:right="-142"/>
        <w:jc w:val="center"/>
        <w:rPr>
          <w:rFonts w:ascii="Aparajita" w:hAnsi="Aparajita" w:cs="Aparajita"/>
          <w:b/>
          <w:i/>
          <w:sz w:val="34"/>
          <w:szCs w:val="34"/>
        </w:rPr>
      </w:pPr>
      <w:r>
        <w:rPr>
          <w:rFonts w:ascii="Aparajita" w:hAnsi="Aparajita" w:cs="Aparajita"/>
          <w:b/>
          <w:i/>
          <w:sz w:val="34"/>
          <w:szCs w:val="34"/>
        </w:rPr>
        <w:t>N</w:t>
      </w:r>
      <w:r w:rsidR="006F0460">
        <w:rPr>
          <w:rFonts w:ascii="Aparajita" w:hAnsi="Aparajita" w:cs="Aparajita"/>
          <w:b/>
          <w:i/>
          <w:sz w:val="34"/>
          <w:szCs w:val="34"/>
        </w:rPr>
        <w:t>°0157</w:t>
      </w:r>
      <w:r w:rsidR="00482F94">
        <w:rPr>
          <w:rFonts w:ascii="Aparajita" w:hAnsi="Aparajita" w:cs="Aparajita"/>
          <w:b/>
          <w:i/>
          <w:sz w:val="34"/>
          <w:szCs w:val="34"/>
        </w:rPr>
        <w:t xml:space="preserve"> </w:t>
      </w:r>
      <w:r w:rsidR="00A651C8">
        <w:rPr>
          <w:rFonts w:ascii="Aparajita" w:hAnsi="Aparajita" w:cs="Aparajita"/>
          <w:b/>
          <w:i/>
          <w:sz w:val="34"/>
          <w:szCs w:val="34"/>
        </w:rPr>
        <w:t>-</w:t>
      </w:r>
      <w:r>
        <w:rPr>
          <w:rFonts w:ascii="Aparajita" w:hAnsi="Aparajita" w:cs="Aparajita"/>
          <w:b/>
          <w:i/>
          <w:sz w:val="34"/>
          <w:szCs w:val="34"/>
        </w:rPr>
        <w:t>202</w:t>
      </w:r>
      <w:r w:rsidR="00482F94">
        <w:rPr>
          <w:rFonts w:ascii="Aparajita" w:hAnsi="Aparajita" w:cs="Aparajita"/>
          <w:b/>
          <w:i/>
          <w:sz w:val="34"/>
          <w:szCs w:val="34"/>
        </w:rPr>
        <w:t>3</w:t>
      </w:r>
      <w:r>
        <w:rPr>
          <w:rFonts w:ascii="Aparajita" w:hAnsi="Aparajita" w:cs="Aparajita"/>
          <w:b/>
          <w:i/>
          <w:sz w:val="34"/>
          <w:szCs w:val="34"/>
        </w:rPr>
        <w:t>/GOB.REG-HVCA</w:t>
      </w:r>
      <w:r w:rsidR="0091324B">
        <w:rPr>
          <w:rFonts w:ascii="Aparajita" w:hAnsi="Aparajita" w:cs="Aparajita"/>
          <w:b/>
          <w:i/>
          <w:sz w:val="34"/>
          <w:szCs w:val="34"/>
        </w:rPr>
        <w:t>/DIRESA-HPT-D</w:t>
      </w:r>
    </w:p>
    <w:p w:rsidR="00182993" w:rsidRPr="003A2478" w:rsidRDefault="00182993" w:rsidP="00182993">
      <w:pPr>
        <w:pStyle w:val="Encabezado"/>
        <w:tabs>
          <w:tab w:val="clear" w:pos="4252"/>
          <w:tab w:val="clear" w:pos="8504"/>
          <w:tab w:val="left" w:pos="6105"/>
        </w:tabs>
        <w:ind w:left="-142" w:right="-142"/>
        <w:rPr>
          <w:rFonts w:ascii="Century Gothic" w:hAnsi="Century Gothic"/>
          <w:b/>
          <w:i/>
          <w:sz w:val="22"/>
          <w:szCs w:val="18"/>
        </w:rPr>
      </w:pPr>
    </w:p>
    <w:p w:rsidR="00182993" w:rsidRPr="00947346" w:rsidRDefault="00182993" w:rsidP="00182993">
      <w:pPr>
        <w:ind w:left="-142" w:right="-142"/>
        <w:jc w:val="right"/>
        <w:rPr>
          <w:rFonts w:ascii="Century Gothic" w:hAnsi="Century Gothic" w:cs="Aparajita"/>
          <w:b/>
          <w:i/>
          <w:sz w:val="22"/>
          <w:szCs w:val="22"/>
        </w:rPr>
      </w:pPr>
      <w:r w:rsidRPr="00947346">
        <w:rPr>
          <w:rFonts w:ascii="Century Gothic" w:hAnsi="Century Gothic" w:cs="Aparajita"/>
          <w:b/>
          <w:i/>
          <w:sz w:val="22"/>
          <w:szCs w:val="22"/>
        </w:rPr>
        <w:t>Pampas,</w:t>
      </w:r>
      <w:r w:rsidR="00482F94">
        <w:rPr>
          <w:rFonts w:ascii="Century Gothic" w:hAnsi="Century Gothic" w:cs="Aparajita"/>
          <w:b/>
          <w:i/>
          <w:sz w:val="22"/>
          <w:szCs w:val="22"/>
        </w:rPr>
        <w:t>01</w:t>
      </w:r>
      <w:r w:rsidR="00EC50C4" w:rsidRPr="00947346">
        <w:rPr>
          <w:rFonts w:ascii="Century Gothic" w:hAnsi="Century Gothic" w:cs="Aparajita"/>
          <w:b/>
          <w:i/>
          <w:sz w:val="22"/>
          <w:szCs w:val="22"/>
        </w:rPr>
        <w:t xml:space="preserve"> </w:t>
      </w:r>
      <w:r w:rsidRPr="00947346">
        <w:rPr>
          <w:rFonts w:ascii="Century Gothic" w:hAnsi="Century Gothic" w:cs="Aparajita"/>
          <w:b/>
          <w:i/>
          <w:sz w:val="22"/>
          <w:szCs w:val="22"/>
        </w:rPr>
        <w:t xml:space="preserve">de </w:t>
      </w:r>
      <w:r w:rsidR="00482F94">
        <w:rPr>
          <w:rFonts w:ascii="Century Gothic" w:hAnsi="Century Gothic" w:cs="Aparajita"/>
          <w:b/>
          <w:i/>
          <w:sz w:val="22"/>
          <w:szCs w:val="22"/>
        </w:rPr>
        <w:t>marz</w:t>
      </w:r>
      <w:r w:rsidR="002C729A" w:rsidRPr="00947346">
        <w:rPr>
          <w:rFonts w:ascii="Century Gothic" w:hAnsi="Century Gothic" w:cs="Aparajita"/>
          <w:b/>
          <w:i/>
          <w:sz w:val="22"/>
          <w:szCs w:val="22"/>
        </w:rPr>
        <w:t>o</w:t>
      </w:r>
      <w:r w:rsidRPr="00947346">
        <w:rPr>
          <w:rFonts w:ascii="Century Gothic" w:hAnsi="Century Gothic" w:cs="Aparajita"/>
          <w:b/>
          <w:i/>
          <w:sz w:val="22"/>
          <w:szCs w:val="22"/>
        </w:rPr>
        <w:t xml:space="preserve"> </w:t>
      </w:r>
      <w:r w:rsidR="00482F94">
        <w:rPr>
          <w:rFonts w:ascii="Century Gothic" w:hAnsi="Century Gothic" w:cs="Aparajita"/>
          <w:b/>
          <w:i/>
          <w:sz w:val="22"/>
          <w:szCs w:val="22"/>
        </w:rPr>
        <w:t>de 2023</w:t>
      </w:r>
    </w:p>
    <w:p w:rsidR="00182993" w:rsidRPr="00947346" w:rsidRDefault="00182993" w:rsidP="00182993">
      <w:pPr>
        <w:ind w:left="-142" w:right="-142"/>
        <w:jc w:val="center"/>
        <w:rPr>
          <w:rFonts w:ascii="Century Gothic" w:hAnsi="Century Gothic" w:cs="Arial"/>
          <w:b/>
          <w:i/>
          <w:sz w:val="22"/>
          <w:szCs w:val="22"/>
        </w:rPr>
      </w:pPr>
    </w:p>
    <w:p w:rsidR="00182993" w:rsidRPr="00947346" w:rsidRDefault="00182993" w:rsidP="00182993">
      <w:pPr>
        <w:ind w:left="-142" w:right="-142"/>
        <w:rPr>
          <w:rFonts w:ascii="Century Gothic" w:hAnsi="Century Gothic" w:cs="Aparajita"/>
          <w:b/>
          <w:i/>
          <w:sz w:val="22"/>
          <w:szCs w:val="22"/>
        </w:rPr>
      </w:pPr>
      <w:r w:rsidRPr="00947346">
        <w:rPr>
          <w:rFonts w:ascii="Century Gothic" w:hAnsi="Century Gothic" w:cs="Aparajita"/>
          <w:b/>
          <w:i/>
          <w:sz w:val="22"/>
          <w:szCs w:val="22"/>
        </w:rPr>
        <w:t>VISTO:</w:t>
      </w:r>
    </w:p>
    <w:p w:rsidR="00182993" w:rsidRPr="003A2478" w:rsidRDefault="00182993" w:rsidP="00182993">
      <w:pPr>
        <w:ind w:left="-142" w:right="-142" w:firstLine="850"/>
        <w:jc w:val="both"/>
        <w:rPr>
          <w:rFonts w:ascii="Century Gothic" w:hAnsi="Century Gothic" w:cs="Aparajita"/>
          <w:i/>
          <w:sz w:val="22"/>
          <w:szCs w:val="22"/>
        </w:rPr>
      </w:pPr>
      <w:r w:rsidRPr="00947346">
        <w:rPr>
          <w:rFonts w:ascii="Century Gothic" w:hAnsi="Century Gothic" w:cs="Aparajita"/>
          <w:i/>
          <w:sz w:val="22"/>
          <w:szCs w:val="22"/>
        </w:rPr>
        <w:t xml:space="preserve">El </w:t>
      </w:r>
      <w:r w:rsidR="00482F94">
        <w:rPr>
          <w:rFonts w:ascii="Century Gothic" w:hAnsi="Century Gothic" w:cs="Aparajita"/>
          <w:i/>
          <w:sz w:val="22"/>
          <w:szCs w:val="22"/>
        </w:rPr>
        <w:t>MEMORÁNDUM N° 00203-2023</w:t>
      </w:r>
      <w:r w:rsidR="00E773A0">
        <w:rPr>
          <w:rFonts w:ascii="Century Gothic" w:hAnsi="Century Gothic" w:cs="Aparajita"/>
          <w:i/>
          <w:sz w:val="22"/>
          <w:szCs w:val="22"/>
        </w:rPr>
        <w:t>/GOB.REG-HVCA/HPT-</w:t>
      </w:r>
      <w:r w:rsidR="00F75B81">
        <w:rPr>
          <w:rFonts w:ascii="Century Gothic" w:hAnsi="Century Gothic" w:cs="Aparajita"/>
          <w:i/>
          <w:sz w:val="22"/>
          <w:szCs w:val="22"/>
        </w:rPr>
        <w:t>D, de</w:t>
      </w:r>
      <w:r w:rsidR="00E773A0">
        <w:rPr>
          <w:rFonts w:ascii="Century Gothic" w:hAnsi="Century Gothic" w:cs="Aparajita"/>
          <w:i/>
          <w:sz w:val="22"/>
          <w:szCs w:val="22"/>
        </w:rPr>
        <w:t xml:space="preserve"> fecha </w:t>
      </w:r>
      <w:r w:rsidR="003F0C4F">
        <w:rPr>
          <w:rFonts w:ascii="Century Gothic" w:hAnsi="Century Gothic" w:cs="Aparajita"/>
          <w:i/>
          <w:sz w:val="22"/>
          <w:szCs w:val="22"/>
        </w:rPr>
        <w:t>21</w:t>
      </w:r>
      <w:r w:rsidR="00F75B81">
        <w:rPr>
          <w:rFonts w:ascii="Century Gothic" w:hAnsi="Century Gothic" w:cs="Aparajita"/>
          <w:i/>
          <w:sz w:val="22"/>
          <w:szCs w:val="22"/>
        </w:rPr>
        <w:t xml:space="preserve"> de</w:t>
      </w:r>
      <w:r w:rsidR="003F0C4F">
        <w:rPr>
          <w:rFonts w:ascii="Century Gothic" w:hAnsi="Century Gothic" w:cs="Aparajita"/>
          <w:i/>
          <w:sz w:val="22"/>
          <w:szCs w:val="22"/>
        </w:rPr>
        <w:t xml:space="preserve"> febr</w:t>
      </w:r>
      <w:r w:rsidR="007F5788">
        <w:rPr>
          <w:rFonts w:ascii="Century Gothic" w:hAnsi="Century Gothic" w:cs="Aparajita"/>
          <w:i/>
          <w:sz w:val="22"/>
          <w:szCs w:val="22"/>
        </w:rPr>
        <w:t>ero de 20</w:t>
      </w:r>
      <w:r w:rsidR="00F75B81">
        <w:rPr>
          <w:rFonts w:ascii="Century Gothic" w:hAnsi="Century Gothic" w:cs="Aparajita"/>
          <w:i/>
          <w:sz w:val="22"/>
          <w:szCs w:val="22"/>
        </w:rPr>
        <w:t>2</w:t>
      </w:r>
      <w:r w:rsidR="003F0C4F">
        <w:rPr>
          <w:rFonts w:ascii="Century Gothic" w:hAnsi="Century Gothic" w:cs="Aparajita"/>
          <w:i/>
          <w:sz w:val="22"/>
          <w:szCs w:val="22"/>
        </w:rPr>
        <w:t>3</w:t>
      </w:r>
      <w:r w:rsidR="001F3840">
        <w:rPr>
          <w:rFonts w:ascii="Century Gothic" w:hAnsi="Century Gothic" w:cs="Aparajita"/>
          <w:i/>
          <w:sz w:val="22"/>
          <w:szCs w:val="22"/>
        </w:rPr>
        <w:t>, acompañado del Informe N° 0</w:t>
      </w:r>
      <w:r w:rsidR="003F0C4F">
        <w:rPr>
          <w:rFonts w:ascii="Century Gothic" w:hAnsi="Century Gothic" w:cs="Aparajita"/>
          <w:i/>
          <w:sz w:val="22"/>
          <w:szCs w:val="22"/>
        </w:rPr>
        <w:t>0060-2023-KSVS</w:t>
      </w:r>
      <w:r w:rsidR="00F75B81">
        <w:rPr>
          <w:rFonts w:ascii="Century Gothic" w:hAnsi="Century Gothic" w:cs="Aparajita"/>
          <w:i/>
          <w:sz w:val="22"/>
          <w:szCs w:val="22"/>
        </w:rPr>
        <w:t>/GOB.REG.HVCA/</w:t>
      </w:r>
      <w:r w:rsidR="00075BD5">
        <w:rPr>
          <w:rFonts w:ascii="Century Gothic" w:hAnsi="Century Gothic" w:cs="Aparajita"/>
          <w:i/>
          <w:sz w:val="22"/>
          <w:szCs w:val="22"/>
        </w:rPr>
        <w:t>DIRESA-HPT-SAAT-AF</w:t>
      </w:r>
      <w:r w:rsidRPr="00947346">
        <w:rPr>
          <w:rFonts w:ascii="Century Gothic" w:hAnsi="Century Gothic" w:cs="Aparajita"/>
          <w:i/>
          <w:sz w:val="22"/>
          <w:szCs w:val="22"/>
        </w:rPr>
        <w:t>, EL Director del Hospit</w:t>
      </w:r>
      <w:r w:rsidR="00331543" w:rsidRPr="00947346">
        <w:rPr>
          <w:rFonts w:ascii="Century Gothic" w:hAnsi="Century Gothic" w:cs="Aparajita"/>
          <w:i/>
          <w:sz w:val="22"/>
          <w:szCs w:val="22"/>
        </w:rPr>
        <w:t>al de Pampas- Tayacaja, ordena proyectar</w:t>
      </w:r>
      <w:r w:rsidRPr="00947346">
        <w:rPr>
          <w:rFonts w:ascii="Century Gothic" w:hAnsi="Century Gothic" w:cs="Aparajita"/>
          <w:i/>
          <w:sz w:val="22"/>
          <w:szCs w:val="22"/>
        </w:rPr>
        <w:t xml:space="preserve"> el acto </w:t>
      </w:r>
      <w:r w:rsidR="00331543" w:rsidRPr="00947346">
        <w:rPr>
          <w:rFonts w:ascii="Century Gothic" w:hAnsi="Century Gothic" w:cs="Aparajita"/>
          <w:i/>
          <w:sz w:val="22"/>
          <w:szCs w:val="22"/>
        </w:rPr>
        <w:t xml:space="preserve">resolutivo </w:t>
      </w:r>
      <w:r w:rsidR="007F5788">
        <w:rPr>
          <w:rFonts w:ascii="Century Gothic" w:hAnsi="Century Gothic" w:cs="Aparajita"/>
          <w:i/>
          <w:sz w:val="22"/>
          <w:szCs w:val="22"/>
        </w:rPr>
        <w:t>que a</w:t>
      </w:r>
      <w:r w:rsidR="00331543" w:rsidRPr="00947346">
        <w:rPr>
          <w:rFonts w:ascii="Century Gothic" w:hAnsi="Century Gothic" w:cs="Aparajita"/>
          <w:i/>
          <w:sz w:val="22"/>
          <w:szCs w:val="22"/>
        </w:rPr>
        <w:t>pr</w:t>
      </w:r>
      <w:r w:rsidR="007F5788">
        <w:rPr>
          <w:rFonts w:ascii="Century Gothic" w:hAnsi="Century Gothic" w:cs="Aparajita"/>
          <w:i/>
          <w:sz w:val="22"/>
          <w:szCs w:val="22"/>
        </w:rPr>
        <w:t>ueba</w:t>
      </w:r>
      <w:r w:rsidR="00331543" w:rsidRPr="00947346">
        <w:rPr>
          <w:rFonts w:ascii="Century Gothic" w:hAnsi="Century Gothic" w:cs="Aparajita"/>
          <w:i/>
          <w:sz w:val="22"/>
          <w:szCs w:val="22"/>
        </w:rPr>
        <w:t xml:space="preserve"> </w:t>
      </w:r>
      <w:r w:rsidR="00075BD5">
        <w:rPr>
          <w:rFonts w:ascii="Century Gothic" w:hAnsi="Century Gothic" w:cs="Aparajita"/>
          <w:i/>
          <w:sz w:val="22"/>
          <w:szCs w:val="22"/>
        </w:rPr>
        <w:t xml:space="preserve">la conformación del comité de farmacoterapeutico </w:t>
      </w:r>
      <w:r w:rsidR="00F75B81" w:rsidRPr="00947346">
        <w:rPr>
          <w:rFonts w:ascii="Century Gothic" w:hAnsi="Century Gothic" w:cs="Aparajita"/>
          <w:i/>
          <w:sz w:val="22"/>
          <w:szCs w:val="22"/>
        </w:rPr>
        <w:t>del</w:t>
      </w:r>
      <w:r w:rsidR="00331543" w:rsidRPr="00947346">
        <w:rPr>
          <w:rFonts w:ascii="Century Gothic" w:hAnsi="Century Gothic" w:cs="Aparajita"/>
          <w:i/>
          <w:sz w:val="22"/>
          <w:szCs w:val="22"/>
        </w:rPr>
        <w:t xml:space="preserve"> Hospital de Pampas Tayacaja</w:t>
      </w:r>
      <w:r w:rsidRPr="00947346">
        <w:rPr>
          <w:rFonts w:ascii="Century Gothic" w:hAnsi="Century Gothic" w:cs="Aparajita"/>
          <w:i/>
          <w:sz w:val="22"/>
          <w:szCs w:val="22"/>
        </w:rPr>
        <w:t xml:space="preserve"> y</w:t>
      </w:r>
      <w:r w:rsidR="00F75B81">
        <w:rPr>
          <w:rFonts w:ascii="Century Gothic" w:hAnsi="Century Gothic" w:cs="Aparajita"/>
          <w:i/>
          <w:sz w:val="22"/>
          <w:szCs w:val="22"/>
        </w:rPr>
        <w:t>;</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CONSIDERANDO:</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220EC1">
        <w:rPr>
          <w:rFonts w:ascii="Century Gothic" w:eastAsia="Batang" w:hAnsi="Century Gothic" w:cs="Aparajita"/>
          <w:i/>
          <w:sz w:val="22"/>
          <w:szCs w:val="22"/>
        </w:rPr>
        <w:t xml:space="preserve">Que, los Gobiernos Regionales tienen autonomía política, económica y administrativa en asuntos de su competencia, conforme al artículo 2° de la Ley Nº 27867 – Ley Orgánica de Gobiernos Regionales, concordante con el artículo 191° de la Ley N° </w:t>
      </w:r>
      <w:r w:rsidR="00E2455B" w:rsidRPr="00220EC1">
        <w:rPr>
          <w:rFonts w:ascii="Century Gothic" w:eastAsia="Batang" w:hAnsi="Century Gothic" w:cs="Aparajita"/>
          <w:i/>
          <w:sz w:val="22"/>
          <w:szCs w:val="22"/>
        </w:rPr>
        <w:t>27680</w:t>
      </w:r>
      <w:r w:rsidR="00E2455B">
        <w:rPr>
          <w:rFonts w:ascii="Century Gothic" w:eastAsia="Batang" w:hAnsi="Century Gothic" w:cs="Aparajita"/>
          <w:i/>
          <w:sz w:val="22"/>
          <w:szCs w:val="22"/>
        </w:rPr>
        <w:t>;</w:t>
      </w:r>
    </w:p>
    <w:p w:rsidR="00182993" w:rsidRDefault="00182993" w:rsidP="00182993">
      <w:pPr>
        <w:ind w:left="-142" w:right="-142" w:firstLine="708"/>
        <w:jc w:val="both"/>
        <w:rPr>
          <w:rFonts w:ascii="Century Gothic" w:eastAsia="Batang" w:hAnsi="Century Gothic" w:cs="Aparajita"/>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3A2478">
        <w:rPr>
          <w:rFonts w:ascii="Century Gothic" w:eastAsia="Batang" w:hAnsi="Century Gothic" w:cs="Aparajita"/>
          <w:i/>
          <w:sz w:val="22"/>
          <w:szCs w:val="22"/>
        </w:rPr>
        <w:t>Que, mediante Ley N° 30281 – Ley de Presupuesto del Sector Publico para el año Fiscal 2015, se dispone la creación de la Unid</w:t>
      </w:r>
      <w:r>
        <w:rPr>
          <w:rFonts w:ascii="Century Gothic" w:eastAsia="Batang" w:hAnsi="Century Gothic" w:cs="Aparajita"/>
          <w:i/>
          <w:sz w:val="22"/>
          <w:szCs w:val="22"/>
        </w:rPr>
        <w:t xml:space="preserve">ad Ejecutora Hospital de Pampas de Tayacaja, </w:t>
      </w:r>
      <w:r w:rsidRPr="003A2478">
        <w:rPr>
          <w:rFonts w:ascii="Century Gothic" w:eastAsia="Batang" w:hAnsi="Century Gothic" w:cs="Aparajita"/>
          <w:i/>
          <w:sz w:val="22"/>
          <w:szCs w:val="22"/>
        </w:rPr>
        <w:t>en el Pliego Gobierno Regional de Huancavelica;</w:t>
      </w:r>
    </w:p>
    <w:p w:rsidR="00182993" w:rsidRDefault="00182993" w:rsidP="00182993">
      <w:pPr>
        <w:ind w:left="-142" w:right="-142" w:firstLine="708"/>
        <w:jc w:val="both"/>
        <w:rPr>
          <w:rFonts w:ascii="Century Gothic" w:eastAsia="Batang" w:hAnsi="Century Gothic" w:cs="Aparajita"/>
          <w:i/>
          <w:sz w:val="22"/>
          <w:szCs w:val="22"/>
        </w:rPr>
      </w:pPr>
    </w:p>
    <w:p w:rsidR="00E2455B" w:rsidRDefault="00144E39" w:rsidP="00182993">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 xml:space="preserve">Que, </w:t>
      </w:r>
      <w:r w:rsidR="00245C97">
        <w:rPr>
          <w:rFonts w:ascii="Century Gothic" w:eastAsia="Batang" w:hAnsi="Century Gothic" w:cs="Aparajita"/>
          <w:i/>
          <w:sz w:val="22"/>
          <w:szCs w:val="22"/>
        </w:rPr>
        <w:t xml:space="preserve">en los Hospitales, un comité farmacoterapeutico constituye un foro que reúne a todas las personas implicadas para que colaboren en la mejora de la prestación de servicios de salud. En este caso un comité farmacoterapeutico puede considerarse como un instrumento para fomentar un uso más eficaz y racional de </w:t>
      </w:r>
      <w:proofErr w:type="spellStart"/>
      <w:r w:rsidR="00245C97">
        <w:rPr>
          <w:rFonts w:ascii="Century Gothic" w:eastAsia="Batang" w:hAnsi="Century Gothic" w:cs="Aparajita"/>
          <w:i/>
          <w:sz w:val="22"/>
          <w:szCs w:val="22"/>
        </w:rPr>
        <w:t>mediacmentos</w:t>
      </w:r>
      <w:proofErr w:type="spellEnd"/>
      <w:r w:rsidR="00963AA9">
        <w:rPr>
          <w:rFonts w:ascii="Century Gothic" w:eastAsia="Batang" w:hAnsi="Century Gothic" w:cs="Aparajita"/>
          <w:i/>
          <w:sz w:val="22"/>
          <w:szCs w:val="22"/>
        </w:rPr>
        <w:t>;</w:t>
      </w:r>
      <w:r>
        <w:rPr>
          <w:rFonts w:ascii="Century Gothic" w:eastAsia="Batang" w:hAnsi="Century Gothic" w:cs="Aparajita"/>
          <w:i/>
          <w:sz w:val="22"/>
          <w:szCs w:val="22"/>
        </w:rPr>
        <w:t xml:space="preserve"> </w:t>
      </w:r>
      <w:r w:rsidR="00182993">
        <w:rPr>
          <w:rFonts w:ascii="Century Gothic" w:eastAsia="Batang" w:hAnsi="Century Gothic" w:cs="Aparajita"/>
          <w:i/>
          <w:sz w:val="22"/>
          <w:szCs w:val="22"/>
        </w:rPr>
        <w:t xml:space="preserve"> </w:t>
      </w:r>
    </w:p>
    <w:p w:rsidR="00E2455B" w:rsidRDefault="00E2455B" w:rsidP="00182993">
      <w:pPr>
        <w:ind w:left="-142" w:right="-142" w:firstLine="708"/>
        <w:jc w:val="both"/>
        <w:rPr>
          <w:rFonts w:ascii="Century Gothic" w:eastAsia="Batang" w:hAnsi="Century Gothic" w:cs="Aparajita"/>
          <w:i/>
          <w:sz w:val="22"/>
          <w:szCs w:val="22"/>
        </w:rPr>
      </w:pPr>
    </w:p>
    <w:p w:rsidR="00C352FE" w:rsidRDefault="00B765EB" w:rsidP="00182993">
      <w:pPr>
        <w:ind w:left="-142" w:right="-142" w:firstLine="708"/>
        <w:jc w:val="both"/>
        <w:rPr>
          <w:rFonts w:ascii="Century Gothic" w:hAnsi="Century Gothic" w:cs="Arial"/>
          <w:i/>
          <w:color w:val="000000"/>
          <w:sz w:val="22"/>
          <w:szCs w:val="22"/>
          <w:lang w:val="es-PE"/>
        </w:rPr>
      </w:pPr>
      <w:r>
        <w:rPr>
          <w:rFonts w:ascii="Century Gothic" w:hAnsi="Century Gothic" w:cs="Arial"/>
          <w:i/>
          <w:color w:val="000000"/>
          <w:sz w:val="22"/>
          <w:szCs w:val="22"/>
          <w:lang w:val="es-PE"/>
        </w:rPr>
        <w:t xml:space="preserve">Que, </w:t>
      </w:r>
      <w:r w:rsidR="00A630E7">
        <w:rPr>
          <w:rFonts w:ascii="Century Gothic" w:hAnsi="Century Gothic" w:cs="Arial"/>
          <w:i/>
          <w:color w:val="000000"/>
          <w:sz w:val="22"/>
          <w:szCs w:val="22"/>
          <w:lang w:val="es-PE"/>
        </w:rPr>
        <w:t>la finalidad</w:t>
      </w:r>
      <w:r w:rsidR="000F7F37">
        <w:rPr>
          <w:rFonts w:ascii="Century Gothic" w:hAnsi="Century Gothic" w:cs="Arial"/>
          <w:i/>
          <w:color w:val="000000"/>
          <w:sz w:val="22"/>
          <w:szCs w:val="22"/>
          <w:lang w:val="es-PE"/>
        </w:rPr>
        <w:t xml:space="preserve"> de</w:t>
      </w:r>
      <w:r w:rsidR="003F0F45">
        <w:rPr>
          <w:rFonts w:ascii="Century Gothic" w:hAnsi="Century Gothic" w:cs="Arial"/>
          <w:i/>
          <w:color w:val="000000"/>
          <w:sz w:val="22"/>
          <w:szCs w:val="22"/>
          <w:lang w:val="es-PE"/>
        </w:rPr>
        <w:t xml:space="preserve">l Comité Farmacoterapeutico es promover el uso racional de medicamentos, priorizando la utilización de medicamentos esenciales, ya que el objetivo es diseñar estrategias y actividades que promuevan el uso racional de medicamentos en el Hospital de Pampas, así como participar en la selección de medicamentos que forman parte del petitorio nacional único de medicamentos esenciales, considerando los criterios de eficacia, seguridad, necesidad y costo. También promover el uso racional de medicamentos y el cumplimiento de prescripción de medicamentos en denominación común internacional, de igual manera evaluar y dar opinión sobre las solicitudes de utilización de medicamentos no considerados en el petitorio nacional único de medicamentos esenciales vigente.  </w:t>
      </w:r>
      <w:r w:rsidR="000F7F37">
        <w:rPr>
          <w:rFonts w:ascii="Century Gothic" w:hAnsi="Century Gothic" w:cs="Arial"/>
          <w:i/>
          <w:color w:val="000000"/>
          <w:sz w:val="22"/>
          <w:szCs w:val="22"/>
          <w:lang w:val="es-PE"/>
        </w:rPr>
        <w:t xml:space="preserve"> </w:t>
      </w:r>
    </w:p>
    <w:p w:rsidR="003F0F45" w:rsidRDefault="003F0F45" w:rsidP="00182993">
      <w:pPr>
        <w:ind w:left="-142" w:right="-142" w:firstLine="708"/>
        <w:jc w:val="both"/>
        <w:rPr>
          <w:rFonts w:ascii="Century Gothic" w:hAnsi="Century Gothic" w:cs="Arial"/>
          <w:i/>
          <w:color w:val="000000"/>
          <w:sz w:val="22"/>
          <w:szCs w:val="22"/>
          <w:lang w:val="es-PE"/>
        </w:rPr>
      </w:pPr>
    </w:p>
    <w:p w:rsidR="004B4C39" w:rsidRPr="00947346" w:rsidRDefault="00C352FE" w:rsidP="00947346">
      <w:pPr>
        <w:ind w:left="-142" w:right="-142" w:firstLine="708"/>
        <w:jc w:val="both"/>
        <w:rPr>
          <w:rStyle w:val="no-style-override"/>
          <w:rFonts w:ascii="Century Gothic" w:hAnsi="Century Gothic" w:cs="Arial"/>
          <w:i/>
          <w:color w:val="000000"/>
          <w:sz w:val="22"/>
          <w:szCs w:val="22"/>
          <w:lang w:val="es-PE"/>
        </w:rPr>
      </w:pPr>
      <w:r>
        <w:rPr>
          <w:rFonts w:ascii="Century Gothic" w:hAnsi="Century Gothic" w:cs="Arial"/>
          <w:i/>
          <w:color w:val="000000"/>
          <w:sz w:val="22"/>
          <w:szCs w:val="22"/>
          <w:lang w:val="es-PE"/>
        </w:rPr>
        <w:t xml:space="preserve">Que mediante informe </w:t>
      </w:r>
      <w:r w:rsidRPr="00C352FE">
        <w:rPr>
          <w:rFonts w:ascii="Century Gothic" w:hAnsi="Century Gothic" w:cs="Arial"/>
          <w:i/>
          <w:color w:val="000000"/>
          <w:sz w:val="22"/>
          <w:szCs w:val="22"/>
          <w:lang w:val="es-PE"/>
        </w:rPr>
        <w:t>N°</w:t>
      </w:r>
      <w:r w:rsidR="00947346">
        <w:rPr>
          <w:rFonts w:ascii="Century Gothic" w:hAnsi="Century Gothic" w:cs="Arial"/>
          <w:i/>
          <w:color w:val="000000"/>
          <w:sz w:val="22"/>
          <w:szCs w:val="22"/>
          <w:lang w:val="es-PE"/>
        </w:rPr>
        <w:t xml:space="preserve"> </w:t>
      </w:r>
      <w:r w:rsidR="007F29FE">
        <w:rPr>
          <w:rFonts w:ascii="Century Gothic" w:hAnsi="Century Gothic" w:cs="Arial"/>
          <w:i/>
          <w:color w:val="000000"/>
          <w:sz w:val="22"/>
          <w:szCs w:val="22"/>
          <w:lang w:val="es-PE"/>
        </w:rPr>
        <w:t>0010-2023-QF-JREB-.CF, de fecha 07 de febrero de 2023</w:t>
      </w:r>
      <w:r w:rsidR="00DB048C">
        <w:rPr>
          <w:rFonts w:ascii="Century Gothic" w:hAnsi="Century Gothic" w:cs="Arial"/>
          <w:i/>
          <w:color w:val="000000"/>
          <w:sz w:val="22"/>
          <w:szCs w:val="22"/>
          <w:lang w:val="es-PE"/>
        </w:rPr>
        <w:t>, remite el Q.F</w:t>
      </w:r>
      <w:r w:rsidR="001C49C8">
        <w:rPr>
          <w:rFonts w:ascii="Century Gothic" w:hAnsi="Century Gothic" w:cs="Arial"/>
          <w:i/>
          <w:color w:val="000000"/>
          <w:sz w:val="22"/>
          <w:szCs w:val="22"/>
          <w:lang w:val="es-PE"/>
        </w:rPr>
        <w:t xml:space="preserve">. </w:t>
      </w:r>
      <w:proofErr w:type="spellStart"/>
      <w:r w:rsidR="001C49C8">
        <w:rPr>
          <w:rFonts w:ascii="Century Gothic" w:hAnsi="Century Gothic" w:cs="Arial"/>
          <w:i/>
          <w:color w:val="000000"/>
          <w:sz w:val="22"/>
          <w:szCs w:val="22"/>
          <w:lang w:val="es-PE"/>
        </w:rPr>
        <w:t>Jakeline</w:t>
      </w:r>
      <w:proofErr w:type="spellEnd"/>
      <w:r w:rsidR="001C49C8">
        <w:rPr>
          <w:rFonts w:ascii="Century Gothic" w:hAnsi="Century Gothic" w:cs="Arial"/>
          <w:i/>
          <w:color w:val="000000"/>
          <w:sz w:val="22"/>
          <w:szCs w:val="22"/>
          <w:lang w:val="es-PE"/>
        </w:rPr>
        <w:t xml:space="preserve"> R. ENRIQUEZ BALBIN, </w:t>
      </w:r>
      <w:r w:rsidR="007F29FE">
        <w:rPr>
          <w:rFonts w:ascii="Century Gothic" w:hAnsi="Century Gothic" w:cs="Arial"/>
          <w:i/>
          <w:color w:val="000000"/>
          <w:sz w:val="22"/>
          <w:szCs w:val="22"/>
          <w:lang w:val="es-PE"/>
        </w:rPr>
        <w:t xml:space="preserve">la reconformación del Comité Farmacoterapeutico </w:t>
      </w:r>
      <w:r w:rsidR="00B8350E">
        <w:rPr>
          <w:rFonts w:ascii="Century Gothic" w:hAnsi="Century Gothic" w:cs="Arial"/>
          <w:i/>
          <w:color w:val="000000"/>
          <w:sz w:val="22"/>
          <w:szCs w:val="22"/>
          <w:lang w:val="es-PE"/>
        </w:rPr>
        <w:t>del Hospital</w:t>
      </w:r>
      <w:r w:rsidR="00DB048C">
        <w:rPr>
          <w:rFonts w:ascii="Century Gothic" w:hAnsi="Century Gothic" w:cs="Arial"/>
          <w:i/>
          <w:color w:val="000000"/>
          <w:sz w:val="22"/>
          <w:szCs w:val="22"/>
          <w:lang w:val="es-PE"/>
        </w:rPr>
        <w:t xml:space="preserve"> de Pampas,</w:t>
      </w:r>
      <w:r>
        <w:rPr>
          <w:rFonts w:ascii="Century Gothic" w:hAnsi="Century Gothic" w:cs="Arial"/>
          <w:i/>
          <w:color w:val="000000"/>
          <w:sz w:val="22"/>
          <w:szCs w:val="22"/>
          <w:lang w:val="es-PE"/>
        </w:rPr>
        <w:t xml:space="preserve"> </w:t>
      </w:r>
      <w:r w:rsidR="00DB048C">
        <w:rPr>
          <w:rFonts w:ascii="Century Gothic" w:hAnsi="Century Gothic" w:cs="Arial"/>
          <w:i/>
          <w:color w:val="000000"/>
          <w:sz w:val="22"/>
          <w:szCs w:val="22"/>
          <w:lang w:val="es-PE"/>
        </w:rPr>
        <w:t xml:space="preserve">a la </w:t>
      </w:r>
      <w:r w:rsidR="007F29FE">
        <w:rPr>
          <w:rFonts w:ascii="Century Gothic" w:hAnsi="Century Gothic" w:cs="Arial"/>
          <w:i/>
          <w:color w:val="000000"/>
          <w:sz w:val="22"/>
          <w:szCs w:val="22"/>
          <w:lang w:val="es-PE"/>
        </w:rPr>
        <w:t>dirección ejecutiva del Hospital de Pampas de Tayacaja</w:t>
      </w:r>
      <w:r w:rsidR="00DB048C">
        <w:rPr>
          <w:rFonts w:ascii="Century Gothic" w:hAnsi="Century Gothic" w:cs="Arial"/>
          <w:i/>
          <w:color w:val="000000"/>
          <w:sz w:val="22"/>
          <w:szCs w:val="22"/>
          <w:lang w:val="es-PE"/>
        </w:rPr>
        <w:t xml:space="preserve">, </w:t>
      </w:r>
      <w:r>
        <w:rPr>
          <w:rFonts w:ascii="Century Gothic" w:hAnsi="Century Gothic" w:cs="Arial"/>
          <w:i/>
          <w:color w:val="000000"/>
          <w:sz w:val="22"/>
          <w:szCs w:val="22"/>
          <w:lang w:val="es-PE"/>
        </w:rPr>
        <w:t>para</w:t>
      </w:r>
      <w:r w:rsidR="003D6AD1">
        <w:rPr>
          <w:rFonts w:ascii="Century Gothic" w:hAnsi="Century Gothic" w:cs="Arial"/>
          <w:i/>
          <w:color w:val="000000"/>
          <w:sz w:val="22"/>
          <w:szCs w:val="22"/>
          <w:lang w:val="es-PE"/>
        </w:rPr>
        <w:t xml:space="preserve"> su aprobación mediante acto resolutivo, para</w:t>
      </w:r>
      <w:r w:rsidR="00DB048C">
        <w:rPr>
          <w:rFonts w:ascii="Century Gothic" w:hAnsi="Century Gothic" w:cs="Arial"/>
          <w:i/>
          <w:color w:val="000000"/>
          <w:sz w:val="22"/>
          <w:szCs w:val="22"/>
          <w:lang w:val="es-PE"/>
        </w:rPr>
        <w:t xml:space="preserve"> su cumplimiento</w:t>
      </w:r>
      <w:r w:rsidR="00947346">
        <w:rPr>
          <w:rFonts w:ascii="Century Gothic" w:hAnsi="Century Gothic" w:cs="Arial"/>
          <w:i/>
          <w:color w:val="000000"/>
          <w:sz w:val="22"/>
          <w:szCs w:val="22"/>
          <w:lang w:val="es-PE"/>
        </w:rPr>
        <w:t>.</w:t>
      </w:r>
    </w:p>
    <w:p w:rsidR="00182993" w:rsidRPr="00220EC1" w:rsidRDefault="00182993" w:rsidP="00182993">
      <w:pPr>
        <w:ind w:left="-142" w:right="-142" w:firstLine="708"/>
        <w:jc w:val="both"/>
        <w:rPr>
          <w:rFonts w:ascii="Century Gothic" w:hAnsi="Century Gothic" w:cs="Arial"/>
          <w:i/>
          <w:color w:val="000000"/>
          <w:sz w:val="22"/>
          <w:szCs w:val="22"/>
        </w:rPr>
      </w:pPr>
    </w:p>
    <w:p w:rsidR="007F29FE" w:rsidRPr="007F29FE" w:rsidRDefault="007F29FE" w:rsidP="007F29FE">
      <w:pPr>
        <w:ind w:left="-142" w:right="-142" w:firstLine="708"/>
        <w:jc w:val="both"/>
        <w:rPr>
          <w:rFonts w:ascii="Century Gothic" w:eastAsia="Batang" w:hAnsi="Century Gothic" w:cs="Aparajita"/>
          <w:i/>
          <w:iCs/>
          <w:color w:val="000000" w:themeColor="text1"/>
          <w:sz w:val="22"/>
          <w:szCs w:val="22"/>
        </w:rPr>
      </w:pPr>
      <w:r w:rsidRPr="007F29FE">
        <w:rPr>
          <w:rFonts w:ascii="Century Gothic" w:eastAsia="Batang" w:hAnsi="Century Gothic" w:cs="Aparajita"/>
          <w:i/>
          <w:iCs/>
          <w:color w:val="000000" w:themeColor="text1"/>
          <w:sz w:val="22"/>
          <w:szCs w:val="22"/>
        </w:rPr>
        <w:t xml:space="preserve">Que, mediante </w:t>
      </w:r>
      <w:r w:rsidRPr="007F29FE">
        <w:rPr>
          <w:rFonts w:ascii="Century Gothic" w:eastAsia="Batang" w:hAnsi="Century Gothic" w:cs="Aparajita"/>
          <w:b/>
          <w:bCs/>
          <w:i/>
          <w:iCs/>
          <w:color w:val="000000" w:themeColor="text1"/>
          <w:sz w:val="22"/>
          <w:szCs w:val="22"/>
        </w:rPr>
        <w:t xml:space="preserve">Resolución Gerencial General Regional N° 021-2023/GOB.REG-HVCA/GGR, </w:t>
      </w:r>
      <w:r w:rsidRPr="007F29FE">
        <w:rPr>
          <w:rFonts w:ascii="Century Gothic" w:eastAsia="Batang" w:hAnsi="Century Gothic" w:cs="Aparajita"/>
          <w:i/>
          <w:iCs/>
          <w:color w:val="000000" w:themeColor="text1"/>
          <w:sz w:val="22"/>
          <w:szCs w:val="22"/>
        </w:rPr>
        <w:t xml:space="preserve">se designó a partir del 06 de enero del 2023, a la </w:t>
      </w:r>
      <w:r w:rsidRPr="007F29FE">
        <w:rPr>
          <w:rFonts w:ascii="Century Gothic" w:eastAsia="Batang" w:hAnsi="Century Gothic" w:cs="Aparajita"/>
          <w:b/>
          <w:bCs/>
          <w:i/>
          <w:iCs/>
          <w:color w:val="000000" w:themeColor="text1"/>
          <w:sz w:val="22"/>
          <w:szCs w:val="22"/>
        </w:rPr>
        <w:t xml:space="preserve">CD.  AYALA DIAZ, Lourdes </w:t>
      </w:r>
      <w:proofErr w:type="spellStart"/>
      <w:r w:rsidRPr="007F29FE">
        <w:rPr>
          <w:rFonts w:ascii="Century Gothic" w:eastAsia="Batang" w:hAnsi="Century Gothic" w:cs="Aparajita"/>
          <w:b/>
          <w:bCs/>
          <w:i/>
          <w:iCs/>
          <w:color w:val="000000" w:themeColor="text1"/>
          <w:sz w:val="22"/>
          <w:szCs w:val="22"/>
        </w:rPr>
        <w:t>Analia</w:t>
      </w:r>
      <w:proofErr w:type="spellEnd"/>
      <w:r w:rsidRPr="007F29FE">
        <w:rPr>
          <w:rFonts w:ascii="Century Gothic" w:eastAsia="Batang" w:hAnsi="Century Gothic" w:cs="Aparajita"/>
          <w:i/>
          <w:iCs/>
          <w:color w:val="000000" w:themeColor="text1"/>
          <w:sz w:val="22"/>
          <w:szCs w:val="22"/>
        </w:rPr>
        <w:t xml:space="preserve"> en el cargo de confianza de Directora Ejecutiva de la Dirección Ejecutiva del Hospital de Pampas de Tayacaja, en uso de las atribuciones conferidas </w:t>
      </w:r>
      <w:r w:rsidRPr="007F29FE">
        <w:rPr>
          <w:rFonts w:ascii="Century Gothic" w:eastAsia="Batang" w:hAnsi="Century Gothic" w:cs="Aparajita"/>
          <w:i/>
          <w:iCs/>
          <w:color w:val="000000" w:themeColor="text1"/>
          <w:sz w:val="22"/>
          <w:szCs w:val="22"/>
        </w:rPr>
        <w:lastRenderedPageBreak/>
        <w:t>conforme a lo establecido en el Reglamento de Organizaciones y Funciones (ROF) del Hospital de Pampas de Tayacaja;</w:t>
      </w: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Pr>
          <w:rFonts w:ascii="Century Gothic" w:hAnsi="Century Gothic" w:cs="Aparajita"/>
          <w:i/>
          <w:sz w:val="22"/>
          <w:szCs w:val="22"/>
        </w:rPr>
        <w:t>Estando a lo informado y c</w:t>
      </w:r>
      <w:r w:rsidRPr="003A2478">
        <w:rPr>
          <w:rFonts w:ascii="Century Gothic" w:hAnsi="Century Gothic" w:cs="Aparajita"/>
          <w:i/>
          <w:sz w:val="22"/>
          <w:szCs w:val="22"/>
        </w:rPr>
        <w:t xml:space="preserve">on </w:t>
      </w:r>
      <w:r>
        <w:rPr>
          <w:rFonts w:ascii="Century Gothic" w:hAnsi="Century Gothic" w:cs="Aparajita"/>
          <w:i/>
          <w:sz w:val="22"/>
          <w:szCs w:val="22"/>
        </w:rPr>
        <w:t>las</w:t>
      </w:r>
      <w:r w:rsidRPr="003A2478">
        <w:rPr>
          <w:rFonts w:ascii="Century Gothic" w:hAnsi="Century Gothic" w:cs="Aparajita"/>
          <w:i/>
          <w:sz w:val="22"/>
          <w:szCs w:val="22"/>
        </w:rPr>
        <w:t xml:space="preserve"> visa</w:t>
      </w:r>
      <w:r>
        <w:rPr>
          <w:rFonts w:ascii="Century Gothic" w:hAnsi="Century Gothic" w:cs="Aparajita"/>
          <w:i/>
          <w:sz w:val="22"/>
          <w:szCs w:val="22"/>
        </w:rPr>
        <w:t xml:space="preserve">ciones, </w:t>
      </w:r>
      <w:r w:rsidRPr="003A2478">
        <w:rPr>
          <w:rFonts w:ascii="Century Gothic" w:hAnsi="Century Gothic" w:cs="Aparajita"/>
          <w:i/>
          <w:sz w:val="22"/>
          <w:szCs w:val="22"/>
        </w:rPr>
        <w:t>del Jefe de Oficina de Administración</w:t>
      </w:r>
      <w:r>
        <w:rPr>
          <w:rFonts w:ascii="Century Gothic" w:hAnsi="Century Gothic" w:cs="Aparajita"/>
          <w:i/>
          <w:sz w:val="22"/>
          <w:szCs w:val="22"/>
        </w:rPr>
        <w:t xml:space="preserve"> y de la Unidad de Asesoría Jurídica</w:t>
      </w:r>
      <w:r w:rsidRPr="003A2478">
        <w:rPr>
          <w:rFonts w:ascii="Century Gothic" w:hAnsi="Century Gothic" w:cs="Aparajita"/>
          <w:i/>
          <w:sz w:val="22"/>
          <w:szCs w:val="22"/>
        </w:rPr>
        <w:t xml:space="preserve"> del Hospital de Pampas de Tayacaja</w:t>
      </w:r>
      <w:r>
        <w:rPr>
          <w:rFonts w:ascii="Century Gothic" w:hAnsi="Century Gothic" w:cs="Aparajita"/>
          <w:i/>
          <w:sz w:val="22"/>
          <w:szCs w:val="22"/>
        </w:rPr>
        <w:t>, y;</w:t>
      </w:r>
    </w:p>
    <w:p w:rsidR="00182993" w:rsidRDefault="00182993" w:rsidP="00947346">
      <w:pPr>
        <w:ind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SE RESUELVE:</w:t>
      </w:r>
    </w:p>
    <w:p w:rsidR="00182993" w:rsidRPr="003A2478" w:rsidRDefault="00182993" w:rsidP="00182993">
      <w:pPr>
        <w:ind w:left="-142" w:right="-142"/>
        <w:jc w:val="both"/>
        <w:rPr>
          <w:rFonts w:ascii="Century Gothic" w:hAnsi="Century Gothic" w:cs="Aparajita"/>
          <w:b/>
          <w:i/>
          <w:sz w:val="22"/>
          <w:szCs w:val="22"/>
        </w:rPr>
      </w:pPr>
    </w:p>
    <w:p w:rsidR="0043300F" w:rsidRDefault="00182993" w:rsidP="007F29FE">
      <w:pPr>
        <w:ind w:left="-142" w:right="-142"/>
        <w:jc w:val="both"/>
        <w:rPr>
          <w:rFonts w:ascii="Century Gothic" w:hAnsi="Century Gothic" w:cs="Aparajita"/>
          <w:i/>
          <w:sz w:val="22"/>
          <w:szCs w:val="22"/>
        </w:rPr>
      </w:pPr>
      <w:r w:rsidRPr="00947346">
        <w:rPr>
          <w:rFonts w:ascii="Century Gothic" w:hAnsi="Century Gothic" w:cs="Aparajita"/>
          <w:b/>
          <w:i/>
          <w:sz w:val="22"/>
          <w:szCs w:val="22"/>
        </w:rPr>
        <w:t>ARTÍCULO 1º</w:t>
      </w:r>
      <w:r w:rsidR="004B4C39" w:rsidRPr="00947346">
        <w:rPr>
          <w:rFonts w:ascii="Century Gothic" w:hAnsi="Century Gothic" w:cs="Aparajita"/>
          <w:b/>
          <w:i/>
          <w:sz w:val="22"/>
          <w:szCs w:val="22"/>
        </w:rPr>
        <w:t xml:space="preserve">.- </w:t>
      </w:r>
      <w:r w:rsidR="003D6AD1">
        <w:rPr>
          <w:rFonts w:ascii="Century Gothic" w:hAnsi="Century Gothic" w:cs="Aparajita"/>
          <w:b/>
          <w:i/>
          <w:sz w:val="22"/>
          <w:szCs w:val="22"/>
        </w:rPr>
        <w:t>APROBAR</w:t>
      </w:r>
      <w:r w:rsidR="007F29FE">
        <w:rPr>
          <w:rFonts w:ascii="Century Gothic" w:hAnsi="Century Gothic" w:cs="Aparajita"/>
          <w:i/>
          <w:sz w:val="22"/>
          <w:szCs w:val="22"/>
        </w:rPr>
        <w:t>, la Conformación Del Comité De Farmacoterapeutico del Hospital de Pampas de Tayacaja; La cual estará conformada por los siguientes integrantes:</w:t>
      </w:r>
    </w:p>
    <w:p w:rsidR="0043300F" w:rsidRDefault="0043300F" w:rsidP="007F29FE">
      <w:pPr>
        <w:ind w:left="-142" w:right="-142"/>
        <w:jc w:val="both"/>
        <w:rPr>
          <w:rFonts w:ascii="Century Gothic" w:hAnsi="Century Gothic" w:cs="Aparajita"/>
          <w:i/>
          <w:sz w:val="22"/>
          <w:szCs w:val="22"/>
        </w:rPr>
      </w:pPr>
    </w:p>
    <w:tbl>
      <w:tblPr>
        <w:tblStyle w:val="Tablaconcuadrcula"/>
        <w:tblW w:w="0" w:type="auto"/>
        <w:tblInd w:w="-142" w:type="dxa"/>
        <w:tblLook w:val="04A0" w:firstRow="1" w:lastRow="0" w:firstColumn="1" w:lastColumn="0" w:noHBand="0" w:noVBand="1"/>
      </w:tblPr>
      <w:tblGrid>
        <w:gridCol w:w="5382"/>
        <w:gridCol w:w="3397"/>
      </w:tblGrid>
      <w:tr w:rsidR="0043300F" w:rsidTr="0043300F">
        <w:tc>
          <w:tcPr>
            <w:tcW w:w="5382" w:type="dxa"/>
          </w:tcPr>
          <w:p w:rsidR="0043300F" w:rsidRPr="0043300F" w:rsidRDefault="0043300F" w:rsidP="007F29FE">
            <w:pPr>
              <w:ind w:right="-142"/>
              <w:jc w:val="both"/>
              <w:rPr>
                <w:rFonts w:ascii="Century Gothic" w:hAnsi="Century Gothic" w:cs="Aparajita"/>
                <w:b/>
                <w:i/>
                <w:sz w:val="22"/>
                <w:szCs w:val="22"/>
              </w:rPr>
            </w:pPr>
            <w:r>
              <w:rPr>
                <w:rFonts w:ascii="Century Gothic" w:hAnsi="Century Gothic" w:cs="Aparajita"/>
                <w:b/>
                <w:i/>
                <w:sz w:val="22"/>
                <w:szCs w:val="22"/>
              </w:rPr>
              <w:t xml:space="preserve">               </w:t>
            </w:r>
            <w:r w:rsidRPr="0043300F">
              <w:rPr>
                <w:rFonts w:ascii="Century Gothic" w:hAnsi="Century Gothic" w:cs="Aparajita"/>
                <w:b/>
                <w:i/>
                <w:sz w:val="22"/>
                <w:szCs w:val="22"/>
              </w:rPr>
              <w:t xml:space="preserve">MIEMBROS TITULARES </w:t>
            </w:r>
          </w:p>
        </w:tc>
        <w:tc>
          <w:tcPr>
            <w:tcW w:w="3397" w:type="dxa"/>
          </w:tcPr>
          <w:p w:rsidR="0043300F" w:rsidRPr="0043300F" w:rsidRDefault="0043300F" w:rsidP="007F29FE">
            <w:pPr>
              <w:ind w:right="-142"/>
              <w:jc w:val="both"/>
              <w:rPr>
                <w:rFonts w:ascii="Century Gothic" w:hAnsi="Century Gothic" w:cs="Aparajita"/>
                <w:b/>
                <w:i/>
                <w:sz w:val="22"/>
                <w:szCs w:val="22"/>
              </w:rPr>
            </w:pPr>
            <w:r>
              <w:rPr>
                <w:rFonts w:ascii="Century Gothic" w:hAnsi="Century Gothic" w:cs="Aparajita"/>
                <w:b/>
                <w:i/>
                <w:sz w:val="22"/>
                <w:szCs w:val="22"/>
              </w:rPr>
              <w:t xml:space="preserve">               </w:t>
            </w:r>
            <w:r w:rsidRPr="0043300F">
              <w:rPr>
                <w:rFonts w:ascii="Century Gothic" w:hAnsi="Century Gothic" w:cs="Aparajita"/>
                <w:b/>
                <w:i/>
                <w:sz w:val="22"/>
                <w:szCs w:val="22"/>
              </w:rPr>
              <w:t>CARGO</w:t>
            </w:r>
          </w:p>
        </w:tc>
      </w:tr>
      <w:tr w:rsidR="0043300F" w:rsidTr="0043300F">
        <w:tc>
          <w:tcPr>
            <w:tcW w:w="5382"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C.D. LOURDES ANALIA AYALA DIAZ</w:t>
            </w:r>
          </w:p>
        </w:tc>
        <w:tc>
          <w:tcPr>
            <w:tcW w:w="3397"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PRESIDENTA</w:t>
            </w:r>
          </w:p>
        </w:tc>
      </w:tr>
      <w:tr w:rsidR="0043300F" w:rsidTr="0043300F">
        <w:tc>
          <w:tcPr>
            <w:tcW w:w="5382"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Q.F. JAKELINE ROSARIO ENRIQUEZ BALBIN</w:t>
            </w:r>
          </w:p>
        </w:tc>
        <w:tc>
          <w:tcPr>
            <w:tcW w:w="3397"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SECRETARIA</w:t>
            </w:r>
          </w:p>
        </w:tc>
      </w:tr>
      <w:tr w:rsidR="0043300F" w:rsidTr="0043300F">
        <w:tc>
          <w:tcPr>
            <w:tcW w:w="5382"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Dr. LUIS FERNANDEZ ROLDAN</w:t>
            </w:r>
          </w:p>
        </w:tc>
        <w:tc>
          <w:tcPr>
            <w:tcW w:w="3397"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MIEMBRO</w:t>
            </w:r>
          </w:p>
        </w:tc>
      </w:tr>
      <w:tr w:rsidR="0043300F" w:rsidTr="0043300F">
        <w:tc>
          <w:tcPr>
            <w:tcW w:w="5382"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Dr. JULIO CESAR YANYACHI PAJUELO</w:t>
            </w:r>
          </w:p>
        </w:tc>
        <w:tc>
          <w:tcPr>
            <w:tcW w:w="3397"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MIEMBRO</w:t>
            </w:r>
          </w:p>
        </w:tc>
      </w:tr>
      <w:tr w:rsidR="0043300F" w:rsidTr="0043300F">
        <w:tc>
          <w:tcPr>
            <w:tcW w:w="5382"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Dr. ISAIAS MATAMOROS CURIPACO</w:t>
            </w:r>
          </w:p>
        </w:tc>
        <w:tc>
          <w:tcPr>
            <w:tcW w:w="3397"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MIEMBRO</w:t>
            </w:r>
          </w:p>
        </w:tc>
      </w:tr>
      <w:tr w:rsidR="0043300F" w:rsidTr="0043300F">
        <w:tc>
          <w:tcPr>
            <w:tcW w:w="5382"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Dr. CESAR AUGUSTO VERA DONAIRES</w:t>
            </w:r>
          </w:p>
        </w:tc>
        <w:tc>
          <w:tcPr>
            <w:tcW w:w="3397"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MIEMBRO</w:t>
            </w:r>
          </w:p>
        </w:tc>
      </w:tr>
      <w:tr w:rsidR="0043300F" w:rsidTr="0043300F">
        <w:tc>
          <w:tcPr>
            <w:tcW w:w="5382"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Dr. HECTOR GONZALES OTAIRO</w:t>
            </w:r>
          </w:p>
        </w:tc>
        <w:tc>
          <w:tcPr>
            <w:tcW w:w="3397" w:type="dxa"/>
          </w:tcPr>
          <w:p w:rsidR="0043300F" w:rsidRDefault="0043300F" w:rsidP="007F29FE">
            <w:pPr>
              <w:ind w:right="-142"/>
              <w:jc w:val="both"/>
              <w:rPr>
                <w:rFonts w:ascii="Century Gothic" w:hAnsi="Century Gothic" w:cs="Aparajita"/>
                <w:i/>
                <w:sz w:val="22"/>
                <w:szCs w:val="22"/>
              </w:rPr>
            </w:pPr>
            <w:r>
              <w:rPr>
                <w:rFonts w:ascii="Century Gothic" w:hAnsi="Century Gothic" w:cs="Aparajita"/>
                <w:i/>
                <w:sz w:val="22"/>
                <w:szCs w:val="22"/>
              </w:rPr>
              <w:t>MIEMBRO</w:t>
            </w:r>
          </w:p>
        </w:tc>
      </w:tr>
    </w:tbl>
    <w:p w:rsidR="007F29FE" w:rsidRDefault="007F29FE" w:rsidP="007F29FE">
      <w:pPr>
        <w:ind w:left="-142" w:right="-142"/>
        <w:jc w:val="both"/>
        <w:rPr>
          <w:rFonts w:ascii="Century Gothic" w:hAnsi="Century Gothic" w:cs="Aparajita"/>
          <w:i/>
          <w:sz w:val="22"/>
          <w:szCs w:val="22"/>
        </w:rPr>
      </w:pPr>
    </w:p>
    <w:p w:rsidR="00182993" w:rsidRDefault="00182993" w:rsidP="00182993">
      <w:pPr>
        <w:ind w:left="-142" w:right="-142"/>
        <w:jc w:val="both"/>
        <w:rPr>
          <w:rFonts w:ascii="Century Gothic" w:hAnsi="Century Gothic" w:cs="Aparajita"/>
          <w:i/>
          <w:sz w:val="22"/>
          <w:szCs w:val="22"/>
        </w:rPr>
      </w:pPr>
    </w:p>
    <w:p w:rsidR="00CF0743" w:rsidRDefault="00CF0743" w:rsidP="00182993">
      <w:pPr>
        <w:ind w:left="-142" w:right="-142"/>
        <w:jc w:val="both"/>
        <w:rPr>
          <w:rFonts w:ascii="Century Gothic" w:hAnsi="Century Gothic" w:cs="Aparajita"/>
          <w:i/>
          <w:sz w:val="22"/>
          <w:szCs w:val="22"/>
        </w:rPr>
      </w:pPr>
    </w:p>
    <w:p w:rsidR="00CF0743" w:rsidRDefault="00182993" w:rsidP="00182993">
      <w:pPr>
        <w:ind w:left="-142" w:right="-142"/>
        <w:jc w:val="both"/>
        <w:rPr>
          <w:rFonts w:ascii="Century Gothic" w:hAnsi="Century Gothic" w:cs="Aparajita"/>
          <w:i/>
          <w:sz w:val="22"/>
          <w:szCs w:val="22"/>
        </w:rPr>
      </w:pPr>
      <w:r w:rsidRPr="00376774">
        <w:rPr>
          <w:rFonts w:ascii="Century Gothic" w:hAnsi="Century Gothic" w:cs="Aparajita"/>
          <w:b/>
          <w:i/>
          <w:sz w:val="22"/>
          <w:szCs w:val="22"/>
        </w:rPr>
        <w:t>ART</w:t>
      </w:r>
      <w:r w:rsidR="00C974FB">
        <w:rPr>
          <w:rFonts w:ascii="Century Gothic" w:hAnsi="Century Gothic" w:cs="Aparajita"/>
          <w:b/>
          <w:i/>
          <w:sz w:val="22"/>
          <w:szCs w:val="22"/>
        </w:rPr>
        <w:t>ÍCULO 2</w:t>
      </w:r>
      <w:r w:rsidRPr="00376774">
        <w:rPr>
          <w:rFonts w:ascii="Century Gothic" w:hAnsi="Century Gothic" w:cs="Aparajita"/>
          <w:b/>
          <w:i/>
          <w:sz w:val="22"/>
          <w:szCs w:val="22"/>
        </w:rPr>
        <w:t xml:space="preserve">º.- </w:t>
      </w:r>
      <w:r w:rsidR="004B4C39">
        <w:rPr>
          <w:rFonts w:ascii="Century Gothic" w:hAnsi="Century Gothic" w:cs="Aparajita"/>
          <w:b/>
          <w:i/>
          <w:sz w:val="22"/>
          <w:szCs w:val="22"/>
        </w:rPr>
        <w:t>ENCARGAR,</w:t>
      </w:r>
      <w:r w:rsidR="004B4C39">
        <w:rPr>
          <w:rFonts w:ascii="Century Gothic" w:hAnsi="Century Gothic" w:cs="Aparajita"/>
          <w:i/>
          <w:sz w:val="22"/>
          <w:szCs w:val="22"/>
        </w:rPr>
        <w:t xml:space="preserve"> a la oficina de administración, el seguimiento, monitoreo y disponer de las acciones administrativas correspondientes para el cumplimiento del presente</w:t>
      </w:r>
      <w:r>
        <w:rPr>
          <w:rFonts w:ascii="Century Gothic" w:hAnsi="Century Gothic" w:cs="Aparajita"/>
          <w:i/>
          <w:sz w:val="22"/>
          <w:szCs w:val="22"/>
        </w:rPr>
        <w:t>.</w:t>
      </w:r>
    </w:p>
    <w:p w:rsidR="00182993" w:rsidRPr="00376774" w:rsidRDefault="00182993" w:rsidP="00182993">
      <w:pPr>
        <w:ind w:left="-142" w:right="-142"/>
        <w:jc w:val="both"/>
        <w:rPr>
          <w:rFonts w:ascii="Century Gothic" w:hAnsi="Century Gothic" w:cs="Aparajita"/>
          <w:i/>
          <w:sz w:val="22"/>
          <w:szCs w:val="22"/>
        </w:rPr>
      </w:pPr>
    </w:p>
    <w:p w:rsidR="00B8350E" w:rsidRDefault="00182993" w:rsidP="00B8350E">
      <w:pPr>
        <w:ind w:left="-142" w:right="-142"/>
        <w:jc w:val="both"/>
        <w:rPr>
          <w:rFonts w:ascii="Century Gothic" w:hAnsi="Century Gothic" w:cs="Aparajita"/>
          <w:i/>
          <w:sz w:val="22"/>
          <w:szCs w:val="22"/>
        </w:rPr>
      </w:pPr>
      <w:r w:rsidRPr="00947346">
        <w:rPr>
          <w:rFonts w:ascii="Century Gothic" w:hAnsi="Century Gothic" w:cs="Aparajita"/>
          <w:b/>
          <w:i/>
          <w:sz w:val="22"/>
          <w:szCs w:val="22"/>
        </w:rPr>
        <w:t xml:space="preserve">ARTÍCULO </w:t>
      </w:r>
      <w:r w:rsidR="00C974FB" w:rsidRPr="00947346">
        <w:rPr>
          <w:rFonts w:ascii="Century Gothic" w:hAnsi="Century Gothic" w:cs="Aparajita"/>
          <w:b/>
          <w:i/>
          <w:sz w:val="22"/>
          <w:szCs w:val="22"/>
        </w:rPr>
        <w:t>3</w:t>
      </w:r>
      <w:r w:rsidRPr="00947346">
        <w:rPr>
          <w:rFonts w:ascii="Century Gothic" w:hAnsi="Century Gothic" w:cs="Aparajita"/>
          <w:b/>
          <w:i/>
          <w:sz w:val="22"/>
          <w:szCs w:val="22"/>
        </w:rPr>
        <w:t xml:space="preserve">°. - </w:t>
      </w:r>
      <w:r w:rsidR="00B8350E">
        <w:rPr>
          <w:rFonts w:ascii="Century Gothic" w:hAnsi="Century Gothic" w:cs="Aparajita"/>
          <w:b/>
          <w:i/>
          <w:sz w:val="22"/>
          <w:szCs w:val="22"/>
        </w:rPr>
        <w:t xml:space="preserve">DEJAR SIN EFECTO, </w:t>
      </w:r>
      <w:r w:rsidR="00B8350E">
        <w:rPr>
          <w:rFonts w:ascii="Century Gothic" w:hAnsi="Century Gothic" w:cs="Aparajita"/>
          <w:i/>
          <w:sz w:val="22"/>
          <w:szCs w:val="22"/>
        </w:rPr>
        <w:t>cualquier acto administrativo de igual o menor jerarquía que se oponga a la presente Resolución</w:t>
      </w:r>
      <w:r w:rsidR="00B8350E" w:rsidRPr="00947346">
        <w:rPr>
          <w:rFonts w:ascii="Century Gothic" w:hAnsi="Century Gothic" w:cs="Aparajita"/>
          <w:i/>
          <w:sz w:val="22"/>
          <w:szCs w:val="22"/>
        </w:rPr>
        <w:t>.</w:t>
      </w:r>
    </w:p>
    <w:p w:rsidR="00B8350E" w:rsidRDefault="00B8350E" w:rsidP="00B8350E">
      <w:pPr>
        <w:ind w:left="-142" w:right="-142"/>
        <w:jc w:val="both"/>
        <w:rPr>
          <w:rFonts w:ascii="Century Gothic" w:hAnsi="Century Gothic" w:cs="Aparajita"/>
          <w:i/>
          <w:sz w:val="22"/>
          <w:szCs w:val="22"/>
        </w:rPr>
      </w:pPr>
    </w:p>
    <w:p w:rsidR="00B8350E" w:rsidRPr="003A2478" w:rsidRDefault="00B8350E" w:rsidP="00B8350E">
      <w:pPr>
        <w:ind w:left="-142" w:right="-142"/>
        <w:jc w:val="both"/>
        <w:rPr>
          <w:rFonts w:ascii="Century Gothic" w:hAnsi="Century Gothic" w:cs="Aparajita"/>
          <w:i/>
          <w:sz w:val="22"/>
          <w:szCs w:val="22"/>
        </w:rPr>
      </w:pPr>
      <w:r w:rsidRPr="00947346">
        <w:rPr>
          <w:rFonts w:ascii="Century Gothic" w:hAnsi="Century Gothic" w:cs="Aparajita"/>
          <w:b/>
          <w:i/>
          <w:sz w:val="22"/>
          <w:szCs w:val="22"/>
        </w:rPr>
        <w:t xml:space="preserve">ARTÍCULO </w:t>
      </w:r>
      <w:r>
        <w:rPr>
          <w:rFonts w:ascii="Century Gothic" w:hAnsi="Century Gothic" w:cs="Aparajita"/>
          <w:b/>
          <w:i/>
          <w:sz w:val="22"/>
          <w:szCs w:val="22"/>
        </w:rPr>
        <w:t>4</w:t>
      </w:r>
      <w:r w:rsidRPr="00947346">
        <w:rPr>
          <w:rFonts w:ascii="Century Gothic" w:hAnsi="Century Gothic" w:cs="Aparajita"/>
          <w:b/>
          <w:i/>
          <w:sz w:val="22"/>
          <w:szCs w:val="22"/>
        </w:rPr>
        <w:t>°. - NOTIFIQUESE</w:t>
      </w:r>
      <w:r w:rsidRPr="00947346">
        <w:rPr>
          <w:rFonts w:ascii="Century Gothic" w:hAnsi="Century Gothic" w:cs="Aparajita"/>
          <w:i/>
          <w:sz w:val="22"/>
          <w:szCs w:val="22"/>
        </w:rPr>
        <w:t xml:space="preserve"> el presente acto</w:t>
      </w:r>
      <w:r>
        <w:rPr>
          <w:rFonts w:ascii="Century Gothic" w:hAnsi="Century Gothic" w:cs="Aparajita"/>
          <w:i/>
          <w:sz w:val="22"/>
          <w:szCs w:val="22"/>
        </w:rPr>
        <w:t xml:space="preserve"> administrativo a los </w:t>
      </w:r>
      <w:r w:rsidRPr="00947346">
        <w:rPr>
          <w:rFonts w:ascii="Century Gothic" w:hAnsi="Century Gothic" w:cs="Aparajita"/>
          <w:i/>
          <w:sz w:val="22"/>
          <w:szCs w:val="22"/>
        </w:rPr>
        <w:t>órganos competentes del Hospital de Pampas de Tayacaja como al interesado, para los fines de ley.</w:t>
      </w:r>
    </w:p>
    <w:p w:rsidR="00182993" w:rsidRPr="003A2478" w:rsidRDefault="00182993" w:rsidP="00182993">
      <w:pPr>
        <w:ind w:left="-142" w:right="-142"/>
        <w:jc w:val="both"/>
        <w:rPr>
          <w:rFonts w:ascii="Century Gothic" w:hAnsi="Century Gothic" w:cs="Aparajita"/>
          <w:i/>
          <w:sz w:val="22"/>
          <w:szCs w:val="22"/>
        </w:rPr>
      </w:pPr>
    </w:p>
    <w:p w:rsidR="00A651C8" w:rsidRDefault="00182993" w:rsidP="00B8350E">
      <w:pPr>
        <w:ind w:left="-142" w:right="-142"/>
        <w:jc w:val="center"/>
        <w:rPr>
          <w:sz w:val="14"/>
        </w:rPr>
      </w:pPr>
      <w:r>
        <w:rPr>
          <w:rFonts w:ascii="Century Gothic" w:hAnsi="Century Gothic" w:cs="Aparajita"/>
          <w:b/>
          <w:i/>
          <w:sz w:val="22"/>
          <w:szCs w:val="22"/>
        </w:rPr>
        <w:t xml:space="preserve">REGISTRESE, COMUNIQUESE, </w:t>
      </w:r>
      <w:r w:rsidRPr="003A2478">
        <w:rPr>
          <w:rFonts w:ascii="Century Gothic" w:hAnsi="Century Gothic" w:cs="Aparajita"/>
          <w:b/>
          <w:i/>
          <w:sz w:val="22"/>
          <w:szCs w:val="22"/>
        </w:rPr>
        <w:t>PUBLÍQUESE</w:t>
      </w:r>
      <w:r w:rsidR="00A651C8">
        <w:rPr>
          <w:rFonts w:ascii="Century Gothic" w:hAnsi="Century Gothic" w:cs="Aparajita"/>
          <w:b/>
          <w:i/>
          <w:sz w:val="22"/>
          <w:szCs w:val="22"/>
        </w:rPr>
        <w:t xml:space="preserve"> Y CÚMPLA</w:t>
      </w:r>
    </w:p>
    <w:p w:rsidR="00A651C8" w:rsidRDefault="00A651C8" w:rsidP="00A651C8">
      <w:pPr>
        <w:rPr>
          <w:sz w:val="14"/>
        </w:rPr>
      </w:pPr>
    </w:p>
    <w:p w:rsidR="00A651C8" w:rsidRDefault="00A651C8" w:rsidP="00A651C8">
      <w:pPr>
        <w:rPr>
          <w:sz w:val="14"/>
        </w:rPr>
      </w:pPr>
    </w:p>
    <w:p w:rsidR="00CF0743" w:rsidRDefault="00CF0743" w:rsidP="00A651C8">
      <w:pPr>
        <w:rPr>
          <w:sz w:val="14"/>
        </w:rPr>
      </w:pPr>
    </w:p>
    <w:p w:rsidR="00CF0743" w:rsidRDefault="00CF0743" w:rsidP="00A651C8">
      <w:pPr>
        <w:rPr>
          <w:sz w:val="14"/>
        </w:rPr>
      </w:pPr>
    </w:p>
    <w:p w:rsidR="00CF0743" w:rsidRDefault="00CF0743" w:rsidP="00A651C8">
      <w:pPr>
        <w:rPr>
          <w:sz w:val="14"/>
        </w:rPr>
      </w:pPr>
    </w:p>
    <w:p w:rsidR="00CF0743" w:rsidRDefault="00CF0743" w:rsidP="00A651C8">
      <w:pPr>
        <w:rPr>
          <w:sz w:val="14"/>
        </w:rPr>
      </w:pPr>
    </w:p>
    <w:p w:rsidR="00CF0743" w:rsidRDefault="00CF0743" w:rsidP="00A651C8">
      <w:pPr>
        <w:rPr>
          <w:sz w:val="14"/>
        </w:rPr>
      </w:pPr>
    </w:p>
    <w:p w:rsidR="00CF0743" w:rsidRDefault="00CF0743" w:rsidP="00A651C8">
      <w:pPr>
        <w:rPr>
          <w:sz w:val="14"/>
        </w:rPr>
      </w:pPr>
    </w:p>
    <w:p w:rsidR="00CF0743" w:rsidRDefault="00CF0743" w:rsidP="00A651C8">
      <w:pPr>
        <w:rPr>
          <w:sz w:val="14"/>
        </w:rPr>
      </w:pPr>
    </w:p>
    <w:p w:rsidR="00CF0743" w:rsidRDefault="00CF0743" w:rsidP="00A651C8">
      <w:pPr>
        <w:rPr>
          <w:sz w:val="14"/>
        </w:rPr>
      </w:pPr>
    </w:p>
    <w:p w:rsidR="00A651C8" w:rsidRDefault="00A651C8" w:rsidP="00A651C8">
      <w:pPr>
        <w:rPr>
          <w:sz w:val="14"/>
        </w:rPr>
      </w:pPr>
    </w:p>
    <w:p w:rsidR="00A651C8" w:rsidRDefault="00A651C8" w:rsidP="00A651C8">
      <w:pPr>
        <w:rPr>
          <w:sz w:val="14"/>
        </w:rPr>
      </w:pPr>
    </w:p>
    <w:p w:rsidR="00A651C8" w:rsidRPr="00A651C8" w:rsidRDefault="00A651C8" w:rsidP="00A651C8">
      <w:pPr>
        <w:rPr>
          <w:sz w:val="14"/>
        </w:rPr>
      </w:pPr>
    </w:p>
    <w:p w:rsidR="00A651C8" w:rsidRPr="00A651C8" w:rsidRDefault="00DA211A" w:rsidP="00A651C8">
      <w:pPr>
        <w:rPr>
          <w:sz w:val="14"/>
        </w:rPr>
      </w:pPr>
      <w:r>
        <w:rPr>
          <w:sz w:val="14"/>
        </w:rPr>
        <w:t xml:space="preserve">Reg. Documento:  </w:t>
      </w:r>
      <w:r w:rsidR="006F0460">
        <w:rPr>
          <w:rFonts w:ascii="Arial" w:hAnsi="Arial" w:cs="Arial"/>
          <w:b/>
          <w:bCs/>
          <w:color w:val="006CA0"/>
          <w:sz w:val="20"/>
          <w:szCs w:val="20"/>
          <w:shd w:val="clear" w:color="auto" w:fill="99CCFF"/>
        </w:rPr>
        <w:t>02580804</w:t>
      </w:r>
    </w:p>
    <w:p w:rsidR="00182993" w:rsidRPr="00A651C8" w:rsidRDefault="00DA211A" w:rsidP="00A651C8">
      <w:pPr>
        <w:rPr>
          <w:sz w:val="14"/>
        </w:rPr>
      </w:pPr>
      <w:r>
        <w:rPr>
          <w:sz w:val="14"/>
        </w:rPr>
        <w:t>Reg. Expediente:</w:t>
      </w:r>
      <w:r w:rsidR="006F0460">
        <w:rPr>
          <w:sz w:val="14"/>
        </w:rPr>
        <w:t xml:space="preserve"> </w:t>
      </w:r>
      <w:r w:rsidR="006F0460">
        <w:rPr>
          <w:rFonts w:ascii="Arial" w:hAnsi="Arial" w:cs="Arial"/>
          <w:b/>
          <w:bCs/>
          <w:color w:val="006CA0"/>
          <w:sz w:val="20"/>
          <w:szCs w:val="20"/>
          <w:shd w:val="clear" w:color="auto" w:fill="99CCFF"/>
        </w:rPr>
        <w:t> 01904799</w:t>
      </w:r>
      <w:bookmarkStart w:id="0" w:name="_GoBack"/>
      <w:bookmarkEnd w:id="0"/>
    </w:p>
    <w:sectPr w:rsidR="00182993" w:rsidRPr="00A651C8" w:rsidSect="002A0A06">
      <w:headerReference w:type="default" r:id="rId6"/>
      <w:footerReference w:type="default" r:id="rId7"/>
      <w:pgSz w:w="11906" w:h="16838"/>
      <w:pgMar w:top="1127" w:right="1416" w:bottom="1135"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114" w:rsidRDefault="00097114">
      <w:r>
        <w:separator/>
      </w:r>
    </w:p>
  </w:endnote>
  <w:endnote w:type="continuationSeparator" w:id="0">
    <w:p w:rsidR="00097114" w:rsidRDefault="0009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1C8" w:rsidRDefault="00A651C8" w:rsidP="00A651C8">
    <w:pPr>
      <w:pStyle w:val="Piedepgina"/>
    </w:pPr>
  </w:p>
  <w:p w:rsidR="00A651C8" w:rsidRPr="00A651C8" w:rsidRDefault="00A651C8" w:rsidP="00A651C8">
    <w:pPr>
      <w:pStyle w:val="Piedepgina"/>
      <w:rPr>
        <w:b/>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114" w:rsidRDefault="00097114">
      <w:r>
        <w:separator/>
      </w:r>
    </w:p>
  </w:footnote>
  <w:footnote w:type="continuationSeparator" w:id="0">
    <w:p w:rsidR="00097114" w:rsidRDefault="000971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81" w:rsidRPr="00306F09" w:rsidRDefault="00067754" w:rsidP="00223F7D">
    <w:pPr>
      <w:pStyle w:val="Encabezado"/>
      <w:tabs>
        <w:tab w:val="clear" w:pos="4252"/>
        <w:tab w:val="clear" w:pos="8504"/>
        <w:tab w:val="left" w:pos="6105"/>
      </w:tabs>
      <w:jc w:val="center"/>
      <w:rPr>
        <w:i/>
      </w:rPr>
    </w:pPr>
    <w:r w:rsidRPr="00306F09">
      <w:rPr>
        <w:noProof/>
        <w:lang w:val="en-US" w:eastAsia="en-US"/>
      </w:rPr>
      <w:drawing>
        <wp:anchor distT="0" distB="0" distL="114300" distR="114300" simplePos="0" relativeHeight="251661312" behindDoc="0" locked="0" layoutInCell="1" allowOverlap="1" wp14:anchorId="5536223C" wp14:editId="18CC2859">
          <wp:simplePos x="0" y="0"/>
          <wp:positionH relativeFrom="margin">
            <wp:posOffset>4423410</wp:posOffset>
          </wp:positionH>
          <wp:positionV relativeFrom="paragraph">
            <wp:posOffset>-71755</wp:posOffset>
          </wp:positionV>
          <wp:extent cx="1170305" cy="379730"/>
          <wp:effectExtent l="0" t="0" r="0" b="127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F09">
      <w:rPr>
        <w:noProof/>
        <w:lang w:val="en-US" w:eastAsia="en-US"/>
      </w:rPr>
      <w:drawing>
        <wp:anchor distT="0" distB="0" distL="114300" distR="114300" simplePos="0" relativeHeight="251660288" behindDoc="1" locked="0" layoutInCell="1" allowOverlap="1" wp14:anchorId="6B349BEC" wp14:editId="5C4E9269">
          <wp:simplePos x="0" y="0"/>
          <wp:positionH relativeFrom="margin">
            <wp:posOffset>-158750</wp:posOffset>
          </wp:positionH>
          <wp:positionV relativeFrom="paragraph">
            <wp:posOffset>-55880</wp:posOffset>
          </wp:positionV>
          <wp:extent cx="1294130" cy="398780"/>
          <wp:effectExtent l="0" t="0" r="1270" b="1270"/>
          <wp:wrapSquare wrapText="bothSides"/>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F09">
      <w:rPr>
        <w:i/>
      </w:rPr>
      <w:t>GOBIERNO REGIONAL DE HUANCAVELICA</w:t>
    </w:r>
  </w:p>
  <w:p w:rsidR="00223F7D" w:rsidRPr="00306F09" w:rsidRDefault="00067754" w:rsidP="00223F7D">
    <w:pPr>
      <w:pStyle w:val="Encabezado"/>
      <w:tabs>
        <w:tab w:val="clear" w:pos="4252"/>
        <w:tab w:val="clear" w:pos="8504"/>
        <w:tab w:val="left" w:pos="6105"/>
      </w:tabs>
      <w:jc w:val="center"/>
      <w:rPr>
        <w:i/>
      </w:rPr>
    </w:pPr>
    <w:r w:rsidRPr="00306F09">
      <w:rPr>
        <w:i/>
      </w:rPr>
      <w:t>HOSPITAL DE PAMPAS DE TAYACAJA</w:t>
    </w:r>
  </w:p>
  <w:p w:rsidR="00590881" w:rsidRDefault="00067754" w:rsidP="00223F7D">
    <w:pPr>
      <w:pStyle w:val="Encabezado"/>
      <w:tabs>
        <w:tab w:val="clear" w:pos="4252"/>
        <w:tab w:val="clear" w:pos="8504"/>
        <w:tab w:val="left" w:pos="6105"/>
      </w:tabs>
      <w:jc w:val="right"/>
    </w:pPr>
    <w:r>
      <w:rPr>
        <w:noProof/>
        <w:lang w:val="en-US" w:eastAsia="en-US"/>
      </w:rPr>
      <mc:AlternateContent>
        <mc:Choice Requires="wps">
          <w:drawing>
            <wp:anchor distT="0" distB="0" distL="114300" distR="114300" simplePos="0" relativeHeight="251659264" behindDoc="0" locked="0" layoutInCell="1" allowOverlap="1" wp14:anchorId="4D53B2B7" wp14:editId="1EFBF7E4">
              <wp:simplePos x="0" y="0"/>
              <wp:positionH relativeFrom="column">
                <wp:posOffset>-1053465</wp:posOffset>
              </wp:positionH>
              <wp:positionV relativeFrom="paragraph">
                <wp:posOffset>24765</wp:posOffset>
              </wp:positionV>
              <wp:extent cx="1993265" cy="417830"/>
              <wp:effectExtent l="13335" t="5715" r="1270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417830"/>
                      </a:xfrm>
                      <a:prstGeom prst="rect">
                        <a:avLst/>
                      </a:prstGeom>
                      <a:solidFill>
                        <a:srgbClr val="FFFFFF"/>
                      </a:solidFill>
                      <a:ln w="9525">
                        <a:solidFill>
                          <a:srgbClr val="FFFFFF"/>
                        </a:solidFill>
                        <a:miter lim="800000"/>
                        <a:headEnd/>
                        <a:tailEnd/>
                      </a:ln>
                    </wps:spPr>
                    <wps:txbx>
                      <w:txbxContent>
                        <w:p w:rsidR="00590881" w:rsidRPr="00B01DA5" w:rsidRDefault="00097114" w:rsidP="001725BB">
                          <w:pPr>
                            <w:jc w:val="center"/>
                            <w:rPr>
                              <w:rFonts w:ascii="Bernard MT Condensed" w:hAnsi="Bernard MT Condensed"/>
                              <w:sz w:val="18"/>
                              <w:szCs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B2B7" id="Rectangle 2" o:spid="_x0000_s1026" style="position:absolute;left:0;text-align:left;margin-left:-82.95pt;margin-top:1.95pt;width:156.9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" strokecolor="white">
              <v:textbox>
                <w:txbxContent>
                  <w:p w:rsidR="00590881" w:rsidRPr="00B01DA5" w:rsidRDefault="00BC6240" w:rsidP="001725BB">
                    <w:pPr>
                      <w:jc w:val="center"/>
                      <w:rPr>
                        <w:rFonts w:ascii="Bernard MT Condensed" w:hAnsi="Bernard MT Condensed"/>
                        <w:sz w:val="18"/>
                        <w:szCs w:val="18"/>
                        <w:lang w:val="es-ES_tradnl"/>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93"/>
    <w:rsid w:val="00030D9D"/>
    <w:rsid w:val="0003600D"/>
    <w:rsid w:val="000471CE"/>
    <w:rsid w:val="00067754"/>
    <w:rsid w:val="00075BD5"/>
    <w:rsid w:val="00097114"/>
    <w:rsid w:val="000D6A7E"/>
    <w:rsid w:val="000F7F37"/>
    <w:rsid w:val="00144E39"/>
    <w:rsid w:val="0014563F"/>
    <w:rsid w:val="00156314"/>
    <w:rsid w:val="00180114"/>
    <w:rsid w:val="00182993"/>
    <w:rsid w:val="001846BE"/>
    <w:rsid w:val="001C49C8"/>
    <w:rsid w:val="001F3840"/>
    <w:rsid w:val="002451A1"/>
    <w:rsid w:val="00245C97"/>
    <w:rsid w:val="0027560B"/>
    <w:rsid w:val="00291D6F"/>
    <w:rsid w:val="002B2492"/>
    <w:rsid w:val="002B5B1F"/>
    <w:rsid w:val="002C729A"/>
    <w:rsid w:val="002E288D"/>
    <w:rsid w:val="00331543"/>
    <w:rsid w:val="003822FC"/>
    <w:rsid w:val="003848D6"/>
    <w:rsid w:val="003D6AD1"/>
    <w:rsid w:val="003F0C4F"/>
    <w:rsid w:val="003F0F45"/>
    <w:rsid w:val="0043300F"/>
    <w:rsid w:val="00482F94"/>
    <w:rsid w:val="004B4C39"/>
    <w:rsid w:val="0050686D"/>
    <w:rsid w:val="00575B89"/>
    <w:rsid w:val="005A59D8"/>
    <w:rsid w:val="005D41E5"/>
    <w:rsid w:val="005E45EB"/>
    <w:rsid w:val="006113CC"/>
    <w:rsid w:val="00636702"/>
    <w:rsid w:val="00666985"/>
    <w:rsid w:val="006B4F19"/>
    <w:rsid w:val="006F0460"/>
    <w:rsid w:val="007C1313"/>
    <w:rsid w:val="007F29FE"/>
    <w:rsid w:val="007F5788"/>
    <w:rsid w:val="0088757C"/>
    <w:rsid w:val="008E57E2"/>
    <w:rsid w:val="0091324B"/>
    <w:rsid w:val="00947346"/>
    <w:rsid w:val="00961D53"/>
    <w:rsid w:val="00963AA9"/>
    <w:rsid w:val="009F5E69"/>
    <w:rsid w:val="00A45D26"/>
    <w:rsid w:val="00A630E7"/>
    <w:rsid w:val="00A63ED6"/>
    <w:rsid w:val="00A651C8"/>
    <w:rsid w:val="00AD7F93"/>
    <w:rsid w:val="00B24BB9"/>
    <w:rsid w:val="00B33CD5"/>
    <w:rsid w:val="00B51588"/>
    <w:rsid w:val="00B765EB"/>
    <w:rsid w:val="00B8350E"/>
    <w:rsid w:val="00BC6240"/>
    <w:rsid w:val="00BE62C0"/>
    <w:rsid w:val="00C27D65"/>
    <w:rsid w:val="00C352FE"/>
    <w:rsid w:val="00C974FB"/>
    <w:rsid w:val="00CD38AD"/>
    <w:rsid w:val="00CE72B4"/>
    <w:rsid w:val="00CF0743"/>
    <w:rsid w:val="00D404EE"/>
    <w:rsid w:val="00DA211A"/>
    <w:rsid w:val="00DB048C"/>
    <w:rsid w:val="00DE58CE"/>
    <w:rsid w:val="00E2455B"/>
    <w:rsid w:val="00E773A0"/>
    <w:rsid w:val="00E77F41"/>
    <w:rsid w:val="00EC50C4"/>
    <w:rsid w:val="00F75B81"/>
    <w:rsid w:val="00FB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9F03"/>
  <w15:chartTrackingRefBased/>
  <w15:docId w15:val="{EAF1A222-2A9E-427C-A52B-FB57C645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9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82993"/>
    <w:pPr>
      <w:tabs>
        <w:tab w:val="center" w:pos="4252"/>
        <w:tab w:val="right" w:pos="8504"/>
      </w:tabs>
    </w:pPr>
  </w:style>
  <w:style w:type="character" w:customStyle="1" w:styleId="EncabezadoCar">
    <w:name w:val="Encabezado Car"/>
    <w:basedOn w:val="Fuentedeprrafopredeter"/>
    <w:link w:val="Encabezado"/>
    <w:rsid w:val="00182993"/>
    <w:rPr>
      <w:rFonts w:ascii="Times New Roman" w:eastAsia="Times New Roman" w:hAnsi="Times New Roman" w:cs="Times New Roman"/>
      <w:sz w:val="24"/>
      <w:szCs w:val="24"/>
      <w:lang w:val="es-ES" w:eastAsia="es-ES"/>
    </w:rPr>
  </w:style>
  <w:style w:type="character" w:customStyle="1" w:styleId="no-style-override">
    <w:name w:val="no-style-override"/>
    <w:basedOn w:val="Fuentedeprrafopredeter"/>
    <w:rsid w:val="00182993"/>
  </w:style>
  <w:style w:type="paragraph" w:styleId="Textodeglobo">
    <w:name w:val="Balloon Text"/>
    <w:basedOn w:val="Normal"/>
    <w:link w:val="TextodegloboCar"/>
    <w:uiPriority w:val="99"/>
    <w:semiHidden/>
    <w:unhideWhenUsed/>
    <w:rsid w:val="001829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2993"/>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A651C8"/>
    <w:pPr>
      <w:tabs>
        <w:tab w:val="center" w:pos="4419"/>
        <w:tab w:val="right" w:pos="8838"/>
      </w:tabs>
    </w:pPr>
  </w:style>
  <w:style w:type="character" w:customStyle="1" w:styleId="PiedepginaCar">
    <w:name w:val="Pie de página Car"/>
    <w:basedOn w:val="Fuentedeprrafopredeter"/>
    <w:link w:val="Piedepgina"/>
    <w:uiPriority w:val="99"/>
    <w:rsid w:val="00A651C8"/>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66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3451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 JURIDICA</dc:creator>
  <cp:keywords/>
  <dc:description/>
  <cp:lastModifiedBy>ASESORIA JURIDICA</cp:lastModifiedBy>
  <cp:revision>3</cp:revision>
  <cp:lastPrinted>2022-01-13T20:54:00Z</cp:lastPrinted>
  <dcterms:created xsi:type="dcterms:W3CDTF">2023-03-03T21:39:00Z</dcterms:created>
  <dcterms:modified xsi:type="dcterms:W3CDTF">2023-03-03T21:41:00Z</dcterms:modified>
</cp:coreProperties>
</file>