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Default="00182993" w:rsidP="00182993">
      <w:pPr>
        <w:ind w:left="-142" w:right="-142"/>
        <w:jc w:val="center"/>
        <w:rPr>
          <w:rFonts w:ascii="Aparajita" w:hAnsi="Aparajita" w:cs="Aparajita"/>
          <w:b/>
          <w:i/>
          <w:sz w:val="34"/>
          <w:szCs w:val="34"/>
        </w:rPr>
      </w:pPr>
    </w:p>
    <w:p w:rsidR="00182993" w:rsidRPr="003A2478" w:rsidRDefault="00182993" w:rsidP="00182993">
      <w:pPr>
        <w:ind w:left="-142" w:right="-142"/>
        <w:jc w:val="center"/>
        <w:rPr>
          <w:rFonts w:ascii="Aparajita" w:hAnsi="Aparajita" w:cs="Aparajita"/>
          <w:b/>
          <w:i/>
          <w:sz w:val="34"/>
          <w:szCs w:val="34"/>
        </w:rPr>
      </w:pPr>
      <w:r w:rsidRPr="003A2478">
        <w:rPr>
          <w:rFonts w:ascii="Aparajita" w:hAnsi="Aparajita" w:cs="Aparajita"/>
          <w:b/>
          <w:i/>
          <w:sz w:val="34"/>
          <w:szCs w:val="34"/>
        </w:rPr>
        <w:t>RESOLUCI</w:t>
      </w:r>
      <w:r w:rsidRPr="005453D5">
        <w:rPr>
          <w:rFonts w:ascii="Aparajita" w:hAnsi="Aparajita" w:cs="Aparajita"/>
          <w:b/>
          <w:i/>
          <w:sz w:val="34"/>
          <w:szCs w:val="34"/>
        </w:rPr>
        <w:t>Ó</w:t>
      </w:r>
      <w:r w:rsidRPr="003A2478">
        <w:rPr>
          <w:rFonts w:ascii="Aparajita" w:hAnsi="Aparajita" w:cs="Aparajita"/>
          <w:b/>
          <w:i/>
          <w:sz w:val="34"/>
          <w:szCs w:val="34"/>
        </w:rPr>
        <w:t>N DIRECTORAL</w:t>
      </w:r>
    </w:p>
    <w:p w:rsidR="00182993" w:rsidRPr="003A2478" w:rsidRDefault="00182993" w:rsidP="00182993">
      <w:pPr>
        <w:pStyle w:val="Encabezado"/>
        <w:tabs>
          <w:tab w:val="clear" w:pos="4252"/>
          <w:tab w:val="clear" w:pos="8504"/>
          <w:tab w:val="left" w:pos="6105"/>
        </w:tabs>
        <w:ind w:left="-142" w:right="-142"/>
        <w:jc w:val="center"/>
        <w:rPr>
          <w:rFonts w:ascii="Aparajita" w:hAnsi="Aparajita" w:cs="Aparajita"/>
          <w:b/>
          <w:i/>
          <w:sz w:val="34"/>
          <w:szCs w:val="34"/>
        </w:rPr>
      </w:pPr>
      <w:r>
        <w:rPr>
          <w:rFonts w:ascii="Aparajita" w:hAnsi="Aparajita" w:cs="Aparajita"/>
          <w:b/>
          <w:i/>
          <w:sz w:val="34"/>
          <w:szCs w:val="34"/>
        </w:rPr>
        <w:t>N</w:t>
      </w:r>
      <w:r w:rsidR="00314924">
        <w:rPr>
          <w:rFonts w:ascii="Aparajita" w:hAnsi="Aparajita" w:cs="Aparajita"/>
          <w:b/>
          <w:i/>
          <w:sz w:val="34"/>
          <w:szCs w:val="34"/>
        </w:rPr>
        <w:t>°0</w:t>
      </w:r>
      <w:r w:rsidR="000428E6">
        <w:rPr>
          <w:rFonts w:ascii="Aparajita" w:hAnsi="Aparajita" w:cs="Aparajita"/>
          <w:b/>
          <w:i/>
          <w:sz w:val="34"/>
          <w:szCs w:val="34"/>
        </w:rPr>
        <w:t>113</w:t>
      </w:r>
      <w:r w:rsidR="008F6B2C">
        <w:rPr>
          <w:rFonts w:ascii="Aparajita" w:hAnsi="Aparajita" w:cs="Aparajita"/>
          <w:b/>
          <w:i/>
          <w:sz w:val="34"/>
          <w:szCs w:val="34"/>
        </w:rPr>
        <w:t>-</w:t>
      </w:r>
      <w:r>
        <w:rPr>
          <w:rFonts w:ascii="Aparajita" w:hAnsi="Aparajita" w:cs="Aparajita"/>
          <w:b/>
          <w:i/>
          <w:sz w:val="34"/>
          <w:szCs w:val="34"/>
        </w:rPr>
        <w:t>202</w:t>
      </w:r>
      <w:r w:rsidR="004E6D9E">
        <w:rPr>
          <w:rFonts w:ascii="Aparajita" w:hAnsi="Aparajita" w:cs="Aparajita"/>
          <w:b/>
          <w:i/>
          <w:sz w:val="34"/>
          <w:szCs w:val="34"/>
        </w:rPr>
        <w:t>2</w:t>
      </w:r>
      <w:r>
        <w:rPr>
          <w:rFonts w:ascii="Aparajita" w:hAnsi="Aparajita" w:cs="Aparajita"/>
          <w:b/>
          <w:i/>
          <w:sz w:val="34"/>
          <w:szCs w:val="34"/>
        </w:rPr>
        <w:t>/GOB.REG-HVCA</w:t>
      </w:r>
      <w:r w:rsidRPr="003A2478">
        <w:rPr>
          <w:rFonts w:ascii="Aparajita" w:hAnsi="Aparajita" w:cs="Aparajita"/>
          <w:b/>
          <w:i/>
          <w:sz w:val="34"/>
          <w:szCs w:val="34"/>
        </w:rPr>
        <w:t>/</w:t>
      </w:r>
      <w:r w:rsidR="004E6D9E" w:rsidRPr="004E6D9E">
        <w:rPr>
          <w:rFonts w:ascii="Aparajita" w:hAnsi="Aparajita" w:cs="Aparajita"/>
          <w:b/>
          <w:i/>
          <w:sz w:val="34"/>
          <w:szCs w:val="34"/>
        </w:rPr>
        <w:t xml:space="preserve"> </w:t>
      </w:r>
      <w:r w:rsidR="004E6D9E">
        <w:rPr>
          <w:rFonts w:ascii="Aparajita" w:hAnsi="Aparajita" w:cs="Aparajita"/>
          <w:b/>
          <w:i/>
          <w:sz w:val="34"/>
          <w:szCs w:val="34"/>
        </w:rPr>
        <w:t>DIRESA-</w:t>
      </w:r>
      <w:r w:rsidR="004E6D9E" w:rsidRPr="003A2478">
        <w:rPr>
          <w:rFonts w:ascii="Aparajita" w:hAnsi="Aparajita" w:cs="Aparajita"/>
          <w:b/>
          <w:i/>
          <w:sz w:val="34"/>
          <w:szCs w:val="34"/>
        </w:rPr>
        <w:t>HPT</w:t>
      </w:r>
      <w:r w:rsidR="004E6D9E">
        <w:rPr>
          <w:rFonts w:ascii="Aparajita" w:hAnsi="Aparajita" w:cs="Aparajita"/>
          <w:b/>
          <w:i/>
          <w:sz w:val="34"/>
          <w:szCs w:val="34"/>
        </w:rPr>
        <w: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3A2478" w:rsidRDefault="00182993" w:rsidP="00182993">
      <w:pPr>
        <w:ind w:left="-142" w:right="-142"/>
        <w:jc w:val="right"/>
        <w:rPr>
          <w:rFonts w:ascii="Century Gothic" w:hAnsi="Century Gothic" w:cs="Aparajita"/>
          <w:b/>
          <w:i/>
          <w:sz w:val="22"/>
          <w:szCs w:val="22"/>
        </w:rPr>
      </w:pPr>
      <w:r w:rsidRPr="008F6B2C">
        <w:rPr>
          <w:rFonts w:ascii="Century Gothic" w:hAnsi="Century Gothic" w:cs="Aparajita"/>
          <w:b/>
          <w:i/>
          <w:sz w:val="22"/>
          <w:szCs w:val="22"/>
        </w:rPr>
        <w:t>Pampas,</w:t>
      </w:r>
      <w:r w:rsidR="00314924">
        <w:rPr>
          <w:rFonts w:ascii="Century Gothic" w:hAnsi="Century Gothic" w:cs="Aparajita"/>
          <w:b/>
          <w:i/>
          <w:sz w:val="22"/>
          <w:szCs w:val="22"/>
        </w:rPr>
        <w:t>01</w:t>
      </w:r>
      <w:r w:rsidR="00EC50C4" w:rsidRPr="008F6B2C">
        <w:rPr>
          <w:rFonts w:ascii="Century Gothic" w:hAnsi="Century Gothic" w:cs="Aparajita"/>
          <w:b/>
          <w:i/>
          <w:sz w:val="22"/>
          <w:szCs w:val="22"/>
        </w:rPr>
        <w:t xml:space="preserve"> </w:t>
      </w:r>
      <w:r w:rsidRPr="008F6B2C">
        <w:rPr>
          <w:rFonts w:ascii="Century Gothic" w:hAnsi="Century Gothic" w:cs="Aparajita"/>
          <w:b/>
          <w:i/>
          <w:sz w:val="22"/>
          <w:szCs w:val="22"/>
        </w:rPr>
        <w:t xml:space="preserve">de </w:t>
      </w:r>
      <w:r w:rsidR="00314924">
        <w:rPr>
          <w:rFonts w:ascii="Century Gothic" w:hAnsi="Century Gothic" w:cs="Aparajita"/>
          <w:b/>
          <w:i/>
          <w:sz w:val="22"/>
          <w:szCs w:val="22"/>
        </w:rPr>
        <w:t>marzo</w:t>
      </w:r>
      <w:r w:rsidR="004E6D9E">
        <w:rPr>
          <w:rFonts w:ascii="Century Gothic" w:hAnsi="Century Gothic" w:cs="Aparajita"/>
          <w:b/>
          <w:i/>
          <w:sz w:val="22"/>
          <w:szCs w:val="22"/>
        </w:rPr>
        <w:t xml:space="preserve"> </w:t>
      </w:r>
      <w:r w:rsidR="002C729A" w:rsidRPr="008F6B2C">
        <w:rPr>
          <w:rFonts w:ascii="Century Gothic" w:hAnsi="Century Gothic" w:cs="Aparajita"/>
          <w:b/>
          <w:i/>
          <w:sz w:val="22"/>
          <w:szCs w:val="22"/>
        </w:rPr>
        <w:t>de</w:t>
      </w:r>
      <w:r w:rsidR="004E6D9E">
        <w:rPr>
          <w:rFonts w:ascii="Century Gothic" w:hAnsi="Century Gothic" w:cs="Aparajita"/>
          <w:b/>
          <w:i/>
          <w:sz w:val="22"/>
          <w:szCs w:val="22"/>
        </w:rPr>
        <w:t>l</w:t>
      </w:r>
      <w:r w:rsidR="00314924">
        <w:rPr>
          <w:rFonts w:ascii="Century Gothic" w:hAnsi="Century Gothic" w:cs="Aparajita"/>
          <w:b/>
          <w:i/>
          <w:sz w:val="22"/>
          <w:szCs w:val="22"/>
        </w:rPr>
        <w:t xml:space="preserve"> 2023</w:t>
      </w:r>
    </w:p>
    <w:p w:rsidR="00182993" w:rsidRPr="003A2478" w:rsidRDefault="00182993" w:rsidP="00182993">
      <w:pPr>
        <w:ind w:left="-142" w:right="-142"/>
        <w:jc w:val="center"/>
        <w:rPr>
          <w:rFonts w:ascii="Century Gothic" w:hAnsi="Century Gothic" w:cs="Arial"/>
          <w:b/>
          <w:i/>
          <w:sz w:val="22"/>
          <w:szCs w:val="22"/>
        </w:rPr>
      </w:pPr>
    </w:p>
    <w:p w:rsidR="00182993" w:rsidRPr="003A2478" w:rsidRDefault="00182993" w:rsidP="00182993">
      <w:pPr>
        <w:ind w:left="-142" w:right="-142"/>
        <w:rPr>
          <w:rFonts w:ascii="Century Gothic" w:hAnsi="Century Gothic" w:cs="Aparajita"/>
          <w:b/>
          <w:i/>
          <w:sz w:val="22"/>
          <w:szCs w:val="22"/>
        </w:rPr>
      </w:pPr>
      <w:r w:rsidRPr="003A2478">
        <w:rPr>
          <w:rFonts w:ascii="Century Gothic" w:hAnsi="Century Gothic" w:cs="Aparajita"/>
          <w:b/>
          <w:i/>
          <w:sz w:val="22"/>
          <w:szCs w:val="22"/>
        </w:rPr>
        <w:t>VISTO:</w:t>
      </w:r>
    </w:p>
    <w:p w:rsidR="00182993" w:rsidRPr="003A2478" w:rsidRDefault="00182993" w:rsidP="00182993">
      <w:pPr>
        <w:ind w:left="-142" w:right="-142" w:firstLine="850"/>
        <w:jc w:val="both"/>
        <w:rPr>
          <w:rFonts w:ascii="Century Gothic" w:hAnsi="Century Gothic" w:cs="Aparajita"/>
          <w:i/>
          <w:sz w:val="22"/>
          <w:szCs w:val="22"/>
        </w:rPr>
      </w:pPr>
      <w:r w:rsidRPr="00C974FB">
        <w:rPr>
          <w:rFonts w:ascii="Century Gothic" w:hAnsi="Century Gothic" w:cs="Aparajita"/>
          <w:i/>
          <w:sz w:val="22"/>
          <w:szCs w:val="22"/>
        </w:rPr>
        <w:t>El MEMORANDUM</w:t>
      </w:r>
      <w:r w:rsidR="002C729A">
        <w:rPr>
          <w:rFonts w:ascii="Century Gothic" w:hAnsi="Century Gothic" w:cs="Aparajita"/>
          <w:i/>
          <w:sz w:val="22"/>
          <w:szCs w:val="22"/>
        </w:rPr>
        <w:t xml:space="preserve"> N° 00</w:t>
      </w:r>
      <w:r w:rsidR="00536154">
        <w:rPr>
          <w:rFonts w:ascii="Century Gothic" w:hAnsi="Century Gothic" w:cs="Aparajita"/>
          <w:i/>
          <w:sz w:val="22"/>
          <w:szCs w:val="22"/>
        </w:rPr>
        <w:t>149</w:t>
      </w:r>
      <w:r w:rsidR="004E6D9E">
        <w:rPr>
          <w:rFonts w:ascii="Century Gothic" w:hAnsi="Century Gothic" w:cs="Aparajita"/>
          <w:i/>
          <w:sz w:val="22"/>
          <w:szCs w:val="22"/>
        </w:rPr>
        <w:t>-</w:t>
      </w:r>
      <w:r w:rsidRPr="00C974FB">
        <w:rPr>
          <w:rFonts w:ascii="Century Gothic" w:hAnsi="Century Gothic" w:cs="Aparajita"/>
          <w:i/>
          <w:sz w:val="22"/>
          <w:szCs w:val="22"/>
        </w:rPr>
        <w:t>202</w:t>
      </w:r>
      <w:r w:rsidR="00314924">
        <w:rPr>
          <w:rFonts w:ascii="Century Gothic" w:hAnsi="Century Gothic" w:cs="Aparajita"/>
          <w:i/>
          <w:sz w:val="22"/>
          <w:szCs w:val="22"/>
        </w:rPr>
        <w:t>3</w:t>
      </w:r>
      <w:r w:rsidR="00961D53">
        <w:rPr>
          <w:rFonts w:ascii="Century Gothic" w:hAnsi="Century Gothic" w:cs="Aparajita"/>
          <w:i/>
          <w:sz w:val="22"/>
          <w:szCs w:val="22"/>
        </w:rPr>
        <w:t xml:space="preserve">/GOB.REG.HVCA/HPT-D de fecha </w:t>
      </w:r>
      <w:r w:rsidR="00314924">
        <w:rPr>
          <w:rFonts w:ascii="Century Gothic" w:hAnsi="Century Gothic" w:cs="Aparajita"/>
          <w:i/>
          <w:sz w:val="22"/>
          <w:szCs w:val="22"/>
        </w:rPr>
        <w:t>21</w:t>
      </w:r>
      <w:r w:rsidR="003C15DF">
        <w:rPr>
          <w:rFonts w:ascii="Century Gothic" w:hAnsi="Century Gothic" w:cs="Aparajita"/>
          <w:i/>
          <w:sz w:val="22"/>
          <w:szCs w:val="22"/>
        </w:rPr>
        <w:t xml:space="preserve"> de </w:t>
      </w:r>
      <w:r w:rsidR="00314924">
        <w:rPr>
          <w:rFonts w:ascii="Century Gothic" w:hAnsi="Century Gothic" w:cs="Aparajita"/>
          <w:i/>
          <w:sz w:val="22"/>
          <w:szCs w:val="22"/>
        </w:rPr>
        <w:t>febrero de 2023</w:t>
      </w:r>
      <w:r w:rsidRPr="00C974FB">
        <w:rPr>
          <w:rFonts w:ascii="Century Gothic" w:hAnsi="Century Gothic" w:cs="Aparajita"/>
          <w:i/>
          <w:sz w:val="22"/>
          <w:szCs w:val="22"/>
        </w:rPr>
        <w:t>, EL Director del Hospital de Pampas- Tayacaja, solicita proyectar el acto resolutivo de Designación de Funciones</w:t>
      </w:r>
      <w:r w:rsidR="003C15DF">
        <w:rPr>
          <w:rFonts w:ascii="Century Gothic" w:hAnsi="Century Gothic" w:cs="Aparajita"/>
          <w:i/>
          <w:sz w:val="22"/>
          <w:szCs w:val="22"/>
        </w:rPr>
        <w:t xml:space="preserve"> </w:t>
      </w:r>
      <w:r w:rsidR="00314924">
        <w:rPr>
          <w:rFonts w:ascii="Century Gothic" w:hAnsi="Century Gothic" w:cs="Aparajita"/>
          <w:i/>
          <w:sz w:val="22"/>
          <w:szCs w:val="22"/>
        </w:rPr>
        <w:t xml:space="preserve">a la </w:t>
      </w:r>
      <w:r w:rsidR="00D72207">
        <w:rPr>
          <w:rFonts w:ascii="Century Gothic" w:hAnsi="Century Gothic" w:cs="Aparajita"/>
          <w:i/>
          <w:sz w:val="22"/>
          <w:szCs w:val="22"/>
        </w:rPr>
        <w:t>Lic. Adm</w:t>
      </w:r>
      <w:r w:rsidR="00FA4446">
        <w:rPr>
          <w:rFonts w:ascii="Century Gothic" w:hAnsi="Century Gothic" w:cs="Aparajita"/>
          <w:i/>
          <w:sz w:val="22"/>
          <w:szCs w:val="22"/>
        </w:rPr>
        <w:t>. HEIDY FRANSHESCA OCHOA ESPINOZA</w:t>
      </w:r>
      <w:r w:rsidR="00314924">
        <w:rPr>
          <w:rFonts w:ascii="Century Gothic" w:hAnsi="Century Gothic" w:cs="Aparajita"/>
          <w:i/>
          <w:sz w:val="22"/>
          <w:szCs w:val="22"/>
        </w:rPr>
        <w:t xml:space="preserve">, </w:t>
      </w:r>
      <w:r w:rsidR="00961D53" w:rsidRPr="00C974FB">
        <w:rPr>
          <w:rFonts w:ascii="Century Gothic" w:hAnsi="Century Gothic" w:cs="Aparajita"/>
          <w:i/>
          <w:sz w:val="22"/>
          <w:szCs w:val="22"/>
        </w:rPr>
        <w:t>como</w:t>
      </w:r>
      <w:r w:rsidR="00EC50C4" w:rsidRPr="00C974FB">
        <w:rPr>
          <w:rFonts w:ascii="Century Gothic" w:hAnsi="Century Gothic" w:cs="Aparajita"/>
          <w:i/>
          <w:sz w:val="22"/>
          <w:szCs w:val="22"/>
        </w:rPr>
        <w:t xml:space="preserve"> </w:t>
      </w:r>
      <w:r w:rsidR="00FA4446">
        <w:rPr>
          <w:rFonts w:ascii="Century Gothic" w:hAnsi="Century Gothic" w:cs="Aparajita"/>
          <w:i/>
          <w:sz w:val="22"/>
          <w:szCs w:val="22"/>
        </w:rPr>
        <w:t xml:space="preserve">Responsable de La Oficina De Planeamiento y Presupuesto </w:t>
      </w:r>
      <w:r w:rsidR="008F6B2C">
        <w:rPr>
          <w:rFonts w:ascii="Century Gothic" w:hAnsi="Century Gothic" w:cs="Aparajita"/>
          <w:i/>
          <w:sz w:val="22"/>
          <w:szCs w:val="22"/>
        </w:rPr>
        <w:t>del</w:t>
      </w:r>
      <w:r w:rsidRPr="00C974FB">
        <w:rPr>
          <w:rFonts w:ascii="Century Gothic" w:hAnsi="Century Gothic" w:cs="Aparajita"/>
          <w:i/>
          <w:sz w:val="22"/>
          <w:szCs w:val="22"/>
        </w:rPr>
        <w:t xml:space="preserve"> Hospital de Pampas-Tayacaja,</w:t>
      </w:r>
      <w:r w:rsidR="00961D53">
        <w:rPr>
          <w:rFonts w:ascii="Century Gothic" w:hAnsi="Century Gothic" w:cs="Aparajita"/>
          <w:i/>
          <w:sz w:val="22"/>
          <w:szCs w:val="22"/>
        </w:rPr>
        <w:t xml:space="preserve"> con efectividad a partir</w:t>
      </w:r>
      <w:r w:rsidR="003C15DF">
        <w:rPr>
          <w:rFonts w:ascii="Century Gothic" w:hAnsi="Century Gothic" w:cs="Aparajita"/>
          <w:i/>
          <w:sz w:val="22"/>
          <w:szCs w:val="22"/>
        </w:rPr>
        <w:t xml:space="preserve"> </w:t>
      </w:r>
      <w:r w:rsidR="00961D53">
        <w:rPr>
          <w:rFonts w:ascii="Century Gothic" w:hAnsi="Century Gothic" w:cs="Aparajita"/>
          <w:i/>
          <w:sz w:val="22"/>
          <w:szCs w:val="22"/>
        </w:rPr>
        <w:t>del</w:t>
      </w:r>
      <w:r w:rsidR="002C729A">
        <w:rPr>
          <w:rFonts w:ascii="Century Gothic" w:hAnsi="Century Gothic" w:cs="Aparajita"/>
          <w:i/>
          <w:sz w:val="22"/>
          <w:szCs w:val="22"/>
        </w:rPr>
        <w:t xml:space="preserve"> 0</w:t>
      </w:r>
      <w:r w:rsidR="00FA4446">
        <w:rPr>
          <w:rFonts w:ascii="Century Gothic" w:hAnsi="Century Gothic" w:cs="Aparajita"/>
          <w:i/>
          <w:sz w:val="22"/>
          <w:szCs w:val="22"/>
        </w:rPr>
        <w:t>8</w:t>
      </w:r>
      <w:r w:rsidR="002C729A">
        <w:rPr>
          <w:rFonts w:ascii="Century Gothic" w:hAnsi="Century Gothic" w:cs="Aparajita"/>
          <w:i/>
          <w:sz w:val="22"/>
          <w:szCs w:val="22"/>
        </w:rPr>
        <w:t xml:space="preserve"> de </w:t>
      </w:r>
      <w:r w:rsidR="00314924">
        <w:rPr>
          <w:rFonts w:ascii="Century Gothic" w:hAnsi="Century Gothic" w:cs="Aparajita"/>
          <w:i/>
          <w:sz w:val="22"/>
          <w:szCs w:val="22"/>
        </w:rPr>
        <w:t>febrero</w:t>
      </w:r>
      <w:r w:rsidR="00354C74">
        <w:rPr>
          <w:rFonts w:ascii="Century Gothic" w:hAnsi="Century Gothic" w:cs="Aparajita"/>
          <w:i/>
          <w:sz w:val="22"/>
          <w:szCs w:val="22"/>
        </w:rPr>
        <w:t xml:space="preserve"> </w:t>
      </w:r>
      <w:r w:rsidRPr="00C974FB">
        <w:rPr>
          <w:rFonts w:ascii="Century Gothic" w:hAnsi="Century Gothic" w:cs="Aparajita"/>
          <w:i/>
          <w:sz w:val="22"/>
          <w:szCs w:val="22"/>
        </w:rPr>
        <w:t>del presente año; 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Que, los Gobiernos Regionales tienen autonomía política, económica y administrativa en asuntos de su competencia, conforme al artículo 2° de la Ley Nº 27867 – Ley Orgánica de Gobiernos Regionales, concordante con el artículo 191° de la Ley N° 27680;</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hAnsi="Century Gothic" w:cs="Arial"/>
          <w:i/>
          <w:color w:val="000000"/>
          <w:sz w:val="22"/>
          <w:szCs w:val="22"/>
        </w:rPr>
      </w:pPr>
      <w:r>
        <w:rPr>
          <w:rFonts w:ascii="Century Gothic" w:eastAsia="Batang" w:hAnsi="Century Gothic" w:cs="Aparajita"/>
          <w:i/>
          <w:sz w:val="22"/>
          <w:szCs w:val="22"/>
        </w:rPr>
        <w:t>Que, la Ley N° 28175 - Ley Marco del Empleo Público, contempla en su artículo 4° que, el personal del empleo público se clasifica en: Funcionario Público, Empleado de Confianza y Servidor Público; precisando que, el Funcionario Público y el Empleado de Confianza, tienen connotación de libre nombramiento y remoción</w:t>
      </w:r>
      <w:r w:rsidRPr="00220EC1">
        <w:rPr>
          <w:rFonts w:ascii="Century Gothic" w:hAnsi="Century Gothic" w:cs="Arial"/>
          <w:i/>
          <w:color w:val="000000"/>
          <w:sz w:val="22"/>
          <w:szCs w:val="22"/>
        </w:rPr>
        <w:t>;</w:t>
      </w:r>
    </w:p>
    <w:p w:rsidR="00182993" w:rsidRDefault="00182993" w:rsidP="00182993">
      <w:pPr>
        <w:ind w:left="-142" w:right="-142" w:firstLine="708"/>
        <w:jc w:val="both"/>
        <w:rPr>
          <w:rFonts w:ascii="Century Gothic" w:eastAsia="Batang" w:hAnsi="Century Gothic" w:cs="Aparajita"/>
          <w:i/>
          <w:sz w:val="22"/>
          <w:szCs w:val="22"/>
        </w:rPr>
      </w:pPr>
    </w:p>
    <w:p w:rsidR="00182993" w:rsidRPr="00220EC1" w:rsidRDefault="0018299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al amparo del artículo 11° numeral 11.1 Literal a) de la resolución Ministerial N° 114-2020/MINSA, publicada el 31 de diciembre de 2020, mediante el cual se delega facultades durante el año fiscal 2021 a los directores de hospital del Ministerio de Salud, para emitir actos resolutivos entre otras acciones de personal, para la designación en cargos de confianza o de libre designación y, en consecuencia, para dar por concluida y/o aceptar las renuncias presentadas;</w:t>
      </w:r>
    </w:p>
    <w:p w:rsidR="00182993" w:rsidRPr="00220EC1" w:rsidRDefault="00182993" w:rsidP="00182993">
      <w:pPr>
        <w:ind w:left="-142" w:right="-142" w:firstLine="708"/>
        <w:jc w:val="both"/>
        <w:rPr>
          <w:rFonts w:ascii="Century Gothic" w:hAnsi="Century Gothic" w:cs="Arial"/>
          <w:i/>
          <w:color w:val="000000"/>
          <w:sz w:val="22"/>
          <w:szCs w:val="22"/>
          <w:lang w:val="es-PE"/>
        </w:rPr>
      </w:pPr>
    </w:p>
    <w:p w:rsidR="00182993" w:rsidRDefault="00182993" w:rsidP="00182993">
      <w:pPr>
        <w:ind w:left="-142" w:right="-142" w:firstLine="708"/>
        <w:jc w:val="both"/>
        <w:rPr>
          <w:rFonts w:ascii="Century Gothic" w:hAnsi="Century Gothic" w:cs="Aparajita"/>
          <w:i/>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82° del Decreto Supremo N° 005-90-PCM Reglamento de la Ley de Bases de la Carrera Administraba y de Remuneraciones del Sector Público, establece que “El encargado es temporal, excepcional y fundamentado. Solo procede en ausencia del Titular para el desempeño de funciones de responsabilidad directiva compatible con niveles de carrera superior al del servidor. En ningún caso debe exceder el periodo presupuestal”, en armonía con el numeral 3.6 del manual Normativo del Personal N° 002-90-INAP-DNP, anotado que el encargo se oficializa con resolución del titular de la Entidad, distinguiendo en el citado Manual Normativo de Personal, dos tipos de encargo: el encargo de puesto y el encargo de funciones simultáneamente a las funciones propias de su puesto, el servidor de carrera ejerce funciones de responsabilidad directiva;</w:t>
      </w:r>
    </w:p>
    <w:p w:rsidR="00182993"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lastRenderedPageBreak/>
        <w:t xml:space="preserve">     </w:t>
      </w:r>
    </w:p>
    <w:p w:rsidR="00182993" w:rsidRDefault="00182993" w:rsidP="00182993">
      <w:pPr>
        <w:ind w:left="-142" w:right="-142" w:firstLine="708"/>
        <w:jc w:val="both"/>
        <w:rPr>
          <w:rFonts w:ascii="Century Gothic" w:hAnsi="Century Gothic" w:cs="Aparajita"/>
          <w:i/>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1° de la Resolución Ministerial N° 963-2017/MINSA, de 31de octubre de 2017, dispone (…) delegar, a los titulares de las Direcciones de la Redes Integradas de Salud, Institutos Nacionales Especializados y Hospitales, la facultad de emitir actos administrativos sobre las siguientes acciones de personal (…). 3) Encargo de funciones 4) Encargo de Puesto (…). Las acciones de personal delegadas e los numerales 3 y4 siempre que el nivel remunerativo sea igual a los niveles remunerativos F-1; F-2 y F-3, en tanto que el nivel remunerativo F-4 y F-5, serán aprobados por el titular del Pliego</w:t>
      </w:r>
      <w:r w:rsidRPr="00220EC1">
        <w:rPr>
          <w:rFonts w:ascii="Century Gothic" w:hAnsi="Century Gothic" w:cs="Arial"/>
          <w:i/>
          <w:color w:val="000000"/>
          <w:sz w:val="22"/>
          <w:szCs w:val="22"/>
        </w:rPr>
        <w:t>;</w:t>
      </w:r>
    </w:p>
    <w:p w:rsidR="00182993" w:rsidRPr="00220EC1" w:rsidRDefault="00182993" w:rsidP="00182993">
      <w:pPr>
        <w:ind w:left="-142" w:right="-142" w:firstLine="708"/>
        <w:jc w:val="both"/>
        <w:rPr>
          <w:rFonts w:ascii="Century Gothic" w:hAnsi="Century Gothic" w:cs="Arial"/>
          <w:i/>
          <w:color w:val="000000"/>
          <w:sz w:val="22"/>
          <w:szCs w:val="22"/>
        </w:rPr>
      </w:pPr>
    </w:p>
    <w:p w:rsidR="004B6469" w:rsidRPr="004B6469" w:rsidRDefault="004B6469" w:rsidP="004B6469">
      <w:pPr>
        <w:ind w:left="-142" w:right="-142" w:firstLine="708"/>
        <w:jc w:val="both"/>
        <w:rPr>
          <w:rFonts w:ascii="Century Gothic" w:eastAsia="Batang" w:hAnsi="Century Gothic" w:cs="Aparajita"/>
          <w:i/>
          <w:iCs/>
          <w:color w:val="000000" w:themeColor="text1"/>
          <w:sz w:val="22"/>
          <w:szCs w:val="22"/>
        </w:rPr>
      </w:pPr>
      <w:r w:rsidRPr="004B6469">
        <w:rPr>
          <w:rFonts w:ascii="Century Gothic" w:eastAsia="Batang" w:hAnsi="Century Gothic" w:cs="Aparajita"/>
          <w:i/>
          <w:iCs/>
          <w:color w:val="000000" w:themeColor="text1"/>
          <w:sz w:val="22"/>
          <w:szCs w:val="22"/>
        </w:rPr>
        <w:t xml:space="preserve">Que, mediante </w:t>
      </w:r>
      <w:r w:rsidRPr="004B6469">
        <w:rPr>
          <w:rFonts w:ascii="Century Gothic" w:eastAsia="Batang" w:hAnsi="Century Gothic" w:cs="Aparajita"/>
          <w:b/>
          <w:bCs/>
          <w:i/>
          <w:iCs/>
          <w:color w:val="000000" w:themeColor="text1"/>
          <w:sz w:val="22"/>
          <w:szCs w:val="22"/>
        </w:rPr>
        <w:t xml:space="preserve">Resolución Gerencial General Regional N° 021-2023/GOB.REG-HVCA/GGR, </w:t>
      </w:r>
      <w:r w:rsidRPr="004B6469">
        <w:rPr>
          <w:rFonts w:ascii="Century Gothic" w:eastAsia="Batang" w:hAnsi="Century Gothic" w:cs="Aparajita"/>
          <w:i/>
          <w:iCs/>
          <w:color w:val="000000" w:themeColor="text1"/>
          <w:sz w:val="22"/>
          <w:szCs w:val="22"/>
        </w:rPr>
        <w:t xml:space="preserve">se designó a partir del 06 de enero del 2023, a la </w:t>
      </w:r>
      <w:r w:rsidRPr="004B6469">
        <w:rPr>
          <w:rFonts w:ascii="Century Gothic" w:eastAsia="Batang" w:hAnsi="Century Gothic" w:cs="Aparajita"/>
          <w:b/>
          <w:bCs/>
          <w:i/>
          <w:iCs/>
          <w:color w:val="000000" w:themeColor="text1"/>
          <w:sz w:val="22"/>
          <w:szCs w:val="22"/>
        </w:rPr>
        <w:t xml:space="preserve">CD.  AYALA DIAZ, Lourdes </w:t>
      </w:r>
      <w:proofErr w:type="spellStart"/>
      <w:r w:rsidRPr="004B6469">
        <w:rPr>
          <w:rFonts w:ascii="Century Gothic" w:eastAsia="Batang" w:hAnsi="Century Gothic" w:cs="Aparajita"/>
          <w:b/>
          <w:bCs/>
          <w:i/>
          <w:iCs/>
          <w:color w:val="000000" w:themeColor="text1"/>
          <w:sz w:val="22"/>
          <w:szCs w:val="22"/>
        </w:rPr>
        <w:t>Analia</w:t>
      </w:r>
      <w:proofErr w:type="spellEnd"/>
      <w:r w:rsidRPr="004B6469">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visa</w:t>
      </w:r>
      <w:r>
        <w:rPr>
          <w:rFonts w:ascii="Century Gothic" w:hAnsi="Century Gothic" w:cs="Aparajita"/>
          <w:i/>
          <w:sz w:val="22"/>
          <w:szCs w:val="22"/>
        </w:rPr>
        <w:t xml:space="preserve">ciones,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Pr>
          <w:rFonts w:ascii="Century Gothic" w:hAnsi="Century Gothic" w:cs="Aparajita"/>
          <w:i/>
          <w:sz w:val="22"/>
          <w:szCs w:val="22"/>
        </w:rPr>
        <w:t>, y;</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sidRPr="003A2478">
        <w:rPr>
          <w:rFonts w:ascii="Century Gothic" w:hAnsi="Century Gothic" w:cs="Aparajita"/>
          <w:i/>
          <w:sz w:val="22"/>
          <w:szCs w:val="22"/>
        </w:rPr>
        <w:t>De conformidad con el literal c) del artículo 8° del ROF de este nosocomio, aprobado por Ordenanza Regional N° 379-2017-GOB.REG-HVCA/CR; y Resolución Ministerial N° 963-2017-MINSA, que delega facultades y atribuciones sobre acciones de personal;</w:t>
      </w:r>
    </w:p>
    <w:p w:rsidR="00182993"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SE RESUELVE:</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3A2478">
        <w:rPr>
          <w:rFonts w:ascii="Century Gothic" w:hAnsi="Century Gothic" w:cs="Aparajita"/>
          <w:b/>
          <w:i/>
          <w:sz w:val="22"/>
          <w:szCs w:val="22"/>
        </w:rPr>
        <w:t xml:space="preserve">CULO </w:t>
      </w:r>
      <w:r>
        <w:rPr>
          <w:rFonts w:ascii="Century Gothic" w:hAnsi="Century Gothic" w:cs="Aparajita"/>
          <w:b/>
          <w:i/>
          <w:sz w:val="22"/>
          <w:szCs w:val="22"/>
        </w:rPr>
        <w:t>1</w:t>
      </w:r>
      <w:r w:rsidRPr="003A2478">
        <w:rPr>
          <w:rFonts w:ascii="Century Gothic" w:hAnsi="Century Gothic" w:cs="Aparajita"/>
          <w:b/>
          <w:i/>
          <w:sz w:val="22"/>
          <w:szCs w:val="22"/>
        </w:rPr>
        <w:t>º</w:t>
      </w:r>
      <w:r w:rsidRPr="009B0B2A">
        <w:rPr>
          <w:rFonts w:ascii="Century Gothic" w:hAnsi="Century Gothic" w:cs="Aparajita"/>
          <w:b/>
          <w:i/>
          <w:sz w:val="22"/>
          <w:szCs w:val="22"/>
        </w:rPr>
        <w:t>.- DESIGNAR</w:t>
      </w:r>
      <w:r w:rsidR="006B2E82">
        <w:rPr>
          <w:rFonts w:ascii="Century Gothic" w:hAnsi="Century Gothic" w:cs="Aparajita"/>
          <w:i/>
          <w:sz w:val="22"/>
          <w:szCs w:val="22"/>
        </w:rPr>
        <w:t xml:space="preserve">, a la </w:t>
      </w:r>
      <w:r w:rsidR="00FA4446">
        <w:rPr>
          <w:rFonts w:ascii="Century Gothic" w:eastAsia="Batang" w:hAnsi="Century Gothic" w:cs="Aparajita"/>
          <w:b/>
          <w:i/>
          <w:color w:val="000000" w:themeColor="text1"/>
          <w:sz w:val="22"/>
          <w:szCs w:val="22"/>
        </w:rPr>
        <w:t>LIC. ADM. HEIDY FRANSHESCA OCHOA ESPINOZA</w:t>
      </w:r>
      <w:r w:rsidR="00235B2F">
        <w:rPr>
          <w:rFonts w:ascii="Century Gothic" w:eastAsia="Batang" w:hAnsi="Century Gothic" w:cs="Aparajita"/>
          <w:i/>
          <w:color w:val="000000" w:themeColor="text1"/>
          <w:sz w:val="22"/>
          <w:szCs w:val="22"/>
        </w:rPr>
        <w:t>, las funciones</w:t>
      </w:r>
      <w:r w:rsidR="00FA4446">
        <w:rPr>
          <w:rFonts w:ascii="Century Gothic" w:eastAsia="Batang" w:hAnsi="Century Gothic" w:cs="Aparajita"/>
          <w:i/>
          <w:color w:val="000000" w:themeColor="text1"/>
          <w:sz w:val="22"/>
          <w:szCs w:val="22"/>
        </w:rPr>
        <w:t xml:space="preserve"> como responsable de la Oficina de Planeamiento y Presupuesto</w:t>
      </w:r>
      <w:r w:rsidR="00A85934">
        <w:rPr>
          <w:rFonts w:ascii="Century Gothic" w:eastAsia="Batang" w:hAnsi="Century Gothic" w:cs="Aparajita"/>
          <w:i/>
          <w:color w:val="000000" w:themeColor="text1"/>
          <w:sz w:val="22"/>
          <w:szCs w:val="22"/>
        </w:rPr>
        <w:t xml:space="preserve"> </w:t>
      </w:r>
      <w:r w:rsidR="00961D53">
        <w:rPr>
          <w:rFonts w:ascii="Century Gothic" w:hAnsi="Century Gothic" w:cs="Aparajita"/>
          <w:i/>
          <w:sz w:val="22"/>
          <w:szCs w:val="22"/>
        </w:rPr>
        <w:t xml:space="preserve">del Hospital de Pampas </w:t>
      </w:r>
      <w:r w:rsidR="00354C74">
        <w:rPr>
          <w:rFonts w:ascii="Century Gothic" w:hAnsi="Century Gothic" w:cs="Aparajita"/>
          <w:i/>
          <w:sz w:val="22"/>
          <w:szCs w:val="22"/>
        </w:rPr>
        <w:t>Tayacaja.</w:t>
      </w:r>
    </w:p>
    <w:p w:rsidR="00182993" w:rsidRDefault="00182993" w:rsidP="00182993">
      <w:pPr>
        <w:ind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C974FB">
        <w:rPr>
          <w:rFonts w:ascii="Century Gothic" w:hAnsi="Century Gothic" w:cs="Aparajita"/>
          <w:b/>
          <w:i/>
          <w:sz w:val="22"/>
          <w:szCs w:val="22"/>
        </w:rPr>
        <w:t>ÍCULO 2</w:t>
      </w:r>
      <w:r w:rsidRPr="00376774">
        <w:rPr>
          <w:rFonts w:ascii="Century Gothic" w:hAnsi="Century Gothic" w:cs="Aparajita"/>
          <w:b/>
          <w:i/>
          <w:sz w:val="22"/>
          <w:szCs w:val="22"/>
        </w:rPr>
        <w:t xml:space="preserve">º.- </w:t>
      </w:r>
      <w:r>
        <w:rPr>
          <w:rFonts w:ascii="Century Gothic" w:hAnsi="Century Gothic" w:cs="Aparajita"/>
          <w:b/>
          <w:i/>
          <w:sz w:val="22"/>
          <w:szCs w:val="22"/>
        </w:rPr>
        <w:t>DEJAR SIN EFECTO,</w:t>
      </w:r>
      <w:r>
        <w:rPr>
          <w:rFonts w:ascii="Century Gothic" w:hAnsi="Century Gothic" w:cs="Aparajita"/>
          <w:i/>
          <w:sz w:val="22"/>
          <w:szCs w:val="22"/>
        </w:rPr>
        <w:t xml:space="preserve"> cualquier acto administrativo de igual o menor jerarquía que se oponga a la presente Resolución.</w:t>
      </w:r>
    </w:p>
    <w:p w:rsidR="00182993" w:rsidRPr="00376774"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1E751A">
        <w:rPr>
          <w:rFonts w:ascii="Century Gothic" w:hAnsi="Century Gothic" w:cs="Aparajita"/>
          <w:b/>
          <w:i/>
          <w:sz w:val="22"/>
          <w:szCs w:val="22"/>
        </w:rPr>
        <w:t xml:space="preserve">CULO </w:t>
      </w:r>
      <w:r w:rsidR="00C974FB">
        <w:rPr>
          <w:rFonts w:ascii="Century Gothic" w:hAnsi="Century Gothic" w:cs="Aparajita"/>
          <w:b/>
          <w:i/>
          <w:sz w:val="22"/>
          <w:szCs w:val="22"/>
        </w:rPr>
        <w:t>3</w:t>
      </w:r>
      <w:r w:rsidRPr="00333212">
        <w:rPr>
          <w:rFonts w:ascii="Century Gothic" w:hAnsi="Century Gothic" w:cs="Aparajita"/>
          <w:b/>
          <w:i/>
          <w:sz w:val="22"/>
          <w:szCs w:val="22"/>
        </w:rPr>
        <w:t>°.</w:t>
      </w:r>
      <w:r w:rsidRPr="001E751A">
        <w:rPr>
          <w:rFonts w:ascii="Century Gothic" w:hAnsi="Century Gothic" w:cs="Aparajita"/>
          <w:b/>
          <w:i/>
          <w:sz w:val="22"/>
          <w:szCs w:val="22"/>
        </w:rPr>
        <w:t xml:space="preserve"> - </w:t>
      </w:r>
      <w:r w:rsidRPr="003A2478">
        <w:rPr>
          <w:rFonts w:ascii="Century Gothic" w:hAnsi="Century Gothic" w:cs="Aparajita"/>
          <w:b/>
          <w:i/>
          <w:sz w:val="22"/>
          <w:szCs w:val="22"/>
        </w:rPr>
        <w:t>NOTIFICAR</w:t>
      </w:r>
      <w:r w:rsidRPr="003A2478">
        <w:rPr>
          <w:rFonts w:ascii="Century Gothic" w:hAnsi="Century Gothic" w:cs="Aparajita"/>
          <w:i/>
          <w:sz w:val="22"/>
          <w:szCs w:val="22"/>
        </w:rPr>
        <w:t xml:space="preserve"> la presente Resolución a los órganos competentes del Hospital de Pampas de Tayacaja</w:t>
      </w:r>
      <w:r>
        <w:rPr>
          <w:rFonts w:ascii="Century Gothic" w:hAnsi="Century Gothic" w:cs="Aparajita"/>
          <w:i/>
          <w:sz w:val="22"/>
          <w:szCs w:val="22"/>
        </w:rPr>
        <w:t xml:space="preserve"> como al </w:t>
      </w:r>
      <w:r w:rsidRPr="003A2478">
        <w:rPr>
          <w:rFonts w:ascii="Century Gothic" w:hAnsi="Century Gothic" w:cs="Aparajita"/>
          <w:i/>
          <w:sz w:val="22"/>
          <w:szCs w:val="22"/>
        </w:rPr>
        <w:t>interesado, para los fines de ley.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center"/>
        <w:rPr>
          <w:rFonts w:ascii="Century Gothic" w:hAnsi="Century Gothic" w:cs="Aparajita"/>
          <w:b/>
          <w:i/>
          <w:sz w:val="22"/>
          <w:szCs w:val="22"/>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Pr>
          <w:rFonts w:ascii="Century Gothic" w:hAnsi="Century Gothic" w:cs="Aparajita"/>
          <w:b/>
          <w:i/>
          <w:sz w:val="22"/>
          <w:szCs w:val="22"/>
        </w:rPr>
        <w:t xml:space="preserve"> Y CÚMPLASE</w:t>
      </w: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bookmarkStart w:id="0" w:name="_GoBack"/>
      <w:bookmarkEnd w:id="0"/>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right="-142"/>
        <w:rPr>
          <w:rFonts w:ascii="Century Gothic" w:hAnsi="Century Gothic" w:cs="Aparajita"/>
          <w:b/>
          <w:i/>
          <w:sz w:val="22"/>
          <w:szCs w:val="22"/>
        </w:rPr>
      </w:pPr>
    </w:p>
    <w:p w:rsidR="00182993" w:rsidRPr="00175E68" w:rsidRDefault="00182993" w:rsidP="00182993">
      <w:pPr>
        <w:ind w:left="-142" w:right="-142"/>
        <w:jc w:val="center"/>
        <w:rPr>
          <w:rFonts w:ascii="Century Gothic" w:hAnsi="Century Gothic" w:cs="Aparajita"/>
          <w:b/>
          <w:i/>
          <w:sz w:val="22"/>
          <w:szCs w:val="22"/>
        </w:rPr>
      </w:pPr>
    </w:p>
    <w:p w:rsidR="00354C74" w:rsidRPr="003C15DF" w:rsidRDefault="00182993" w:rsidP="00354C74">
      <w:pPr>
        <w:ind w:left="-142" w:right="-142"/>
        <w:jc w:val="both"/>
        <w:rPr>
          <w:rFonts w:ascii="Arial" w:hAnsi="Arial" w:cs="Arial"/>
          <w:b/>
          <w:sz w:val="18"/>
          <w:szCs w:val="14"/>
        </w:rPr>
      </w:pPr>
      <w:r w:rsidRPr="003C15DF">
        <w:rPr>
          <w:rFonts w:ascii="Arial" w:hAnsi="Arial" w:cs="Arial"/>
          <w:b/>
          <w:sz w:val="18"/>
          <w:szCs w:val="14"/>
        </w:rPr>
        <w:t xml:space="preserve">Reg. Documento:  </w:t>
      </w:r>
      <w:r w:rsidR="000428E6">
        <w:rPr>
          <w:rFonts w:ascii="Arial" w:hAnsi="Arial" w:cs="Arial"/>
          <w:b/>
          <w:bCs/>
          <w:color w:val="006CA0"/>
          <w:sz w:val="20"/>
          <w:szCs w:val="20"/>
          <w:shd w:val="clear" w:color="auto" w:fill="99CCFF"/>
        </w:rPr>
        <w:t>02577485</w:t>
      </w:r>
    </w:p>
    <w:p w:rsidR="00182993" w:rsidRDefault="00182993" w:rsidP="004616AB">
      <w:pPr>
        <w:ind w:left="-142" w:right="-142"/>
        <w:jc w:val="both"/>
      </w:pPr>
      <w:r w:rsidRPr="003C15DF">
        <w:rPr>
          <w:rFonts w:ascii="Arial" w:hAnsi="Arial" w:cs="Arial"/>
          <w:b/>
          <w:sz w:val="18"/>
          <w:szCs w:val="14"/>
        </w:rPr>
        <w:t xml:space="preserve">Reg. Expediente:  </w:t>
      </w:r>
      <w:r w:rsidR="00CD38AD" w:rsidRPr="00354C74">
        <w:rPr>
          <w:rFonts w:ascii="Arial" w:hAnsi="Arial" w:cs="Arial"/>
          <w:b/>
          <w:sz w:val="14"/>
          <w:szCs w:val="14"/>
        </w:rPr>
        <w:t xml:space="preserve"> </w:t>
      </w:r>
      <w:r w:rsidR="000428E6">
        <w:rPr>
          <w:rFonts w:ascii="Arial" w:hAnsi="Arial" w:cs="Arial"/>
          <w:b/>
          <w:bCs/>
          <w:color w:val="006CA0"/>
          <w:sz w:val="20"/>
          <w:szCs w:val="20"/>
          <w:shd w:val="clear" w:color="auto" w:fill="99CCFF"/>
        </w:rPr>
        <w:t>01902367</w:t>
      </w:r>
      <w:r w:rsidR="00CD38AD">
        <w:t xml:space="preserve">                                                                                                                                                                                                                                                                                                                                                                                                                                                                                            </w:t>
      </w:r>
    </w:p>
    <w:sectPr w:rsidR="00182993" w:rsidSect="002A0A06">
      <w:headerReference w:type="default" r:id="rId6"/>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759" w:rsidRDefault="00520759">
      <w:r>
        <w:separator/>
      </w:r>
    </w:p>
  </w:endnote>
  <w:endnote w:type="continuationSeparator" w:id="0">
    <w:p w:rsidR="00520759" w:rsidRDefault="0052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Segoe Print"/>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759" w:rsidRDefault="00520759">
      <w:r>
        <w:separator/>
      </w:r>
    </w:p>
  </w:footnote>
  <w:footnote w:type="continuationSeparator" w:id="0">
    <w:p w:rsidR="00520759" w:rsidRDefault="005207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520759"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AB3FA1"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428E6"/>
    <w:rsid w:val="00067754"/>
    <w:rsid w:val="00182993"/>
    <w:rsid w:val="001846BE"/>
    <w:rsid w:val="00235B2F"/>
    <w:rsid w:val="002451A1"/>
    <w:rsid w:val="002C729A"/>
    <w:rsid w:val="00314924"/>
    <w:rsid w:val="003179ED"/>
    <w:rsid w:val="00354C74"/>
    <w:rsid w:val="003C15DF"/>
    <w:rsid w:val="003F677A"/>
    <w:rsid w:val="004616AB"/>
    <w:rsid w:val="004B6469"/>
    <w:rsid w:val="004E6D9E"/>
    <w:rsid w:val="00520759"/>
    <w:rsid w:val="00536154"/>
    <w:rsid w:val="00564FB9"/>
    <w:rsid w:val="005E45EB"/>
    <w:rsid w:val="006113CC"/>
    <w:rsid w:val="006B2E82"/>
    <w:rsid w:val="0085762F"/>
    <w:rsid w:val="008E57E2"/>
    <w:rsid w:val="008F6B2C"/>
    <w:rsid w:val="009420AF"/>
    <w:rsid w:val="00961D53"/>
    <w:rsid w:val="00972317"/>
    <w:rsid w:val="009F5E69"/>
    <w:rsid w:val="00A85934"/>
    <w:rsid w:val="00AB3FA1"/>
    <w:rsid w:val="00AD7F93"/>
    <w:rsid w:val="00B51588"/>
    <w:rsid w:val="00BC6240"/>
    <w:rsid w:val="00C27D65"/>
    <w:rsid w:val="00C974FB"/>
    <w:rsid w:val="00CD38AD"/>
    <w:rsid w:val="00D404EE"/>
    <w:rsid w:val="00D72207"/>
    <w:rsid w:val="00E33169"/>
    <w:rsid w:val="00E77F41"/>
    <w:rsid w:val="00EC50C4"/>
    <w:rsid w:val="00F57F65"/>
    <w:rsid w:val="00FA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5634"/>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766</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3</cp:revision>
  <cp:lastPrinted>2021-12-09T16:43:00Z</cp:lastPrinted>
  <dcterms:created xsi:type="dcterms:W3CDTF">2023-03-02T15:06:00Z</dcterms:created>
  <dcterms:modified xsi:type="dcterms:W3CDTF">2023-03-02T15:12:00Z</dcterms:modified>
</cp:coreProperties>
</file>