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3" w:rsidRDefault="00182993" w:rsidP="001F07B1">
      <w:pPr>
        <w:ind w:right="-142"/>
        <w:rPr>
          <w:rFonts w:ascii="Aparajita" w:hAnsi="Aparajita" w:cs="Aparajita"/>
          <w:b/>
          <w:i/>
          <w:sz w:val="34"/>
          <w:szCs w:val="34"/>
        </w:rPr>
      </w:pPr>
    </w:p>
    <w:p w:rsidR="00182993" w:rsidRPr="003A2478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3A2478">
        <w:rPr>
          <w:rFonts w:ascii="Aparajita" w:hAnsi="Aparajita" w:cs="Aparajita"/>
          <w:b/>
          <w:i/>
          <w:sz w:val="34"/>
          <w:szCs w:val="34"/>
        </w:rPr>
        <w:t>RESOLUCI</w:t>
      </w:r>
      <w:r w:rsidRPr="005453D5">
        <w:rPr>
          <w:rFonts w:ascii="Aparajita" w:hAnsi="Aparajita" w:cs="Aparajita"/>
          <w:b/>
          <w:i/>
          <w:sz w:val="34"/>
          <w:szCs w:val="34"/>
        </w:rPr>
        <w:t>Ó</w:t>
      </w:r>
      <w:r w:rsidRPr="003A2478">
        <w:rPr>
          <w:rFonts w:ascii="Aparajita" w:hAnsi="Aparajita" w:cs="Aparajita"/>
          <w:b/>
          <w:i/>
          <w:sz w:val="34"/>
          <w:szCs w:val="34"/>
        </w:rPr>
        <w:t>N DIRECTORAL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>N</w:t>
      </w:r>
      <w:r w:rsidR="00DE6CBA">
        <w:rPr>
          <w:rFonts w:ascii="Aparajita" w:hAnsi="Aparajita" w:cs="Aparajita"/>
          <w:b/>
          <w:i/>
          <w:sz w:val="34"/>
          <w:szCs w:val="34"/>
        </w:rPr>
        <w:t>°</w:t>
      </w:r>
      <w:r w:rsidR="00AB39DE">
        <w:rPr>
          <w:rFonts w:ascii="Aparajita" w:hAnsi="Aparajita" w:cs="Aparajita"/>
          <w:b/>
          <w:i/>
          <w:sz w:val="34"/>
          <w:szCs w:val="34"/>
        </w:rPr>
        <w:t>0</w:t>
      </w:r>
      <w:r w:rsidR="001F07B1">
        <w:rPr>
          <w:rFonts w:ascii="Aparajita" w:hAnsi="Aparajita" w:cs="Aparajita"/>
          <w:b/>
          <w:i/>
          <w:sz w:val="34"/>
          <w:szCs w:val="34"/>
        </w:rPr>
        <w:t>115</w:t>
      </w:r>
      <w:r w:rsidR="008F6B2C">
        <w:rPr>
          <w:rFonts w:ascii="Aparajita" w:hAnsi="Aparajita" w:cs="Aparajita"/>
          <w:b/>
          <w:i/>
          <w:sz w:val="34"/>
          <w:szCs w:val="34"/>
        </w:rPr>
        <w:t>-</w:t>
      </w:r>
      <w:r w:rsidR="00FC70C8">
        <w:rPr>
          <w:rFonts w:ascii="Aparajita" w:hAnsi="Aparajita" w:cs="Aparajita"/>
          <w:b/>
          <w:i/>
          <w:sz w:val="34"/>
          <w:szCs w:val="34"/>
        </w:rPr>
        <w:t>2022</w:t>
      </w:r>
      <w:r>
        <w:rPr>
          <w:rFonts w:ascii="Aparajita" w:hAnsi="Aparajita" w:cs="Aparajita"/>
          <w:b/>
          <w:i/>
          <w:sz w:val="34"/>
          <w:szCs w:val="34"/>
        </w:rPr>
        <w:t>/GOB.REG-HVCA</w:t>
      </w:r>
      <w:r w:rsidRPr="003A2478">
        <w:rPr>
          <w:rFonts w:ascii="Aparajita" w:hAnsi="Aparajita" w:cs="Aparajita"/>
          <w:b/>
          <w:i/>
          <w:sz w:val="34"/>
          <w:szCs w:val="34"/>
        </w:rPr>
        <w:t>/</w:t>
      </w:r>
      <w:r w:rsidR="00CF7879">
        <w:rPr>
          <w:rFonts w:ascii="Aparajita" w:hAnsi="Aparajita" w:cs="Aparajita"/>
          <w:b/>
          <w:i/>
          <w:sz w:val="34"/>
          <w:szCs w:val="34"/>
        </w:rPr>
        <w:t>DIRESA-</w:t>
      </w:r>
      <w:r w:rsidRPr="003A2478">
        <w:rPr>
          <w:rFonts w:ascii="Aparajita" w:hAnsi="Aparajita" w:cs="Aparajita"/>
          <w:b/>
          <w:i/>
          <w:sz w:val="34"/>
          <w:szCs w:val="34"/>
        </w:rPr>
        <w:t>HPT</w:t>
      </w:r>
      <w:r w:rsidR="00CF7879">
        <w:rPr>
          <w:rFonts w:ascii="Aparajita" w:hAnsi="Aparajita" w:cs="Aparajita"/>
          <w:b/>
          <w:i/>
          <w:sz w:val="34"/>
          <w:szCs w:val="34"/>
        </w:rPr>
        <w:t>-D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182993" w:rsidRPr="003A2478" w:rsidRDefault="00182993" w:rsidP="00182993">
      <w:pPr>
        <w:ind w:left="-142" w:right="-142"/>
        <w:jc w:val="right"/>
        <w:rPr>
          <w:rFonts w:ascii="Century Gothic" w:hAnsi="Century Gothic" w:cs="Aparajita"/>
          <w:b/>
          <w:i/>
          <w:sz w:val="22"/>
          <w:szCs w:val="22"/>
        </w:rPr>
      </w:pPr>
      <w:r w:rsidRPr="00D150AF">
        <w:rPr>
          <w:rFonts w:ascii="Century Gothic" w:hAnsi="Century Gothic" w:cs="Aparajita"/>
          <w:b/>
          <w:i/>
          <w:sz w:val="22"/>
          <w:szCs w:val="22"/>
        </w:rPr>
        <w:t>Pampas,</w:t>
      </w:r>
      <w:r w:rsidR="0026231D">
        <w:rPr>
          <w:rFonts w:ascii="Century Gothic" w:hAnsi="Century Gothic" w:cs="Aparajita"/>
          <w:b/>
          <w:i/>
          <w:sz w:val="22"/>
          <w:szCs w:val="22"/>
        </w:rPr>
        <w:t xml:space="preserve"> 01</w:t>
      </w:r>
      <w:r w:rsidR="00AB39DE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Pr="00D150AF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26231D">
        <w:rPr>
          <w:rFonts w:ascii="Century Gothic" w:hAnsi="Century Gothic" w:cs="Aparajita"/>
          <w:b/>
          <w:i/>
          <w:sz w:val="22"/>
          <w:szCs w:val="22"/>
        </w:rPr>
        <w:t>marzo</w:t>
      </w:r>
      <w:r w:rsidRPr="00D150AF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C729A" w:rsidRPr="00D150AF">
        <w:rPr>
          <w:rFonts w:ascii="Century Gothic" w:hAnsi="Century Gothic" w:cs="Aparajita"/>
          <w:b/>
          <w:i/>
          <w:sz w:val="22"/>
          <w:szCs w:val="22"/>
        </w:rPr>
        <w:t>de</w:t>
      </w:r>
      <w:r w:rsidR="0026231D">
        <w:rPr>
          <w:rFonts w:ascii="Century Gothic" w:hAnsi="Century Gothic" w:cs="Aparajita"/>
          <w:b/>
          <w:i/>
          <w:sz w:val="22"/>
          <w:szCs w:val="22"/>
        </w:rPr>
        <w:t xml:space="preserve"> 2023</w:t>
      </w:r>
    </w:p>
    <w:p w:rsidR="00182993" w:rsidRPr="003A2478" w:rsidRDefault="00182993" w:rsidP="00182993">
      <w:pPr>
        <w:ind w:left="-142" w:right="-142"/>
        <w:jc w:val="center"/>
        <w:rPr>
          <w:rFonts w:ascii="Century Gothic" w:hAnsi="Century Gothic" w:cs="Arial"/>
          <w:b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182993" w:rsidRDefault="00782353" w:rsidP="0078235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El Memorándum</w:t>
      </w:r>
      <w:r w:rsidR="00DC7AE8">
        <w:rPr>
          <w:rFonts w:ascii="Century Gothic" w:hAnsi="Century Gothic" w:cs="Aparajita"/>
          <w:i/>
          <w:sz w:val="22"/>
          <w:szCs w:val="22"/>
        </w:rPr>
        <w:t xml:space="preserve"> N°</w:t>
      </w:r>
      <w:r w:rsidR="00D44FC5">
        <w:rPr>
          <w:rFonts w:ascii="Century Gothic" w:hAnsi="Century Gothic" w:cs="Aparajita"/>
          <w:i/>
          <w:sz w:val="22"/>
          <w:szCs w:val="22"/>
        </w:rPr>
        <w:t xml:space="preserve"> </w:t>
      </w:r>
      <w:r w:rsidR="00AB39DE">
        <w:rPr>
          <w:rFonts w:ascii="Century Gothic" w:hAnsi="Century Gothic" w:cs="Aparajita"/>
          <w:i/>
          <w:sz w:val="22"/>
          <w:szCs w:val="22"/>
        </w:rPr>
        <w:t>00</w:t>
      </w:r>
      <w:r w:rsidR="0026231D">
        <w:rPr>
          <w:rFonts w:ascii="Century Gothic" w:hAnsi="Century Gothic" w:cs="Aparajita"/>
          <w:i/>
          <w:sz w:val="22"/>
          <w:szCs w:val="22"/>
        </w:rPr>
        <w:t>205-2023</w:t>
      </w:r>
      <w:r w:rsidR="00AB39DE">
        <w:rPr>
          <w:rFonts w:ascii="Century Gothic" w:hAnsi="Century Gothic" w:cs="Aparajita"/>
          <w:i/>
          <w:sz w:val="22"/>
          <w:szCs w:val="22"/>
        </w:rPr>
        <w:t>/GOB.REG.HVCA/HPT-D,</w:t>
      </w:r>
      <w:r w:rsidR="00FD3E4B">
        <w:rPr>
          <w:rFonts w:ascii="Century Gothic" w:hAnsi="Century Gothic" w:cs="Aparajita"/>
          <w:i/>
          <w:sz w:val="22"/>
          <w:szCs w:val="22"/>
        </w:rPr>
        <w:t xml:space="preserve"> </w:t>
      </w:r>
      <w:r>
        <w:rPr>
          <w:rFonts w:ascii="Century Gothic" w:hAnsi="Century Gothic" w:cs="Aparajita"/>
          <w:i/>
          <w:sz w:val="22"/>
          <w:szCs w:val="22"/>
        </w:rPr>
        <w:t xml:space="preserve">de fecha </w:t>
      </w:r>
      <w:r w:rsidR="0026231D">
        <w:rPr>
          <w:rFonts w:ascii="Century Gothic" w:hAnsi="Century Gothic" w:cs="Aparajita"/>
          <w:i/>
          <w:sz w:val="22"/>
          <w:szCs w:val="22"/>
        </w:rPr>
        <w:t>21 de febrero</w:t>
      </w:r>
      <w:r w:rsidR="00BA24C8">
        <w:rPr>
          <w:rFonts w:ascii="Century Gothic" w:hAnsi="Century Gothic" w:cs="Aparajita"/>
          <w:i/>
          <w:sz w:val="22"/>
          <w:szCs w:val="22"/>
        </w:rPr>
        <w:t xml:space="preserve"> del </w:t>
      </w:r>
      <w:r w:rsidR="0026231D">
        <w:rPr>
          <w:rFonts w:ascii="Century Gothic" w:hAnsi="Century Gothic" w:cs="Aparajita"/>
          <w:i/>
          <w:sz w:val="22"/>
          <w:szCs w:val="22"/>
        </w:rPr>
        <w:t>2023</w:t>
      </w:r>
      <w:r w:rsidRPr="00C974FB">
        <w:rPr>
          <w:rFonts w:ascii="Century Gothic" w:hAnsi="Century Gothic" w:cs="Aparajita"/>
          <w:i/>
          <w:sz w:val="22"/>
          <w:szCs w:val="22"/>
        </w:rPr>
        <w:t>,</w:t>
      </w:r>
      <w:r>
        <w:rPr>
          <w:rFonts w:ascii="Century Gothic" w:hAnsi="Century Gothic" w:cs="Aparajita"/>
          <w:i/>
          <w:sz w:val="22"/>
          <w:szCs w:val="22"/>
        </w:rPr>
        <w:t xml:space="preserve"> adjunto</w:t>
      </w:r>
      <w:r w:rsidR="00DC003B">
        <w:rPr>
          <w:rFonts w:ascii="Century Gothic" w:hAnsi="Century Gothic" w:cs="Aparajita"/>
          <w:i/>
          <w:sz w:val="22"/>
          <w:szCs w:val="22"/>
        </w:rPr>
        <w:t xml:space="preserve"> </w:t>
      </w:r>
      <w:r w:rsidR="0026231D">
        <w:rPr>
          <w:rFonts w:ascii="Century Gothic" w:hAnsi="Century Gothic" w:cs="Aparajita"/>
          <w:i/>
          <w:sz w:val="22"/>
          <w:szCs w:val="22"/>
        </w:rPr>
        <w:t>el informe N° 000021-2023/GOB.REG.HVCA/DIRESA-HPT-AGC</w:t>
      </w:r>
      <w:r w:rsidR="000417D3">
        <w:rPr>
          <w:rFonts w:ascii="Century Gothic" w:hAnsi="Century Gothic" w:cs="Aparajita"/>
          <w:i/>
          <w:sz w:val="22"/>
          <w:szCs w:val="22"/>
        </w:rPr>
        <w:t>; el</w:t>
      </w:r>
      <w:r w:rsidR="00182993" w:rsidRPr="00C974FB">
        <w:rPr>
          <w:rFonts w:ascii="Century Gothic" w:hAnsi="Century Gothic" w:cs="Aparajita"/>
          <w:i/>
          <w:sz w:val="22"/>
          <w:szCs w:val="22"/>
        </w:rPr>
        <w:t xml:space="preserve"> </w:t>
      </w:r>
      <w:r w:rsidR="00BA24C8" w:rsidRPr="00C974FB">
        <w:rPr>
          <w:rFonts w:ascii="Century Gothic" w:hAnsi="Century Gothic" w:cs="Aparajita"/>
          <w:i/>
          <w:sz w:val="22"/>
          <w:szCs w:val="22"/>
        </w:rPr>
        <w:t>Director</w:t>
      </w:r>
      <w:r w:rsidR="00BA24C8">
        <w:rPr>
          <w:rFonts w:ascii="Century Gothic" w:hAnsi="Century Gothic" w:cs="Aparajita"/>
          <w:i/>
          <w:sz w:val="22"/>
          <w:szCs w:val="22"/>
        </w:rPr>
        <w:t xml:space="preserve"> Ejecutivo</w:t>
      </w:r>
      <w:r w:rsidR="00182993" w:rsidRPr="00C974FB">
        <w:rPr>
          <w:rFonts w:ascii="Century Gothic" w:hAnsi="Century Gothic" w:cs="Aparajita"/>
          <w:i/>
          <w:sz w:val="22"/>
          <w:szCs w:val="22"/>
        </w:rPr>
        <w:t xml:space="preserve"> del Hospit</w:t>
      </w:r>
      <w:r w:rsidR="00BA24C8">
        <w:rPr>
          <w:rFonts w:ascii="Century Gothic" w:hAnsi="Century Gothic" w:cs="Aparajita"/>
          <w:i/>
          <w:sz w:val="22"/>
          <w:szCs w:val="22"/>
        </w:rPr>
        <w:t>al de Pampas- Tayacaja, ordena</w:t>
      </w:r>
      <w:r w:rsidR="00182993" w:rsidRPr="00C974FB">
        <w:rPr>
          <w:rFonts w:ascii="Century Gothic" w:hAnsi="Century Gothic" w:cs="Aparajita"/>
          <w:i/>
          <w:sz w:val="22"/>
          <w:szCs w:val="22"/>
        </w:rPr>
        <w:t xml:space="preserve"> proyectar el acto resolutivo </w:t>
      </w:r>
      <w:r w:rsidR="00252E8C" w:rsidRPr="00C974FB">
        <w:rPr>
          <w:rFonts w:ascii="Century Gothic" w:hAnsi="Century Gothic" w:cs="Aparajita"/>
          <w:i/>
          <w:sz w:val="22"/>
          <w:szCs w:val="22"/>
        </w:rPr>
        <w:t>de</w:t>
      </w:r>
      <w:r w:rsidR="00AB39DE">
        <w:rPr>
          <w:rFonts w:ascii="Century Gothic" w:hAnsi="Century Gothic" w:cs="Aparajita"/>
          <w:i/>
          <w:sz w:val="22"/>
          <w:szCs w:val="22"/>
        </w:rPr>
        <w:t xml:space="preserve"> Aprobación del PLAN ANUAL DE LA </w:t>
      </w:r>
      <w:r w:rsidR="0026231D">
        <w:rPr>
          <w:rFonts w:ascii="Century Gothic" w:hAnsi="Century Gothic" w:cs="Aparajita"/>
          <w:i/>
          <w:sz w:val="22"/>
          <w:szCs w:val="22"/>
        </w:rPr>
        <w:t xml:space="preserve">UNIDAD DE GESTION DE LA </w:t>
      </w:r>
      <w:r w:rsidR="001517B7">
        <w:rPr>
          <w:rFonts w:ascii="Century Gothic" w:hAnsi="Century Gothic" w:cs="Aparajita"/>
          <w:i/>
          <w:sz w:val="22"/>
          <w:szCs w:val="22"/>
        </w:rPr>
        <w:t>CALIDAD DEL</w:t>
      </w:r>
      <w:r w:rsidR="00250EBA">
        <w:rPr>
          <w:rFonts w:ascii="Century Gothic" w:hAnsi="Century Gothic" w:cs="Aparajita"/>
          <w:i/>
          <w:sz w:val="22"/>
          <w:szCs w:val="22"/>
        </w:rPr>
        <w:t xml:space="preserve"> HOSPITAL DE PAMPAS TAYACAJA</w:t>
      </w:r>
      <w:r w:rsidR="00DC003B">
        <w:rPr>
          <w:rFonts w:ascii="Century Gothic" w:hAnsi="Century Gothic" w:cs="Aparajita"/>
          <w:i/>
          <w:sz w:val="22"/>
          <w:szCs w:val="22"/>
        </w:rPr>
        <w:t>;</w:t>
      </w:r>
      <w:r w:rsidR="00AB39DE">
        <w:rPr>
          <w:rFonts w:ascii="Century Gothic" w:hAnsi="Century Gothic" w:cs="Aparajita"/>
          <w:i/>
          <w:sz w:val="22"/>
          <w:szCs w:val="22"/>
        </w:rPr>
        <w:t xml:space="preserve"> Y,</w:t>
      </w:r>
    </w:p>
    <w:p w:rsidR="00DC003B" w:rsidRPr="003A2478" w:rsidRDefault="00DC003B" w:rsidP="0078235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sz w:val="22"/>
          <w:szCs w:val="22"/>
        </w:rPr>
        <w:t>Que, los Gobiernos Regionales tienen autonomía política, económica y administrativa en asuntos de su competencia, conforme al artículo 2° de la Ley Nº 27867 – Ley Orgánica de Gobiernos Regionales, concordante con el artículo 191° de la Ley N° 27680;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>Que, mediante Ley N° 30281 – Ley de Presupuesto del Sector Publico para el año Fiscal 2015, se dispone la creación de la Unid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ad Ejecutora Hospital de Pampas 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BA24C8" w:rsidRDefault="00B267D2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>Que, mediante Resolución Ministerial N°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502-2016/MINSA,se aprobó la NTS N° 029-MINSA/DIFESPRESC.02 “Norma Técnica de Salud de Auditoria de la Calidad de la Atención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en Salud</w:t>
      </w:r>
      <w:r>
        <w:rPr>
          <w:rFonts w:ascii="Century Gothic" w:hAnsi="Century Gothic" w:cs="Arial"/>
          <w:i/>
          <w:color w:val="000000"/>
          <w:sz w:val="22"/>
          <w:szCs w:val="22"/>
        </w:rPr>
        <w:t>,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cuya finalidad es contribuir a mejorar la calidad de atención en todos los establecimientos de salud y servicios médicos de apoyo del Sector  Salud .Asimismo,</w:t>
      </w:r>
      <w:r w:rsidR="00C025F9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deroga la Resolución Ministerial N°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474-2005/MI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>NSA</w:t>
      </w:r>
      <w:r>
        <w:rPr>
          <w:rFonts w:ascii="Century Gothic" w:hAnsi="Century Gothic" w:cs="Arial"/>
          <w:i/>
          <w:color w:val="000000"/>
          <w:sz w:val="22"/>
          <w:szCs w:val="22"/>
        </w:rPr>
        <w:t>,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que aprobó la NTS N°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>029-MINSA/DGSP-V.01;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”Norma Técnica de Auditoria de la Calidad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de Atención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en Salud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“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y la Resolución Ministerial N°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889-2007/MINSA,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que Aprobó la Directiva Administrativa N°</w:t>
      </w:r>
      <w:r w:rsidR="00FC63F1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123-MINSA/DGPS-V.01 “Directiva Administrativa para el proceso de Auditoria de Caso de la Calidad de la atención en Salud “.;</w:t>
      </w:r>
    </w:p>
    <w:p w:rsidR="00B23F7D" w:rsidRDefault="00B23F7D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B23F7D" w:rsidRDefault="00B23F7D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>Que,</w:t>
      </w:r>
      <w:r w:rsidR="00393BF2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el numeral 5.13 de la</w:t>
      </w:r>
      <w:r w:rsidR="00F13D20">
        <w:rPr>
          <w:rFonts w:ascii="Century Gothic" w:hAnsi="Century Gothic" w:cs="Arial"/>
          <w:i/>
          <w:color w:val="000000"/>
          <w:sz w:val="22"/>
          <w:szCs w:val="22"/>
        </w:rPr>
        <w:t xml:space="preserve"> NTS N°029-MINSA/DIGEPPRES-V.02,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Norma Técnica de Salud de Auditoria de la Calidad de la Atención en Salud señala que:</w:t>
      </w:r>
      <w:r w:rsidR="00F13D20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1E212E">
        <w:rPr>
          <w:rFonts w:ascii="Century Gothic" w:hAnsi="Century Gothic" w:cs="Arial"/>
          <w:i/>
          <w:color w:val="000000"/>
          <w:sz w:val="22"/>
          <w:szCs w:val="22"/>
        </w:rPr>
        <w:t>Los establecimientos de salud deben constituir el Comité de Auditoria en Salud y el Comité de Auditoria Medica, como unidades funcionales permanentes, los cuales mantengan coordinación con la unidad orgánica responsable de la gestión de la Calidad en Salud del establecimiento de salud, o del servicio médico de apoyo o del haga sus veces;</w:t>
      </w:r>
    </w:p>
    <w:p w:rsidR="008E5716" w:rsidRDefault="008E5716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8E5716" w:rsidRDefault="001E212E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>Que, el numeral IV del título Preliminar de la ley N°26842, Ley General de Salud, establece que es una responsabilidad del Estado promover las condiciones que garanticen una adecuada cobertura de prestación de salud a la población, en términos socialmente aceptables de seguridad, oportunidad y calidad;</w:t>
      </w:r>
    </w:p>
    <w:p w:rsidR="00DC003B" w:rsidRDefault="00DC003B" w:rsidP="00DC003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BA24C8" w:rsidRDefault="00BA24C8" w:rsidP="00BA24C8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BA24C8" w:rsidRDefault="00277A28" w:rsidP="00C50389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lastRenderedPageBreak/>
        <w:t xml:space="preserve"> </w:t>
      </w:r>
      <w:r w:rsidR="001E212E">
        <w:rPr>
          <w:rFonts w:ascii="Century Gothic" w:eastAsia="Batang" w:hAnsi="Century Gothic" w:cs="Aparajita"/>
          <w:i/>
          <w:sz w:val="22"/>
          <w:szCs w:val="22"/>
        </w:rPr>
        <w:t xml:space="preserve">Que, </w:t>
      </w:r>
      <w:r w:rsidR="00716901">
        <w:rPr>
          <w:rFonts w:ascii="Century Gothic" w:eastAsia="Batang" w:hAnsi="Century Gothic" w:cs="Aparajita"/>
          <w:i/>
          <w:sz w:val="22"/>
          <w:szCs w:val="22"/>
        </w:rPr>
        <w:t xml:space="preserve">mediante </w:t>
      </w:r>
      <w:r w:rsidR="00C025F9">
        <w:rPr>
          <w:rFonts w:ascii="Century Gothic" w:eastAsia="Batang" w:hAnsi="Century Gothic" w:cs="Aparajita"/>
          <w:i/>
          <w:sz w:val="22"/>
          <w:szCs w:val="22"/>
        </w:rPr>
        <w:t>INFORME N° 000021-2023/GOB. REG.HVCA/DIRESA-HPT-AGC</w:t>
      </w:r>
      <w:r w:rsidR="00716901">
        <w:rPr>
          <w:rFonts w:ascii="Century Gothic" w:eastAsia="Batang" w:hAnsi="Century Gothic" w:cs="Aparajita"/>
          <w:i/>
          <w:sz w:val="22"/>
          <w:szCs w:val="22"/>
        </w:rPr>
        <w:t xml:space="preserve">, de fecha </w:t>
      </w:r>
      <w:r w:rsidR="00C025F9">
        <w:rPr>
          <w:rFonts w:ascii="Century Gothic" w:eastAsia="Batang" w:hAnsi="Century Gothic" w:cs="Aparajita"/>
          <w:i/>
          <w:sz w:val="22"/>
          <w:szCs w:val="22"/>
        </w:rPr>
        <w:t>20 de febrero del 2023</w:t>
      </w:r>
      <w:r w:rsidR="00A75CCF">
        <w:rPr>
          <w:rFonts w:ascii="Century Gothic" w:eastAsia="Batang" w:hAnsi="Century Gothic" w:cs="Aparajita"/>
          <w:i/>
          <w:sz w:val="22"/>
          <w:szCs w:val="22"/>
        </w:rPr>
        <w:t>. L</w:t>
      </w:r>
      <w:r w:rsidR="00716901">
        <w:rPr>
          <w:rFonts w:ascii="Century Gothic" w:eastAsia="Batang" w:hAnsi="Century Gothic" w:cs="Aparajita"/>
          <w:i/>
          <w:sz w:val="22"/>
          <w:szCs w:val="22"/>
        </w:rPr>
        <w:t>a Unidad de Gestión de la Calidad solicita</w:t>
      </w:r>
      <w:r w:rsidR="00C50389">
        <w:rPr>
          <w:rFonts w:ascii="Century Gothic" w:eastAsia="Batang" w:hAnsi="Century Gothic" w:cs="Aparajita"/>
          <w:i/>
          <w:sz w:val="22"/>
          <w:szCs w:val="22"/>
        </w:rPr>
        <w:t xml:space="preserve"> a Dirección;</w:t>
      </w:r>
      <w:r w:rsidR="00BA24C8">
        <w:rPr>
          <w:rFonts w:ascii="Century Gothic" w:eastAsia="Batang" w:hAnsi="Century Gothic" w:cs="Aparajita"/>
          <w:i/>
          <w:sz w:val="22"/>
          <w:szCs w:val="22"/>
        </w:rPr>
        <w:t xml:space="preserve"> proyectar Resolución Directoral p</w:t>
      </w:r>
      <w:r w:rsidR="00A75CCF">
        <w:rPr>
          <w:rFonts w:ascii="Century Gothic" w:eastAsia="Batang" w:hAnsi="Century Gothic" w:cs="Aparajita"/>
          <w:i/>
          <w:sz w:val="22"/>
          <w:szCs w:val="22"/>
        </w:rPr>
        <w:t>ara aprobar El Plan</w:t>
      </w:r>
      <w:r w:rsidR="00250EBA"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="00603CE8">
        <w:rPr>
          <w:rFonts w:ascii="Century Gothic" w:eastAsia="Batang" w:hAnsi="Century Gothic" w:cs="Aparajita"/>
          <w:i/>
          <w:sz w:val="22"/>
          <w:szCs w:val="22"/>
        </w:rPr>
        <w:t>Anual De La Unidad De Gestión De La Calidad d</w:t>
      </w:r>
      <w:r w:rsidR="00250EBA">
        <w:rPr>
          <w:rFonts w:ascii="Century Gothic" w:eastAsia="Batang" w:hAnsi="Century Gothic" w:cs="Aparajita"/>
          <w:i/>
          <w:sz w:val="22"/>
          <w:szCs w:val="22"/>
        </w:rPr>
        <w:t>el Hospital de Pampas de Tayacaja</w:t>
      </w:r>
      <w:r w:rsidR="00A6109B"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6C06C6" w:rsidRDefault="006C06C6" w:rsidP="00C50389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6C06C6" w:rsidRPr="00BA24C8" w:rsidRDefault="006C06C6" w:rsidP="006C06C6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Que, el plan anual </w:t>
      </w:r>
      <w:r w:rsidR="00D33BCD">
        <w:rPr>
          <w:rFonts w:ascii="Century Gothic" w:eastAsia="Batang" w:hAnsi="Century Gothic" w:cs="Aparajita"/>
          <w:i/>
          <w:sz w:val="22"/>
          <w:szCs w:val="22"/>
        </w:rPr>
        <w:t>para implementación de calidad en salud del hospital</w:t>
      </w:r>
      <w:r>
        <w:rPr>
          <w:rFonts w:ascii="Century Gothic" w:eastAsia="Batang" w:hAnsi="Century Gothic" w:cs="Aparajita"/>
          <w:i/>
          <w:sz w:val="22"/>
          <w:szCs w:val="22"/>
        </w:rPr>
        <w:t>, tiene como</w:t>
      </w:r>
      <w:r w:rsidR="00D33BCD">
        <w:rPr>
          <w:rFonts w:ascii="Century Gothic" w:eastAsia="Batang" w:hAnsi="Century Gothic" w:cs="Aparajita"/>
          <w:i/>
          <w:sz w:val="22"/>
          <w:szCs w:val="22"/>
        </w:rPr>
        <w:t xml:space="preserve"> objetivos, el fortalecer el cumplimiento de implementación de la estrategia de calidad en salud en el Hospital de Pampas de Tayacaja, a través de capacitaciones y asistencias técnicas permanentes durante el 2023, los cuales están orientados al logro de atención con calidad; </w:t>
      </w:r>
      <w:r w:rsidR="001517B7">
        <w:rPr>
          <w:rFonts w:ascii="Century Gothic" w:eastAsia="Batang" w:hAnsi="Century Gothic" w:cs="Aparajita"/>
          <w:i/>
          <w:sz w:val="22"/>
          <w:szCs w:val="22"/>
        </w:rPr>
        <w:t>Así</w:t>
      </w:r>
      <w:r w:rsidR="00D33BCD">
        <w:rPr>
          <w:rFonts w:ascii="Century Gothic" w:eastAsia="Batang" w:hAnsi="Century Gothic" w:cs="Aparajita"/>
          <w:i/>
          <w:sz w:val="22"/>
          <w:szCs w:val="22"/>
        </w:rPr>
        <w:t xml:space="preserve"> como dar cumplimiento de las actividades programadas en el Plan Anual de Calidad en salud 2023 en el hospital; de igual man</w:t>
      </w:r>
      <w:r w:rsidR="001517B7">
        <w:rPr>
          <w:rFonts w:ascii="Century Gothic" w:eastAsia="Batang" w:hAnsi="Century Gothic" w:cs="Aparajita"/>
          <w:i/>
          <w:sz w:val="22"/>
          <w:szCs w:val="22"/>
        </w:rPr>
        <w:t>er</w:t>
      </w:r>
      <w:r w:rsidR="00D33BCD">
        <w:rPr>
          <w:rFonts w:ascii="Century Gothic" w:eastAsia="Batang" w:hAnsi="Century Gothic" w:cs="Aparajita"/>
          <w:i/>
          <w:sz w:val="22"/>
          <w:szCs w:val="22"/>
        </w:rPr>
        <w:t xml:space="preserve">a </w:t>
      </w:r>
      <w:r w:rsidR="001517B7">
        <w:rPr>
          <w:rFonts w:ascii="Century Gothic" w:eastAsia="Batang" w:hAnsi="Century Gothic" w:cs="Aparajita"/>
          <w:i/>
          <w:sz w:val="22"/>
          <w:szCs w:val="22"/>
        </w:rPr>
        <w:t>contar con la información y avance de actividades programadas en cada componente de calidad en salud, siendo este mensual, trimestral y anual</w:t>
      </w:r>
      <w:r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BA24C8" w:rsidRPr="00BA24C8" w:rsidRDefault="00BA24C8" w:rsidP="00BA24C8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FF0000"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Que, mediante Resolución G</w:t>
      </w:r>
      <w:r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erencial General Regional N° 701</w:t>
      </w:r>
      <w:r w:rsidRPr="00220EC1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-2020/GOB.REG-HVCA/GGR, se de</w:t>
      </w:r>
      <w:r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signó a partir del 12 de noviembre de 2021</w:t>
      </w:r>
      <w:r w:rsidRPr="00220EC1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 xml:space="preserve">, al </w:t>
      </w:r>
      <w:r w:rsidR="006C3670" w:rsidRPr="004B6469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CD.  AYALA DIAZ, Lourdes Analía</w:t>
      </w:r>
      <w:r w:rsidRPr="00220EC1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, en el cargo de</w:t>
      </w:r>
      <w:r w:rsidRPr="004A120C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 xml:space="preserve"> confianza de Director Ejecutivo de la Dirección Ejecutiva del Hospital de Pampas de Tayacaja, en uso de las atribuciones conferidas conforme a lo establecido en el Reglamento de Organizaciones y Funciones (ROF) del Hospital de Pampas de Tayacaja</w:t>
      </w:r>
      <w:r w:rsidRPr="008868BC"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  <w:t>;</w:t>
      </w: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SE RESUELVE: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182993" w:rsidP="00A75CCF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ARTÍ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 xml:space="preserve">CULO </w:t>
      </w:r>
      <w:r>
        <w:rPr>
          <w:rFonts w:ascii="Century Gothic" w:hAnsi="Century Gothic" w:cs="Aparajita"/>
          <w:b/>
          <w:i/>
          <w:sz w:val="22"/>
          <w:szCs w:val="22"/>
        </w:rPr>
        <w:t>1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º</w:t>
      </w:r>
      <w:r w:rsidR="00925F36">
        <w:rPr>
          <w:rFonts w:ascii="Century Gothic" w:hAnsi="Century Gothic" w:cs="Aparajita"/>
          <w:b/>
          <w:i/>
          <w:sz w:val="22"/>
          <w:szCs w:val="22"/>
        </w:rPr>
        <w:t xml:space="preserve">.- APROBAR </w:t>
      </w:r>
      <w:r w:rsidR="00F13D20" w:rsidRPr="00F13D20">
        <w:rPr>
          <w:rFonts w:ascii="Century Gothic" w:hAnsi="Century Gothic" w:cs="Aparajita"/>
          <w:i/>
          <w:sz w:val="22"/>
          <w:szCs w:val="22"/>
        </w:rPr>
        <w:t>el</w:t>
      </w:r>
      <w:r w:rsidR="00AB39DE" w:rsidRPr="00AB39DE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1517B7" w:rsidRPr="001517B7">
        <w:rPr>
          <w:rFonts w:ascii="Century Gothic" w:hAnsi="Century Gothic" w:cs="Aparajita"/>
          <w:b/>
          <w:i/>
          <w:sz w:val="22"/>
          <w:szCs w:val="22"/>
        </w:rPr>
        <w:t>PLAN ANUAL DE LA UNIDAD DE GESTION DE LA CALIDAD DEL HOSPITAL</w:t>
      </w:r>
      <w:r w:rsidR="00250EBA" w:rsidRPr="00250EBA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50EBA">
        <w:rPr>
          <w:rFonts w:ascii="Century Gothic" w:hAnsi="Century Gothic" w:cs="Aparajita"/>
          <w:b/>
          <w:i/>
          <w:sz w:val="22"/>
          <w:szCs w:val="22"/>
        </w:rPr>
        <w:t>DEL HOSPITAL DE PAMPAS DE TAYACAJA</w:t>
      </w:r>
      <w:r w:rsidR="00FC63F1">
        <w:rPr>
          <w:rFonts w:ascii="Century Gothic" w:hAnsi="Century Gothic" w:cs="Aparajita"/>
          <w:b/>
          <w:i/>
          <w:sz w:val="22"/>
          <w:szCs w:val="22"/>
        </w:rPr>
        <w:t>,</w:t>
      </w:r>
      <w:r w:rsidR="00FC63F1">
        <w:rPr>
          <w:rFonts w:ascii="Century Gothic" w:hAnsi="Century Gothic" w:cs="Aparajita"/>
          <w:i/>
          <w:sz w:val="22"/>
          <w:szCs w:val="22"/>
        </w:rPr>
        <w:t xml:space="preserve"> </w:t>
      </w:r>
      <w:r w:rsidR="00A75CCF">
        <w:rPr>
          <w:rFonts w:ascii="Century Gothic" w:hAnsi="Century Gothic" w:cs="Aparajita"/>
          <w:i/>
          <w:sz w:val="22"/>
          <w:szCs w:val="22"/>
        </w:rPr>
        <w:t>La cual forma parte integrante de la presente.</w:t>
      </w:r>
    </w:p>
    <w:p w:rsidR="00BA24C8" w:rsidRDefault="00BA24C8" w:rsidP="00A75CCF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76774">
        <w:rPr>
          <w:rFonts w:ascii="Century Gothic" w:hAnsi="Century Gothic" w:cs="Aparajita"/>
          <w:b/>
          <w:i/>
          <w:sz w:val="22"/>
          <w:szCs w:val="22"/>
        </w:rPr>
        <w:t>ART</w:t>
      </w:r>
      <w:r w:rsidR="00C974FB">
        <w:rPr>
          <w:rFonts w:ascii="Century Gothic" w:hAnsi="Century Gothic" w:cs="Aparajita"/>
          <w:b/>
          <w:i/>
          <w:sz w:val="22"/>
          <w:szCs w:val="22"/>
        </w:rPr>
        <w:t>ÍCULO 2</w:t>
      </w:r>
      <w:r w:rsidRPr="00376774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>
        <w:rPr>
          <w:rFonts w:ascii="Century Gothic" w:hAnsi="Century Gothic" w:cs="Aparajita"/>
          <w:b/>
          <w:i/>
          <w:sz w:val="22"/>
          <w:szCs w:val="22"/>
        </w:rPr>
        <w:t>DEJAR SIN EFECTO,</w:t>
      </w:r>
      <w:r>
        <w:rPr>
          <w:rFonts w:ascii="Century Gothic" w:hAnsi="Century Gothic" w:cs="Aparajita"/>
          <w:i/>
          <w:sz w:val="22"/>
          <w:szCs w:val="22"/>
        </w:rPr>
        <w:t xml:space="preserve"> cualquier acto administrativo de igual o menor jerarquía que se oponga a la presente Resolución.</w:t>
      </w:r>
    </w:p>
    <w:p w:rsidR="00182993" w:rsidRPr="00376774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ARTÍ</w:t>
      </w: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CULO </w:t>
      </w:r>
      <w:r w:rsidR="00C974FB">
        <w:rPr>
          <w:rFonts w:ascii="Century Gothic" w:hAnsi="Century Gothic" w:cs="Aparajita"/>
          <w:b/>
          <w:i/>
          <w:sz w:val="22"/>
          <w:szCs w:val="22"/>
        </w:rPr>
        <w:t>3</w:t>
      </w:r>
      <w:r w:rsidRPr="00333212">
        <w:rPr>
          <w:rFonts w:ascii="Century Gothic" w:hAnsi="Century Gothic" w:cs="Aparajita"/>
          <w:b/>
          <w:i/>
          <w:sz w:val="22"/>
          <w:szCs w:val="22"/>
        </w:rPr>
        <w:t>°.</w:t>
      </w:r>
      <w:r w:rsidRPr="001E751A">
        <w:rPr>
          <w:rFonts w:ascii="Century Gothic" w:hAnsi="Century Gothic" w:cs="Aparajita"/>
          <w:b/>
          <w:i/>
          <w:sz w:val="22"/>
          <w:szCs w:val="22"/>
        </w:rPr>
        <w:t xml:space="preserve"> -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NOTIFICAR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la presente Resolución a los órganos competentes del Hospital de Pampas de Tayacaja</w:t>
      </w:r>
      <w:r>
        <w:rPr>
          <w:rFonts w:ascii="Century Gothic" w:hAnsi="Century Gothic" w:cs="Aparajita"/>
          <w:i/>
          <w:sz w:val="22"/>
          <w:szCs w:val="22"/>
        </w:rPr>
        <w:t xml:space="preserve"> como al </w:t>
      </w:r>
      <w:r w:rsidRPr="003A2478">
        <w:rPr>
          <w:rFonts w:ascii="Century Gothic" w:hAnsi="Century Gothic" w:cs="Aparajita"/>
          <w:i/>
          <w:sz w:val="22"/>
          <w:szCs w:val="22"/>
        </w:rPr>
        <w:t>interesado, para los fines de ley.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 xml:space="preserve">REGISTRESE, COMUNIQUESE,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PUBLÍQUESE</w:t>
      </w:r>
      <w:r>
        <w:rPr>
          <w:rFonts w:ascii="Century Gothic" w:hAnsi="Century Gothic" w:cs="Aparajita"/>
          <w:b/>
          <w:i/>
          <w:sz w:val="22"/>
          <w:szCs w:val="22"/>
        </w:rPr>
        <w:t xml:space="preserve"> Y CÚMPLASE</w:t>
      </w:r>
    </w:p>
    <w:p w:rsidR="00A6109B" w:rsidRDefault="00A6109B" w:rsidP="00182993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D06107" w:rsidRDefault="00D06107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A75CCF" w:rsidRPr="00175E68" w:rsidRDefault="00A75CCF" w:rsidP="00252E8C">
      <w:pPr>
        <w:ind w:right="-142"/>
        <w:rPr>
          <w:rFonts w:ascii="Century Gothic" w:hAnsi="Century Gothic" w:cs="Aparajita"/>
          <w:b/>
          <w:i/>
          <w:sz w:val="22"/>
          <w:szCs w:val="22"/>
        </w:rPr>
      </w:pPr>
    </w:p>
    <w:p w:rsidR="00354C74" w:rsidRPr="00D06107" w:rsidRDefault="00182993" w:rsidP="00D150AF">
      <w:pPr>
        <w:ind w:left="-142" w:right="-142"/>
        <w:jc w:val="both"/>
        <w:rPr>
          <w:rFonts w:ascii="Arial" w:hAnsi="Arial" w:cs="Arial"/>
          <w:sz w:val="18"/>
          <w:szCs w:val="14"/>
        </w:rPr>
      </w:pPr>
      <w:r w:rsidRPr="00D06107">
        <w:rPr>
          <w:rFonts w:ascii="Arial" w:hAnsi="Arial" w:cs="Arial"/>
          <w:sz w:val="18"/>
          <w:szCs w:val="14"/>
        </w:rPr>
        <w:t>Reg. Documento</w:t>
      </w:r>
      <w:r w:rsidR="00782353" w:rsidRPr="00D06107">
        <w:t xml:space="preserve">: </w:t>
      </w:r>
      <w:r w:rsidR="00300D2E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02578823</w:t>
      </w:r>
    </w:p>
    <w:p w:rsidR="00182993" w:rsidRPr="00782353" w:rsidRDefault="00782353" w:rsidP="009B61C4">
      <w:pPr>
        <w:ind w:left="-142" w:right="-142"/>
        <w:jc w:val="both"/>
        <w:rPr>
          <w:rFonts w:ascii="Arial" w:hAnsi="Arial" w:cs="Arial"/>
          <w:sz w:val="18"/>
          <w:szCs w:val="14"/>
        </w:rPr>
      </w:pPr>
      <w:r w:rsidRPr="00D06107">
        <w:rPr>
          <w:rFonts w:ascii="Arial" w:hAnsi="Arial" w:cs="Arial"/>
          <w:sz w:val="18"/>
          <w:szCs w:val="14"/>
        </w:rPr>
        <w:t xml:space="preserve">Reg. Expediente: </w:t>
      </w:r>
      <w:r w:rsidR="00CD38AD" w:rsidRPr="00D06107">
        <w:rPr>
          <w:rFonts w:ascii="Arial" w:hAnsi="Arial" w:cs="Arial"/>
          <w:sz w:val="18"/>
          <w:szCs w:val="14"/>
        </w:rPr>
        <w:t xml:space="preserve"> </w:t>
      </w:r>
      <w:r w:rsidR="00300D2E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01903305 </w:t>
      </w:r>
      <w:bookmarkStart w:id="0" w:name="_GoBack"/>
      <w:bookmarkEnd w:id="0"/>
      <w:r w:rsidR="00CD38AD" w:rsidRPr="003066E1">
        <w:rPr>
          <w:rFonts w:ascii="Arial" w:hAnsi="Arial" w:cs="Arial"/>
          <w:sz w:val="18"/>
          <w:szCs w:val="14"/>
        </w:rPr>
        <w:t xml:space="preserve"> </w:t>
      </w:r>
      <w:r w:rsidR="00CD38AD" w:rsidRPr="00782353">
        <w:rPr>
          <w:rFonts w:ascii="Arial" w:hAnsi="Arial" w:cs="Arial"/>
          <w:sz w:val="18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82993" w:rsidRPr="00782353" w:rsidSect="002A0A06">
      <w:headerReference w:type="default" r:id="rId6"/>
      <w:pgSz w:w="11906" w:h="16838"/>
      <w:pgMar w:top="1127" w:right="1416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B22" w:rsidRDefault="00E20B22">
      <w:r>
        <w:separator/>
      </w:r>
    </w:p>
  </w:endnote>
  <w:endnote w:type="continuationSeparator" w:id="0">
    <w:p w:rsidR="00E20B22" w:rsidRDefault="00E2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Segoe Print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B22" w:rsidRDefault="00E20B22">
      <w:r>
        <w:separator/>
      </w:r>
    </w:p>
  </w:footnote>
  <w:footnote w:type="continuationSeparator" w:id="0">
    <w:p w:rsidR="00E20B22" w:rsidRDefault="00E2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81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536223C" wp14:editId="18CC2859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B349BEC" wp14:editId="5C4E9269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F09">
      <w:rPr>
        <w:i/>
      </w:rPr>
      <w:t>GOBIERNO REGIONAL DE HUANCAVELICA</w:t>
    </w:r>
  </w:p>
  <w:p w:rsidR="00223F7D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590881" w:rsidRDefault="00067754" w:rsidP="00223F7D">
    <w:pPr>
      <w:pStyle w:val="Encabezado"/>
      <w:tabs>
        <w:tab w:val="clear" w:pos="4252"/>
        <w:tab w:val="clear" w:pos="8504"/>
        <w:tab w:val="left" w:pos="6105"/>
      </w:tabs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3B2B7" wp14:editId="1EFBF7E4">
              <wp:simplePos x="0" y="0"/>
              <wp:positionH relativeFrom="column">
                <wp:posOffset>-1053465</wp:posOffset>
              </wp:positionH>
              <wp:positionV relativeFrom="paragraph">
                <wp:posOffset>24765</wp:posOffset>
              </wp:positionV>
              <wp:extent cx="1993265" cy="417830"/>
              <wp:effectExtent l="13335" t="5715" r="12700" b="508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26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0881" w:rsidRPr="00B01DA5" w:rsidRDefault="00E20B22" w:rsidP="001725BB">
                          <w:pPr>
                            <w:jc w:val="center"/>
                            <w:rPr>
                              <w:rFonts w:ascii="Bernard MT Condensed" w:hAnsi="Bernard MT Condensed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3B2B7" id="Rectangle 2" o:spid="_x0000_s1026" style="position:absolute;left:0;text-align:left;margin-left:-82.95pt;margin-top:1.95pt;width:156.9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" strokecolor="white">
              <v:textbox>
                <w:txbxContent>
                  <w:p w:rsidR="00590881" w:rsidRPr="00B01DA5" w:rsidRDefault="00DA3BE1" w:rsidP="001725BB">
                    <w:pPr>
                      <w:jc w:val="center"/>
                      <w:rPr>
                        <w:rFonts w:ascii="Bernard MT Condensed" w:hAnsi="Bernard MT Condensed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3"/>
    <w:rsid w:val="000265A3"/>
    <w:rsid w:val="000417D3"/>
    <w:rsid w:val="00067754"/>
    <w:rsid w:val="00074ED0"/>
    <w:rsid w:val="00117B26"/>
    <w:rsid w:val="0015015F"/>
    <w:rsid w:val="001517B7"/>
    <w:rsid w:val="0017347A"/>
    <w:rsid w:val="00182993"/>
    <w:rsid w:val="001846BE"/>
    <w:rsid w:val="001B463F"/>
    <w:rsid w:val="001E212E"/>
    <w:rsid w:val="001F07B1"/>
    <w:rsid w:val="0021380B"/>
    <w:rsid w:val="0023612E"/>
    <w:rsid w:val="002451A1"/>
    <w:rsid w:val="00250EBA"/>
    <w:rsid w:val="00252E8C"/>
    <w:rsid w:val="0026231D"/>
    <w:rsid w:val="00277A28"/>
    <w:rsid w:val="002908BF"/>
    <w:rsid w:val="002C0368"/>
    <w:rsid w:val="002C729A"/>
    <w:rsid w:val="00300D2E"/>
    <w:rsid w:val="003066E1"/>
    <w:rsid w:val="003179ED"/>
    <w:rsid w:val="00354C74"/>
    <w:rsid w:val="00356652"/>
    <w:rsid w:val="00393BF2"/>
    <w:rsid w:val="003A2B0B"/>
    <w:rsid w:val="004234B0"/>
    <w:rsid w:val="00426FE3"/>
    <w:rsid w:val="00452EA4"/>
    <w:rsid w:val="00556818"/>
    <w:rsid w:val="00596B1A"/>
    <w:rsid w:val="005A411E"/>
    <w:rsid w:val="005E45EB"/>
    <w:rsid w:val="00603CE8"/>
    <w:rsid w:val="006113CC"/>
    <w:rsid w:val="00631CAF"/>
    <w:rsid w:val="00644DAE"/>
    <w:rsid w:val="00647225"/>
    <w:rsid w:val="006B0134"/>
    <w:rsid w:val="006C06C6"/>
    <w:rsid w:val="006C3670"/>
    <w:rsid w:val="00716901"/>
    <w:rsid w:val="00782353"/>
    <w:rsid w:val="00803BCA"/>
    <w:rsid w:val="008043AD"/>
    <w:rsid w:val="008D2977"/>
    <w:rsid w:val="008E5716"/>
    <w:rsid w:val="008E57E2"/>
    <w:rsid w:val="008F6B2C"/>
    <w:rsid w:val="00925F36"/>
    <w:rsid w:val="0093415C"/>
    <w:rsid w:val="009356B0"/>
    <w:rsid w:val="00961D53"/>
    <w:rsid w:val="00987CB5"/>
    <w:rsid w:val="00995482"/>
    <w:rsid w:val="009B61C4"/>
    <w:rsid w:val="009C2D33"/>
    <w:rsid w:val="009E1E68"/>
    <w:rsid w:val="009F5E69"/>
    <w:rsid w:val="00A60ED6"/>
    <w:rsid w:val="00A6109B"/>
    <w:rsid w:val="00A63067"/>
    <w:rsid w:val="00A71259"/>
    <w:rsid w:val="00A75CCF"/>
    <w:rsid w:val="00A94720"/>
    <w:rsid w:val="00AA33E5"/>
    <w:rsid w:val="00AB39DE"/>
    <w:rsid w:val="00AB480A"/>
    <w:rsid w:val="00AD7F93"/>
    <w:rsid w:val="00B23F7D"/>
    <w:rsid w:val="00B267D2"/>
    <w:rsid w:val="00B51588"/>
    <w:rsid w:val="00B76D8D"/>
    <w:rsid w:val="00B81E54"/>
    <w:rsid w:val="00BA24C8"/>
    <w:rsid w:val="00BA4833"/>
    <w:rsid w:val="00BC6240"/>
    <w:rsid w:val="00BD4092"/>
    <w:rsid w:val="00BE706B"/>
    <w:rsid w:val="00C00DA6"/>
    <w:rsid w:val="00C025F9"/>
    <w:rsid w:val="00C0347C"/>
    <w:rsid w:val="00C10C32"/>
    <w:rsid w:val="00C27D65"/>
    <w:rsid w:val="00C32BF2"/>
    <w:rsid w:val="00C50389"/>
    <w:rsid w:val="00C974FB"/>
    <w:rsid w:val="00CB0E70"/>
    <w:rsid w:val="00CB7A8A"/>
    <w:rsid w:val="00CD38AD"/>
    <w:rsid w:val="00CD7846"/>
    <w:rsid w:val="00CF7879"/>
    <w:rsid w:val="00D06107"/>
    <w:rsid w:val="00D150AF"/>
    <w:rsid w:val="00D33BCD"/>
    <w:rsid w:val="00D404EE"/>
    <w:rsid w:val="00D44FC5"/>
    <w:rsid w:val="00DA3BE1"/>
    <w:rsid w:val="00DC003B"/>
    <w:rsid w:val="00DC7AE8"/>
    <w:rsid w:val="00DE6CBA"/>
    <w:rsid w:val="00E20B22"/>
    <w:rsid w:val="00E2464D"/>
    <w:rsid w:val="00E33169"/>
    <w:rsid w:val="00E77F41"/>
    <w:rsid w:val="00E97F0E"/>
    <w:rsid w:val="00EC50C4"/>
    <w:rsid w:val="00F13374"/>
    <w:rsid w:val="00F13D20"/>
    <w:rsid w:val="00F34E2C"/>
    <w:rsid w:val="00F43A45"/>
    <w:rsid w:val="00FB071F"/>
    <w:rsid w:val="00FC63F1"/>
    <w:rsid w:val="00FC70C8"/>
    <w:rsid w:val="00F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5574"/>
  <w15:chartTrackingRefBased/>
  <w15:docId w15:val="{EAF1A222-2A9E-427C-A52B-FB57C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2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2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">
    <w:name w:val="no-style-override"/>
    <w:basedOn w:val="Fuentedeprrafopredeter"/>
    <w:rsid w:val="00182993"/>
  </w:style>
  <w:style w:type="paragraph" w:styleId="Textodeglobo">
    <w:name w:val="Balloon Text"/>
    <w:basedOn w:val="Normal"/>
    <w:link w:val="TextodegloboCar"/>
    <w:uiPriority w:val="99"/>
    <w:semiHidden/>
    <w:unhideWhenUsed/>
    <w:rsid w:val="00182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93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A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61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9</cp:revision>
  <cp:lastPrinted>2022-04-11T23:05:00Z</cp:lastPrinted>
  <dcterms:created xsi:type="dcterms:W3CDTF">2023-03-02T22:13:00Z</dcterms:created>
  <dcterms:modified xsi:type="dcterms:W3CDTF">2023-03-02T22:17:00Z</dcterms:modified>
</cp:coreProperties>
</file>