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7B3" w:rsidRDefault="00905F9B" w:rsidP="009127B3">
      <w:pPr>
        <w:jc w:val="center"/>
      </w:pPr>
      <w:r w:rsidRPr="00905F9B">
        <w:drawing>
          <wp:inline distT="0" distB="0" distL="0" distR="0" wp14:anchorId="0E61351E" wp14:editId="19FFFB9B">
            <wp:extent cx="5505450" cy="28956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06220" cy="2896005"/>
                    </a:xfrm>
                    <a:prstGeom prst="rect">
                      <a:avLst/>
                    </a:prstGeom>
                  </pic:spPr>
                </pic:pic>
              </a:graphicData>
            </a:graphic>
          </wp:inline>
        </w:drawing>
      </w:r>
    </w:p>
    <w:p w:rsidR="00BD63AD" w:rsidRDefault="00BD63AD" w:rsidP="00BD63AD">
      <w:pPr>
        <w:jc w:val="center"/>
        <w:rPr>
          <w:b/>
          <w:bCs/>
          <w:sz w:val="48"/>
          <w:szCs w:val="48"/>
        </w:rPr>
      </w:pPr>
      <w:r w:rsidRPr="00FF5E97">
        <w:rPr>
          <w:b/>
          <w:bCs/>
          <w:sz w:val="48"/>
          <w:szCs w:val="48"/>
        </w:rPr>
        <w:t>PLAN DE CAPACITACIÓN</w:t>
      </w:r>
      <w:r>
        <w:rPr>
          <w:b/>
          <w:bCs/>
          <w:sz w:val="48"/>
          <w:szCs w:val="48"/>
        </w:rPr>
        <w:t>:</w:t>
      </w:r>
      <w:r w:rsidRPr="00FF5E97">
        <w:rPr>
          <w:b/>
          <w:bCs/>
          <w:sz w:val="48"/>
          <w:szCs w:val="48"/>
        </w:rPr>
        <w:t xml:space="preserve"> </w:t>
      </w:r>
    </w:p>
    <w:p w:rsidR="00BD63AD" w:rsidRDefault="00BD63AD" w:rsidP="00BD63AD">
      <w:pPr>
        <w:jc w:val="center"/>
        <w:rPr>
          <w:b/>
          <w:bCs/>
          <w:sz w:val="48"/>
          <w:szCs w:val="48"/>
        </w:rPr>
      </w:pPr>
      <w:r>
        <w:rPr>
          <w:b/>
          <w:bCs/>
          <w:sz w:val="48"/>
          <w:szCs w:val="48"/>
        </w:rPr>
        <w:t>“</w:t>
      </w:r>
      <w:r w:rsidRPr="00F062EC">
        <w:rPr>
          <w:rFonts w:ascii="Calibri" w:eastAsia="Times New Roman" w:hAnsi="Calibri" w:cs="Calibri"/>
          <w:b/>
          <w:bCs/>
          <w:sz w:val="48"/>
          <w:szCs w:val="48"/>
          <w:lang w:eastAsia="es-PE"/>
        </w:rPr>
        <w:t>MANEJO AVANZADO EN TRAUMA, SHOCK Y EMERGENCIAS</w:t>
      </w:r>
      <w:r>
        <w:rPr>
          <w:b/>
          <w:bCs/>
          <w:sz w:val="48"/>
          <w:szCs w:val="48"/>
        </w:rPr>
        <w:t>”</w:t>
      </w:r>
    </w:p>
    <w:p w:rsidR="00BD63AD" w:rsidRPr="00BD63AD" w:rsidRDefault="00BD63AD" w:rsidP="00BD63AD">
      <w:pPr>
        <w:jc w:val="center"/>
        <w:rPr>
          <w:b/>
          <w:bCs/>
          <w:sz w:val="24"/>
          <w:szCs w:val="24"/>
        </w:rPr>
      </w:pPr>
      <w:r w:rsidRPr="00BD63AD">
        <w:rPr>
          <w:b/>
          <w:bCs/>
          <w:sz w:val="24"/>
          <w:szCs w:val="24"/>
        </w:rPr>
        <w:t>DIRIGIDO A:</w:t>
      </w:r>
      <w:r w:rsidRPr="00BD63AD">
        <w:rPr>
          <w:b/>
          <w:bCs/>
          <w:sz w:val="24"/>
          <w:szCs w:val="24"/>
        </w:rPr>
        <w:t xml:space="preserve"> </w:t>
      </w:r>
    </w:p>
    <w:p w:rsidR="00BD63AD" w:rsidRPr="00BD63AD" w:rsidRDefault="00BD63AD" w:rsidP="00BD63AD">
      <w:pPr>
        <w:jc w:val="center"/>
        <w:rPr>
          <w:b/>
          <w:bCs/>
          <w:sz w:val="24"/>
          <w:szCs w:val="24"/>
        </w:rPr>
      </w:pPr>
      <w:r w:rsidRPr="00BD63AD">
        <w:rPr>
          <w:rFonts w:cs="Arial"/>
          <w:b/>
          <w:color w:val="000000"/>
          <w:sz w:val="24"/>
          <w:szCs w:val="24"/>
        </w:rPr>
        <w:t xml:space="preserve">PERSONAL ASISTENCIAL QUE LABORA EN LA UPSS DE EMERGENCIA </w:t>
      </w:r>
    </w:p>
    <w:p w:rsidR="00BD63AD" w:rsidRDefault="00BD63AD" w:rsidP="00BD63AD">
      <w:pPr>
        <w:pStyle w:val="Default"/>
        <w:jc w:val="center"/>
        <w:rPr>
          <w:sz w:val="28"/>
          <w:szCs w:val="28"/>
        </w:rPr>
      </w:pPr>
      <w:r>
        <w:rPr>
          <w:sz w:val="28"/>
          <w:szCs w:val="28"/>
        </w:rPr>
        <w:t xml:space="preserve">Elaborado por: </w:t>
      </w:r>
    </w:p>
    <w:p w:rsidR="00BD63AD" w:rsidRDefault="00BD63AD" w:rsidP="00BD63AD">
      <w:pPr>
        <w:pStyle w:val="Default"/>
        <w:jc w:val="center"/>
        <w:rPr>
          <w:sz w:val="28"/>
          <w:szCs w:val="28"/>
        </w:rPr>
      </w:pPr>
      <w:r>
        <w:rPr>
          <w:sz w:val="28"/>
          <w:szCs w:val="28"/>
        </w:rPr>
        <w:t>MC. HECTOR DANNY GONZALES OTAIRO</w:t>
      </w:r>
    </w:p>
    <w:p w:rsidR="00BD63AD" w:rsidRDefault="00BD63AD" w:rsidP="00BD63AD">
      <w:pPr>
        <w:pStyle w:val="Default"/>
        <w:jc w:val="center"/>
        <w:rPr>
          <w:sz w:val="28"/>
          <w:szCs w:val="28"/>
        </w:rPr>
      </w:pPr>
    </w:p>
    <w:p w:rsidR="00BD63AD" w:rsidRDefault="00BD63AD" w:rsidP="00BD63AD">
      <w:pPr>
        <w:pStyle w:val="Default"/>
        <w:jc w:val="center"/>
        <w:rPr>
          <w:sz w:val="28"/>
          <w:szCs w:val="28"/>
        </w:rPr>
      </w:pPr>
      <w:r>
        <w:rPr>
          <w:sz w:val="28"/>
          <w:szCs w:val="28"/>
        </w:rPr>
        <w:t>Revisado por: Gestión de Calidad del Hospital de Pampas</w:t>
      </w:r>
    </w:p>
    <w:p w:rsidR="00BD63AD" w:rsidRDefault="00BD63AD" w:rsidP="00BD63AD">
      <w:pPr>
        <w:pStyle w:val="Default"/>
        <w:jc w:val="center"/>
        <w:rPr>
          <w:sz w:val="28"/>
          <w:szCs w:val="28"/>
        </w:rPr>
      </w:pPr>
    </w:p>
    <w:p w:rsidR="00BD63AD" w:rsidRDefault="00BD63AD" w:rsidP="00BD63AD">
      <w:pPr>
        <w:pStyle w:val="Default"/>
        <w:jc w:val="center"/>
        <w:rPr>
          <w:sz w:val="28"/>
          <w:szCs w:val="28"/>
        </w:rPr>
      </w:pPr>
      <w:r>
        <w:rPr>
          <w:sz w:val="28"/>
          <w:szCs w:val="28"/>
        </w:rPr>
        <w:t>Aprobado por:</w:t>
      </w:r>
    </w:p>
    <w:p w:rsidR="00BD63AD" w:rsidRDefault="00BD63AD" w:rsidP="00BD63AD">
      <w:pPr>
        <w:pStyle w:val="Default"/>
        <w:jc w:val="center"/>
        <w:rPr>
          <w:sz w:val="28"/>
          <w:szCs w:val="28"/>
        </w:rPr>
      </w:pPr>
      <w:r>
        <w:rPr>
          <w:sz w:val="28"/>
          <w:szCs w:val="28"/>
        </w:rPr>
        <w:t>Dirección del Hospital de Pampas</w:t>
      </w:r>
    </w:p>
    <w:p w:rsidR="00BD63AD" w:rsidRDefault="00BD63AD" w:rsidP="00BD63AD">
      <w:pPr>
        <w:jc w:val="center"/>
        <w:rPr>
          <w:sz w:val="28"/>
          <w:szCs w:val="28"/>
        </w:rPr>
      </w:pPr>
    </w:p>
    <w:p w:rsidR="00BD63AD" w:rsidRPr="00905F9B" w:rsidRDefault="00BD63AD" w:rsidP="009127B3">
      <w:pPr>
        <w:jc w:val="center"/>
      </w:pPr>
    </w:p>
    <w:p w:rsidR="00BD63AD" w:rsidRDefault="00BD63AD" w:rsidP="00BD63AD">
      <w:pPr>
        <w:jc w:val="center"/>
      </w:pPr>
      <w:r>
        <w:rPr>
          <w:sz w:val="28"/>
          <w:szCs w:val="28"/>
        </w:rPr>
        <w:t>FEBRERO</w:t>
      </w:r>
      <w:r>
        <w:rPr>
          <w:sz w:val="28"/>
          <w:szCs w:val="28"/>
        </w:rPr>
        <w:t xml:space="preserve"> - </w:t>
      </w:r>
      <w:r>
        <w:rPr>
          <w:sz w:val="28"/>
          <w:szCs w:val="28"/>
        </w:rPr>
        <w:t>2025</w:t>
      </w:r>
    </w:p>
    <w:p w:rsidR="00905F9B" w:rsidRDefault="00905F9B" w:rsidP="00905F9B">
      <w:pPr>
        <w:pStyle w:val="Prrafodelista"/>
        <w:autoSpaceDE w:val="0"/>
        <w:autoSpaceDN w:val="0"/>
        <w:adjustRightInd w:val="0"/>
        <w:spacing w:after="0" w:line="360" w:lineRule="auto"/>
        <w:ind w:left="426"/>
        <w:jc w:val="both"/>
        <w:rPr>
          <w:rFonts w:ascii="Arial" w:hAnsi="Arial" w:cs="Arial"/>
          <w:b/>
          <w:bCs/>
          <w:color w:val="000000"/>
        </w:rPr>
      </w:pPr>
    </w:p>
    <w:p w:rsidR="00905F9B" w:rsidRDefault="00905F9B" w:rsidP="00905F9B">
      <w:pPr>
        <w:pStyle w:val="Prrafodelista"/>
        <w:autoSpaceDE w:val="0"/>
        <w:autoSpaceDN w:val="0"/>
        <w:adjustRightInd w:val="0"/>
        <w:spacing w:after="0" w:line="360" w:lineRule="auto"/>
        <w:ind w:left="426"/>
        <w:jc w:val="both"/>
        <w:rPr>
          <w:rFonts w:ascii="Arial" w:hAnsi="Arial" w:cs="Arial"/>
          <w:b/>
          <w:bCs/>
          <w:color w:val="000000"/>
        </w:rPr>
      </w:pPr>
    </w:p>
    <w:p w:rsidR="00905F9B" w:rsidRPr="00BD63AD" w:rsidRDefault="00905F9B" w:rsidP="00BD63AD">
      <w:pPr>
        <w:autoSpaceDE w:val="0"/>
        <w:autoSpaceDN w:val="0"/>
        <w:adjustRightInd w:val="0"/>
        <w:spacing w:after="0" w:line="360" w:lineRule="auto"/>
        <w:jc w:val="both"/>
        <w:rPr>
          <w:rFonts w:ascii="Arial" w:hAnsi="Arial" w:cs="Arial"/>
          <w:b/>
          <w:bCs/>
          <w:color w:val="000000"/>
        </w:rPr>
      </w:pPr>
    </w:p>
    <w:p w:rsidR="009127B3" w:rsidRPr="00C17D47" w:rsidRDefault="009127B3" w:rsidP="00684754">
      <w:pPr>
        <w:pStyle w:val="Prrafodelista"/>
        <w:numPr>
          <w:ilvl w:val="0"/>
          <w:numId w:val="1"/>
        </w:numPr>
        <w:autoSpaceDE w:val="0"/>
        <w:autoSpaceDN w:val="0"/>
        <w:adjustRightInd w:val="0"/>
        <w:spacing w:after="0" w:line="360" w:lineRule="auto"/>
        <w:ind w:left="426" w:hanging="426"/>
        <w:jc w:val="both"/>
        <w:rPr>
          <w:rFonts w:ascii="Arial" w:hAnsi="Arial" w:cs="Arial"/>
          <w:b/>
          <w:bCs/>
          <w:color w:val="000000"/>
          <w:sz w:val="24"/>
          <w:szCs w:val="24"/>
        </w:rPr>
      </w:pPr>
      <w:r w:rsidRPr="00C17D47">
        <w:rPr>
          <w:rFonts w:ascii="Arial" w:hAnsi="Arial" w:cs="Arial"/>
          <w:b/>
          <w:bCs/>
          <w:color w:val="000000"/>
          <w:sz w:val="24"/>
          <w:szCs w:val="24"/>
        </w:rPr>
        <w:lastRenderedPageBreak/>
        <w:t>INTRODUCCIÒN:</w:t>
      </w:r>
    </w:p>
    <w:p w:rsidR="00BD63AD" w:rsidRPr="00C17D47" w:rsidRDefault="00BD63AD" w:rsidP="00BD63AD">
      <w:pPr>
        <w:pStyle w:val="Prrafodelista"/>
        <w:autoSpaceDE w:val="0"/>
        <w:autoSpaceDN w:val="0"/>
        <w:adjustRightInd w:val="0"/>
        <w:spacing w:after="0" w:line="360" w:lineRule="auto"/>
        <w:ind w:left="426"/>
        <w:jc w:val="both"/>
        <w:rPr>
          <w:rFonts w:ascii="Arial" w:hAnsi="Arial" w:cs="Arial"/>
          <w:bCs/>
          <w:color w:val="000000"/>
          <w:sz w:val="24"/>
          <w:szCs w:val="24"/>
        </w:rPr>
      </w:pPr>
      <w:r w:rsidRPr="00C17D47">
        <w:rPr>
          <w:rFonts w:ascii="Arial" w:hAnsi="Arial" w:cs="Arial"/>
          <w:bCs/>
          <w:color w:val="000000"/>
          <w:sz w:val="24"/>
          <w:szCs w:val="24"/>
        </w:rPr>
        <w:t>El presente plan de capacitación</w:t>
      </w:r>
      <w:r w:rsidR="009F443D" w:rsidRPr="00C17D47">
        <w:rPr>
          <w:rFonts w:ascii="Arial" w:hAnsi="Arial" w:cs="Arial"/>
          <w:bCs/>
          <w:color w:val="000000"/>
          <w:sz w:val="24"/>
          <w:szCs w:val="24"/>
        </w:rPr>
        <w:t xml:space="preserve"> se ha elaborado con la finalidad de fortalecer las competencias técnicas y profesionales del recurso humano del Hospital de pampas teniendo en cuenta a) la capacitación al personal de salud, b) promoción de la salud, c) fortalecimiento del conocimiento del personal de emergencia. Cada una de ellas se desarrolla de acuerdo a la programación de actividades de manera anual.</w:t>
      </w:r>
      <w:r w:rsidRPr="00C17D47">
        <w:rPr>
          <w:rFonts w:ascii="Arial" w:hAnsi="Arial" w:cs="Arial"/>
          <w:bCs/>
          <w:color w:val="000000"/>
          <w:sz w:val="24"/>
          <w:szCs w:val="24"/>
        </w:rPr>
        <w:t xml:space="preserve"> </w:t>
      </w:r>
    </w:p>
    <w:p w:rsidR="009F443D" w:rsidRPr="00C17D47" w:rsidRDefault="009F443D" w:rsidP="00BD63AD">
      <w:pPr>
        <w:pStyle w:val="Prrafodelista"/>
        <w:autoSpaceDE w:val="0"/>
        <w:autoSpaceDN w:val="0"/>
        <w:adjustRightInd w:val="0"/>
        <w:spacing w:after="0" w:line="360" w:lineRule="auto"/>
        <w:ind w:left="426"/>
        <w:jc w:val="both"/>
        <w:rPr>
          <w:rFonts w:ascii="Arial" w:hAnsi="Arial" w:cs="Arial"/>
          <w:bCs/>
          <w:color w:val="000000"/>
          <w:sz w:val="24"/>
          <w:szCs w:val="24"/>
        </w:rPr>
      </w:pPr>
      <w:r w:rsidRPr="00C17D47">
        <w:rPr>
          <w:rFonts w:ascii="Arial" w:hAnsi="Arial" w:cs="Arial"/>
          <w:bCs/>
          <w:color w:val="000000"/>
          <w:sz w:val="24"/>
          <w:szCs w:val="24"/>
        </w:rPr>
        <w:t>Por otro lado, se busca generar empoderamiento y liderazgo del personal de salud de la UPS EMERGENCIA. Haciendo énfasis en las actividades de capacitación del personal.</w:t>
      </w:r>
    </w:p>
    <w:p w:rsidR="009F443D" w:rsidRPr="00C17D47" w:rsidRDefault="009F443D" w:rsidP="00684754">
      <w:pPr>
        <w:autoSpaceDE w:val="0"/>
        <w:autoSpaceDN w:val="0"/>
        <w:adjustRightInd w:val="0"/>
        <w:spacing w:after="0" w:line="360" w:lineRule="auto"/>
        <w:ind w:left="426"/>
        <w:jc w:val="both"/>
        <w:rPr>
          <w:rFonts w:ascii="Arial" w:hAnsi="Arial" w:cs="Arial"/>
          <w:color w:val="000000" w:themeColor="text1"/>
          <w:sz w:val="24"/>
          <w:szCs w:val="24"/>
        </w:rPr>
      </w:pPr>
    </w:p>
    <w:p w:rsidR="000D17E0" w:rsidRPr="00C17D47" w:rsidRDefault="000D17E0" w:rsidP="00684754">
      <w:pPr>
        <w:autoSpaceDE w:val="0"/>
        <w:autoSpaceDN w:val="0"/>
        <w:adjustRightInd w:val="0"/>
        <w:spacing w:after="0" w:line="360" w:lineRule="auto"/>
        <w:ind w:left="426"/>
        <w:jc w:val="both"/>
        <w:rPr>
          <w:rFonts w:ascii="Arial" w:hAnsi="Arial" w:cs="Arial"/>
          <w:color w:val="000000" w:themeColor="text1"/>
          <w:sz w:val="24"/>
          <w:szCs w:val="24"/>
        </w:rPr>
      </w:pPr>
      <w:r w:rsidRPr="00C17D47">
        <w:rPr>
          <w:rFonts w:ascii="Arial" w:hAnsi="Arial" w:cs="Arial"/>
          <w:color w:val="000000" w:themeColor="text1"/>
          <w:sz w:val="24"/>
          <w:szCs w:val="24"/>
        </w:rPr>
        <w:t xml:space="preserve">En el Perú, las emergencias y el shock traumático representan desafíos críticos para el sistema de salud, especialmente en contextos hospitalarios y de atención </w:t>
      </w:r>
      <w:r w:rsidR="00CD48B9" w:rsidRPr="00C17D47">
        <w:rPr>
          <w:rFonts w:ascii="Arial" w:hAnsi="Arial" w:cs="Arial"/>
          <w:color w:val="000000" w:themeColor="text1"/>
          <w:sz w:val="24"/>
          <w:szCs w:val="24"/>
        </w:rPr>
        <w:t>pre hospitalaria</w:t>
      </w:r>
      <w:r w:rsidRPr="00C17D47">
        <w:rPr>
          <w:rFonts w:ascii="Arial" w:hAnsi="Arial" w:cs="Arial"/>
          <w:color w:val="000000" w:themeColor="text1"/>
          <w:sz w:val="24"/>
          <w:szCs w:val="24"/>
        </w:rPr>
        <w:t xml:space="preserve"> donde la rapidez y precisión son determinantes para la supervivencia del paciente. </w:t>
      </w:r>
      <w:r w:rsidR="00F12DE7" w:rsidRPr="00C17D47">
        <w:rPr>
          <w:rFonts w:ascii="Arial" w:hAnsi="Arial" w:cs="Arial"/>
          <w:color w:val="000000" w:themeColor="text1"/>
          <w:sz w:val="24"/>
          <w:szCs w:val="24"/>
        </w:rPr>
        <w:t>El personal de salud constituye</w:t>
      </w:r>
      <w:r w:rsidRPr="00C17D47">
        <w:rPr>
          <w:rFonts w:ascii="Arial" w:hAnsi="Arial" w:cs="Arial"/>
          <w:color w:val="000000" w:themeColor="text1"/>
          <w:sz w:val="24"/>
          <w:szCs w:val="24"/>
        </w:rPr>
        <w:t xml:space="preserve"> el pilar fundamental en la atención inicial de estos casos, enfrentándose a menudo a condiciones limitadas de recursos y alta demanda, lo que exige una formación sólida, práctica y actualizada.</w:t>
      </w:r>
    </w:p>
    <w:p w:rsidR="000D17E0" w:rsidRPr="00C17D47" w:rsidRDefault="000D17E0" w:rsidP="00684754">
      <w:pPr>
        <w:autoSpaceDE w:val="0"/>
        <w:autoSpaceDN w:val="0"/>
        <w:adjustRightInd w:val="0"/>
        <w:spacing w:after="0" w:line="360" w:lineRule="auto"/>
        <w:ind w:left="426"/>
        <w:jc w:val="both"/>
        <w:rPr>
          <w:rFonts w:ascii="Arial" w:hAnsi="Arial" w:cs="Arial"/>
          <w:color w:val="000000" w:themeColor="text1"/>
          <w:sz w:val="24"/>
          <w:szCs w:val="24"/>
          <w:shd w:val="clear" w:color="auto" w:fill="FFFFFF"/>
        </w:rPr>
      </w:pPr>
    </w:p>
    <w:p w:rsidR="009127B3" w:rsidRPr="00C17D47" w:rsidRDefault="009A5557" w:rsidP="00684754">
      <w:pPr>
        <w:autoSpaceDE w:val="0"/>
        <w:autoSpaceDN w:val="0"/>
        <w:adjustRightInd w:val="0"/>
        <w:spacing w:after="0" w:line="360" w:lineRule="auto"/>
        <w:ind w:left="426"/>
        <w:jc w:val="both"/>
        <w:rPr>
          <w:rFonts w:ascii="Arial" w:hAnsi="Arial" w:cs="Arial"/>
          <w:color w:val="000000" w:themeColor="text1"/>
          <w:sz w:val="24"/>
          <w:szCs w:val="24"/>
        </w:rPr>
      </w:pPr>
      <w:r w:rsidRPr="00C17D47">
        <w:rPr>
          <w:rFonts w:ascii="Arial" w:hAnsi="Arial" w:cs="Arial"/>
          <w:color w:val="000000" w:themeColor="text1"/>
          <w:sz w:val="24"/>
          <w:szCs w:val="24"/>
          <w:shd w:val="clear" w:color="auto" w:fill="FFFFFF"/>
        </w:rPr>
        <w:t>El campo de la medicina de trauma, shock y emergencias está en constante evolución, con nuevos conocimientos, técnicas y tecnologías que surgen continuamente. Por lo tanto, es crucial que los profesionales de la salud participen en programas de capacitación continua para mantenerse actualizados y brindar la mejor atención posible a sus pacientes</w:t>
      </w:r>
      <w:r w:rsidR="009127B3" w:rsidRPr="00C17D47">
        <w:rPr>
          <w:rFonts w:ascii="Arial" w:hAnsi="Arial" w:cs="Arial"/>
          <w:color w:val="000000" w:themeColor="text1"/>
          <w:sz w:val="24"/>
          <w:szCs w:val="24"/>
        </w:rPr>
        <w:t xml:space="preserve">. </w:t>
      </w:r>
    </w:p>
    <w:p w:rsidR="009F443D" w:rsidRPr="00C17D47" w:rsidRDefault="009F443D" w:rsidP="00684754">
      <w:pPr>
        <w:autoSpaceDE w:val="0"/>
        <w:autoSpaceDN w:val="0"/>
        <w:adjustRightInd w:val="0"/>
        <w:spacing w:after="0" w:line="360" w:lineRule="auto"/>
        <w:ind w:left="426"/>
        <w:jc w:val="both"/>
        <w:rPr>
          <w:rFonts w:ascii="Arial" w:hAnsi="Arial" w:cs="Arial"/>
          <w:color w:val="000000" w:themeColor="text1"/>
          <w:sz w:val="24"/>
          <w:szCs w:val="24"/>
        </w:rPr>
      </w:pPr>
      <w:r w:rsidRPr="00C17D47">
        <w:rPr>
          <w:rFonts w:ascii="Arial" w:hAnsi="Arial" w:cs="Arial"/>
          <w:color w:val="000000" w:themeColor="text1"/>
          <w:sz w:val="24"/>
          <w:szCs w:val="24"/>
        </w:rPr>
        <w:t xml:space="preserve">Es por ello que se elabora el presente plan para mejorar la calidad de </w:t>
      </w:r>
      <w:r w:rsidR="00054121" w:rsidRPr="00C17D47">
        <w:rPr>
          <w:rFonts w:ascii="Arial" w:hAnsi="Arial" w:cs="Arial"/>
          <w:color w:val="000000" w:themeColor="text1"/>
          <w:sz w:val="24"/>
          <w:szCs w:val="24"/>
        </w:rPr>
        <w:t>atención a</w:t>
      </w:r>
      <w:r w:rsidRPr="00C17D47">
        <w:rPr>
          <w:rFonts w:ascii="Arial" w:hAnsi="Arial" w:cs="Arial"/>
          <w:color w:val="000000" w:themeColor="text1"/>
          <w:sz w:val="24"/>
          <w:szCs w:val="24"/>
        </w:rPr>
        <w:t xml:space="preserve"> los usuarios </w:t>
      </w:r>
      <w:r w:rsidR="00054121" w:rsidRPr="00C17D47">
        <w:rPr>
          <w:rFonts w:ascii="Arial" w:hAnsi="Arial" w:cs="Arial"/>
          <w:color w:val="000000" w:themeColor="text1"/>
          <w:sz w:val="24"/>
          <w:szCs w:val="24"/>
        </w:rPr>
        <w:t>en el marco del modelo de atención de emergencias.</w:t>
      </w:r>
    </w:p>
    <w:p w:rsidR="009127B3" w:rsidRPr="00C17D47" w:rsidRDefault="009127B3" w:rsidP="00684754">
      <w:pPr>
        <w:autoSpaceDE w:val="0"/>
        <w:autoSpaceDN w:val="0"/>
        <w:adjustRightInd w:val="0"/>
        <w:spacing w:after="0" w:line="360" w:lineRule="auto"/>
        <w:ind w:left="284"/>
        <w:jc w:val="both"/>
        <w:rPr>
          <w:rFonts w:ascii="Arial" w:hAnsi="Arial" w:cs="Arial"/>
          <w:color w:val="000000"/>
          <w:sz w:val="24"/>
          <w:szCs w:val="24"/>
        </w:rPr>
      </w:pPr>
    </w:p>
    <w:p w:rsidR="00817644" w:rsidRPr="00C17D47" w:rsidRDefault="00817644" w:rsidP="00684754">
      <w:pPr>
        <w:pStyle w:val="Prrafodelista"/>
        <w:numPr>
          <w:ilvl w:val="0"/>
          <w:numId w:val="1"/>
        </w:numPr>
        <w:autoSpaceDE w:val="0"/>
        <w:autoSpaceDN w:val="0"/>
        <w:adjustRightInd w:val="0"/>
        <w:spacing w:after="0" w:line="360" w:lineRule="auto"/>
        <w:ind w:left="426" w:hanging="426"/>
        <w:rPr>
          <w:rFonts w:ascii="Arial" w:hAnsi="Arial" w:cs="Arial"/>
          <w:b/>
          <w:sz w:val="24"/>
          <w:szCs w:val="24"/>
        </w:rPr>
      </w:pPr>
      <w:r w:rsidRPr="00C17D47">
        <w:rPr>
          <w:rFonts w:ascii="Arial" w:hAnsi="Arial" w:cs="Arial"/>
          <w:b/>
          <w:bCs/>
          <w:color w:val="000000"/>
          <w:sz w:val="24"/>
          <w:szCs w:val="24"/>
        </w:rPr>
        <w:t>OBJETIVOS GENERALES:</w:t>
      </w:r>
    </w:p>
    <w:p w:rsidR="00054121" w:rsidRPr="00C17D47" w:rsidRDefault="00054121" w:rsidP="00684754">
      <w:pPr>
        <w:pStyle w:val="Prrafodelista"/>
        <w:numPr>
          <w:ilvl w:val="0"/>
          <w:numId w:val="12"/>
        </w:numPr>
        <w:spacing w:line="360" w:lineRule="auto"/>
        <w:ind w:left="786"/>
        <w:jc w:val="both"/>
        <w:rPr>
          <w:rFonts w:ascii="Arial" w:hAnsi="Arial" w:cs="Arial"/>
          <w:sz w:val="24"/>
          <w:szCs w:val="24"/>
        </w:rPr>
      </w:pPr>
      <w:r w:rsidRPr="00C17D47">
        <w:rPr>
          <w:rFonts w:ascii="Arial" w:hAnsi="Arial" w:cs="Arial"/>
          <w:sz w:val="24"/>
          <w:szCs w:val="24"/>
        </w:rPr>
        <w:t>Establecer el plan de capacitación de manejo avanzado en trauma shock y emergencias, para fortalecer competencias técnicas y profesionales del personal de salud con el propósito de mejorar la calidad de atención de los usuarios que acuden al Hospital de Pampas.</w:t>
      </w:r>
    </w:p>
    <w:p w:rsidR="00817644" w:rsidRPr="00C17D47" w:rsidRDefault="005B2593" w:rsidP="00684754">
      <w:pPr>
        <w:pStyle w:val="Prrafodelista"/>
        <w:numPr>
          <w:ilvl w:val="0"/>
          <w:numId w:val="12"/>
        </w:numPr>
        <w:spacing w:line="360" w:lineRule="auto"/>
        <w:ind w:left="786"/>
        <w:jc w:val="both"/>
        <w:rPr>
          <w:rFonts w:ascii="Arial" w:hAnsi="Arial" w:cs="Arial"/>
          <w:sz w:val="24"/>
          <w:szCs w:val="24"/>
        </w:rPr>
      </w:pPr>
      <w:r w:rsidRPr="00C17D47">
        <w:rPr>
          <w:rFonts w:ascii="Arial" w:hAnsi="Arial" w:cs="Arial"/>
          <w:sz w:val="24"/>
          <w:szCs w:val="24"/>
        </w:rPr>
        <w:lastRenderedPageBreak/>
        <w:t xml:space="preserve">Brindar atención integral y segura </w:t>
      </w:r>
      <w:r w:rsidR="000D17E0" w:rsidRPr="00C17D47">
        <w:rPr>
          <w:rFonts w:ascii="Arial" w:hAnsi="Arial" w:cs="Arial"/>
          <w:sz w:val="24"/>
          <w:szCs w:val="24"/>
        </w:rPr>
        <w:t>al</w:t>
      </w:r>
      <w:r w:rsidRPr="00C17D47">
        <w:rPr>
          <w:rFonts w:ascii="Arial" w:hAnsi="Arial" w:cs="Arial"/>
          <w:sz w:val="24"/>
          <w:szCs w:val="24"/>
        </w:rPr>
        <w:t xml:space="preserve"> paciente crítico en situación de trauma, desarrollando habilidades para reconocer signos de deterioro clínico, aplicar protocolos de respuesta rápida y manejar tecnologías de monitoreo y soporte vital</w:t>
      </w:r>
      <w:r w:rsidR="00FF5E97" w:rsidRPr="00C17D47">
        <w:rPr>
          <w:rFonts w:ascii="Arial" w:hAnsi="Arial" w:cs="Arial"/>
          <w:sz w:val="24"/>
          <w:szCs w:val="24"/>
        </w:rPr>
        <w:t>.</w:t>
      </w:r>
    </w:p>
    <w:p w:rsidR="00817644" w:rsidRPr="00C17D47" w:rsidRDefault="005B2593" w:rsidP="00684754">
      <w:pPr>
        <w:pStyle w:val="Prrafodelista"/>
        <w:numPr>
          <w:ilvl w:val="0"/>
          <w:numId w:val="12"/>
        </w:numPr>
        <w:spacing w:line="360" w:lineRule="auto"/>
        <w:ind w:left="786"/>
        <w:jc w:val="both"/>
        <w:rPr>
          <w:rFonts w:ascii="Arial" w:hAnsi="Arial" w:cs="Arial"/>
          <w:sz w:val="24"/>
          <w:szCs w:val="24"/>
        </w:rPr>
      </w:pPr>
      <w:r w:rsidRPr="00C17D47">
        <w:rPr>
          <w:rFonts w:ascii="Arial" w:hAnsi="Arial" w:cs="Arial"/>
          <w:sz w:val="24"/>
          <w:szCs w:val="24"/>
        </w:rPr>
        <w:t>Fomentar el pensamiento clínico, el trabajo en equipo interdisciplinario y el respeto por los principios éticos en contextos de alta complejidad, con el objetivo de optimizar la recuperación del paciente y reducir complicaciones asociadas al trauma grave.</w:t>
      </w:r>
      <w:r w:rsidR="00817644" w:rsidRPr="00C17D47">
        <w:rPr>
          <w:rFonts w:ascii="Arial" w:hAnsi="Arial" w:cs="Arial"/>
          <w:sz w:val="24"/>
          <w:szCs w:val="24"/>
        </w:rPr>
        <w:t xml:space="preserve"> </w:t>
      </w:r>
    </w:p>
    <w:p w:rsidR="00817644" w:rsidRPr="00C17D47" w:rsidRDefault="00817644" w:rsidP="00684754">
      <w:pPr>
        <w:pStyle w:val="Prrafodelista"/>
        <w:autoSpaceDE w:val="0"/>
        <w:autoSpaceDN w:val="0"/>
        <w:adjustRightInd w:val="0"/>
        <w:spacing w:after="0" w:line="360" w:lineRule="auto"/>
        <w:ind w:left="426"/>
        <w:rPr>
          <w:rFonts w:ascii="Arial" w:hAnsi="Arial" w:cs="Arial"/>
          <w:b/>
          <w:sz w:val="24"/>
          <w:szCs w:val="24"/>
        </w:rPr>
      </w:pPr>
    </w:p>
    <w:p w:rsidR="00817644" w:rsidRPr="00C17D47" w:rsidRDefault="00817644" w:rsidP="00684754">
      <w:pPr>
        <w:pStyle w:val="Prrafodelista"/>
        <w:numPr>
          <w:ilvl w:val="0"/>
          <w:numId w:val="1"/>
        </w:numPr>
        <w:autoSpaceDE w:val="0"/>
        <w:autoSpaceDN w:val="0"/>
        <w:adjustRightInd w:val="0"/>
        <w:spacing w:after="0" w:line="360" w:lineRule="auto"/>
        <w:ind w:left="426" w:hanging="426"/>
        <w:rPr>
          <w:rFonts w:ascii="Arial" w:hAnsi="Arial" w:cs="Arial"/>
          <w:b/>
          <w:sz w:val="24"/>
          <w:szCs w:val="24"/>
        </w:rPr>
      </w:pPr>
      <w:r w:rsidRPr="00C17D47">
        <w:rPr>
          <w:rFonts w:ascii="Arial" w:hAnsi="Arial" w:cs="Arial"/>
          <w:b/>
          <w:bCs/>
          <w:color w:val="000000"/>
          <w:sz w:val="24"/>
          <w:szCs w:val="24"/>
        </w:rPr>
        <w:t>OBJETIVOS ESPECÍFICOS:</w:t>
      </w:r>
    </w:p>
    <w:p w:rsidR="00054121" w:rsidRPr="00C17D47" w:rsidRDefault="00054121" w:rsidP="00684754">
      <w:pPr>
        <w:pStyle w:val="Prrafodelista"/>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Brindar oportunidades de desarrollo personal a los trabajadores de la UPS emergencia - shock trauma.</w:t>
      </w:r>
    </w:p>
    <w:p w:rsidR="00054121" w:rsidRPr="00C17D47" w:rsidRDefault="00054121" w:rsidP="00684754">
      <w:pPr>
        <w:pStyle w:val="Prrafodelista"/>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Promover conocimientos y desarrollar habilidades en el personal de salud de la UPS EMERGENCIA – SHOCK TRAUMA.</w:t>
      </w:r>
    </w:p>
    <w:p w:rsidR="002E7E38" w:rsidRPr="00C17D47" w:rsidRDefault="002E7E38" w:rsidP="00684754">
      <w:pPr>
        <w:pStyle w:val="Prrafodelista"/>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Identificar los diferentes tipos de trauma y sus mecanismos de lesión.</w:t>
      </w:r>
    </w:p>
    <w:p w:rsidR="002E7E38" w:rsidRPr="00C17D47" w:rsidRDefault="002E7E38"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Reconocer los signos y síntomas del shock en sus diferentes etapas y etiologías.</w:t>
      </w:r>
    </w:p>
    <w:p w:rsidR="002E7E38" w:rsidRPr="00C17D47" w:rsidRDefault="002E7E38"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Comprender la fisiopatología del trauma y el shock.</w:t>
      </w:r>
    </w:p>
    <w:p w:rsidR="002E7E38" w:rsidRPr="00C17D47" w:rsidRDefault="002E7E38" w:rsidP="00684754">
      <w:pPr>
        <w:numPr>
          <w:ilvl w:val="0"/>
          <w:numId w:val="14"/>
        </w:numPr>
        <w:shd w:val="clear" w:color="auto" w:fill="FFFFFF"/>
        <w:spacing w:after="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Aprender a clasificar la gravedad de las lesiones y priorizar la atención.</w:t>
      </w:r>
    </w:p>
    <w:p w:rsidR="005B5430" w:rsidRPr="00C17D47" w:rsidRDefault="005B5430"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Realizar una evaluación más detallada del paciente en el servicio de urgencias.</w:t>
      </w:r>
    </w:p>
    <w:p w:rsidR="005B5430" w:rsidRPr="00C17D47" w:rsidRDefault="005B5430"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Establecer y mantener la vía aérea.</w:t>
      </w:r>
    </w:p>
    <w:p w:rsidR="005B5430" w:rsidRPr="00C17D47" w:rsidRDefault="005B5430"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 xml:space="preserve">Manejar el shock con </w:t>
      </w:r>
      <w:r w:rsidR="00CD48B9" w:rsidRPr="00C17D47">
        <w:rPr>
          <w:rFonts w:ascii="Arial" w:eastAsia="Times New Roman" w:hAnsi="Arial" w:cs="Arial"/>
          <w:color w:val="000000" w:themeColor="text1"/>
          <w:spacing w:val="2"/>
          <w:sz w:val="24"/>
          <w:szCs w:val="24"/>
        </w:rPr>
        <w:t>Fluidoterapia</w:t>
      </w:r>
      <w:r w:rsidRPr="00C17D47">
        <w:rPr>
          <w:rFonts w:ascii="Arial" w:eastAsia="Times New Roman" w:hAnsi="Arial" w:cs="Arial"/>
          <w:color w:val="000000" w:themeColor="text1"/>
          <w:spacing w:val="2"/>
          <w:sz w:val="24"/>
          <w:szCs w:val="24"/>
        </w:rPr>
        <w:t xml:space="preserve"> y fármacos </w:t>
      </w:r>
      <w:r w:rsidR="00CD48B9" w:rsidRPr="00C17D47">
        <w:rPr>
          <w:rFonts w:ascii="Arial" w:eastAsia="Times New Roman" w:hAnsi="Arial" w:cs="Arial"/>
          <w:color w:val="000000" w:themeColor="text1"/>
          <w:spacing w:val="2"/>
          <w:sz w:val="24"/>
          <w:szCs w:val="24"/>
        </w:rPr>
        <w:t>vaso activos</w:t>
      </w:r>
      <w:r w:rsidRPr="00C17D47">
        <w:rPr>
          <w:rFonts w:ascii="Arial" w:eastAsia="Times New Roman" w:hAnsi="Arial" w:cs="Arial"/>
          <w:color w:val="000000" w:themeColor="text1"/>
          <w:spacing w:val="2"/>
          <w:sz w:val="24"/>
          <w:szCs w:val="24"/>
        </w:rPr>
        <w:t>.</w:t>
      </w:r>
    </w:p>
    <w:p w:rsidR="005B5430" w:rsidRPr="00C17D47" w:rsidRDefault="005B5430" w:rsidP="00684754">
      <w:pPr>
        <w:numPr>
          <w:ilvl w:val="0"/>
          <w:numId w:val="14"/>
        </w:numPr>
        <w:shd w:val="clear" w:color="auto" w:fill="FFFFFF"/>
        <w:spacing w:after="12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Realizar intervenciones quirúrgicas de emergencia cuando sea necesario.</w:t>
      </w:r>
    </w:p>
    <w:p w:rsidR="005B5430" w:rsidRPr="00C17D47" w:rsidRDefault="005B5430" w:rsidP="00684754">
      <w:pPr>
        <w:numPr>
          <w:ilvl w:val="0"/>
          <w:numId w:val="14"/>
        </w:numPr>
        <w:shd w:val="clear" w:color="auto" w:fill="FFFFFF"/>
        <w:spacing w:after="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Monitorear continuamente al paciente y ajustar el tratamiento según evolución.</w:t>
      </w:r>
    </w:p>
    <w:p w:rsidR="00054121" w:rsidRPr="00C17D47" w:rsidRDefault="00054121" w:rsidP="00684754">
      <w:pPr>
        <w:numPr>
          <w:ilvl w:val="0"/>
          <w:numId w:val="14"/>
        </w:numPr>
        <w:shd w:val="clear" w:color="auto" w:fill="FFFFFF"/>
        <w:spacing w:after="0" w:line="360" w:lineRule="auto"/>
        <w:ind w:left="786"/>
        <w:rPr>
          <w:rFonts w:ascii="Arial" w:eastAsia="Times New Roman" w:hAnsi="Arial" w:cs="Arial"/>
          <w:color w:val="000000" w:themeColor="text1"/>
          <w:spacing w:val="2"/>
          <w:sz w:val="24"/>
          <w:szCs w:val="24"/>
        </w:rPr>
      </w:pPr>
      <w:r w:rsidRPr="00C17D47">
        <w:rPr>
          <w:rFonts w:ascii="Arial" w:eastAsia="Times New Roman" w:hAnsi="Arial" w:cs="Arial"/>
          <w:color w:val="000000" w:themeColor="text1"/>
          <w:spacing w:val="2"/>
          <w:sz w:val="24"/>
          <w:szCs w:val="24"/>
        </w:rPr>
        <w:t>Apoyar la continuidad y desarrollo institucional y del servicio.</w:t>
      </w:r>
    </w:p>
    <w:p w:rsidR="00817644" w:rsidRDefault="00817644" w:rsidP="00684754">
      <w:pPr>
        <w:autoSpaceDE w:val="0"/>
        <w:autoSpaceDN w:val="0"/>
        <w:adjustRightInd w:val="0"/>
        <w:spacing w:after="0" w:line="360" w:lineRule="auto"/>
        <w:rPr>
          <w:rFonts w:ascii="Arial" w:hAnsi="Arial" w:cs="Arial"/>
          <w:b/>
          <w:sz w:val="24"/>
          <w:szCs w:val="24"/>
        </w:rPr>
      </w:pPr>
    </w:p>
    <w:p w:rsidR="00C17D47" w:rsidRPr="00C17D47" w:rsidRDefault="00C17D47" w:rsidP="00684754">
      <w:pPr>
        <w:autoSpaceDE w:val="0"/>
        <w:autoSpaceDN w:val="0"/>
        <w:adjustRightInd w:val="0"/>
        <w:spacing w:after="0" w:line="360" w:lineRule="auto"/>
        <w:rPr>
          <w:rFonts w:ascii="Arial" w:hAnsi="Arial" w:cs="Arial"/>
          <w:b/>
          <w:sz w:val="24"/>
          <w:szCs w:val="24"/>
        </w:rPr>
      </w:pPr>
    </w:p>
    <w:p w:rsidR="004658F7" w:rsidRPr="00C17D47" w:rsidRDefault="004658F7" w:rsidP="00684754">
      <w:pPr>
        <w:pStyle w:val="Prrafodelista"/>
        <w:numPr>
          <w:ilvl w:val="0"/>
          <w:numId w:val="1"/>
        </w:numPr>
        <w:autoSpaceDE w:val="0"/>
        <w:autoSpaceDN w:val="0"/>
        <w:adjustRightInd w:val="0"/>
        <w:spacing w:after="0" w:line="360" w:lineRule="auto"/>
        <w:ind w:left="426" w:hanging="426"/>
        <w:rPr>
          <w:rFonts w:ascii="Arial" w:hAnsi="Arial" w:cs="Arial"/>
          <w:b/>
          <w:bCs/>
          <w:color w:val="000000"/>
          <w:sz w:val="24"/>
          <w:szCs w:val="24"/>
        </w:rPr>
      </w:pPr>
      <w:r w:rsidRPr="00C17D47">
        <w:rPr>
          <w:rFonts w:ascii="Arial" w:hAnsi="Arial" w:cs="Arial"/>
          <w:b/>
          <w:bCs/>
          <w:color w:val="000000"/>
          <w:sz w:val="24"/>
          <w:szCs w:val="24"/>
        </w:rPr>
        <w:lastRenderedPageBreak/>
        <w:t>JUSTIFICACIÓN:</w:t>
      </w:r>
    </w:p>
    <w:p w:rsidR="004658F7" w:rsidRPr="00C17D47" w:rsidRDefault="00DD2963" w:rsidP="00684754">
      <w:pPr>
        <w:autoSpaceDE w:val="0"/>
        <w:autoSpaceDN w:val="0"/>
        <w:adjustRightInd w:val="0"/>
        <w:spacing w:after="0" w:line="360" w:lineRule="auto"/>
        <w:ind w:left="426"/>
        <w:jc w:val="both"/>
        <w:rPr>
          <w:rFonts w:ascii="Arial" w:hAnsi="Arial" w:cs="Arial"/>
          <w:color w:val="000000" w:themeColor="text1"/>
          <w:sz w:val="24"/>
          <w:szCs w:val="24"/>
          <w:shd w:val="clear" w:color="auto" w:fill="FFFFFF"/>
        </w:rPr>
      </w:pPr>
      <w:r w:rsidRPr="00C17D47">
        <w:rPr>
          <w:rFonts w:ascii="Arial" w:hAnsi="Arial" w:cs="Arial"/>
          <w:color w:val="000000" w:themeColor="text1"/>
          <w:sz w:val="24"/>
          <w:szCs w:val="24"/>
          <w:shd w:val="clear" w:color="auto" w:fill="FFFFFF"/>
        </w:rPr>
        <w:t>En Perú, las emergencias médicas, incluyendo trauma y shock, se atienden en unidades especializadas llamadas "Trauma Shock" dentro de los servicios de emergencia de los hospitales. Estas unidades están equipadas para atender pacientes con riesgo inminente de muerte, ofreciendo atención médica y quirúrgica inmediata. </w:t>
      </w:r>
    </w:p>
    <w:p w:rsidR="00E76765" w:rsidRPr="00C17D47" w:rsidRDefault="00E76765" w:rsidP="00684754">
      <w:pPr>
        <w:autoSpaceDE w:val="0"/>
        <w:autoSpaceDN w:val="0"/>
        <w:adjustRightInd w:val="0"/>
        <w:spacing w:after="0" w:line="360" w:lineRule="auto"/>
        <w:ind w:left="426"/>
        <w:jc w:val="both"/>
        <w:rPr>
          <w:rFonts w:ascii="Arial" w:hAnsi="Arial" w:cs="Arial"/>
          <w:color w:val="545D7E"/>
          <w:spacing w:val="2"/>
          <w:sz w:val="24"/>
          <w:szCs w:val="24"/>
          <w:shd w:val="clear" w:color="auto" w:fill="FFFFFF"/>
        </w:rPr>
      </w:pPr>
    </w:p>
    <w:p w:rsidR="00E76765" w:rsidRPr="00C17D47" w:rsidRDefault="00E76765" w:rsidP="00684754">
      <w:pPr>
        <w:autoSpaceDE w:val="0"/>
        <w:autoSpaceDN w:val="0"/>
        <w:adjustRightInd w:val="0"/>
        <w:spacing w:after="0" w:line="360" w:lineRule="auto"/>
        <w:ind w:left="426"/>
        <w:jc w:val="both"/>
        <w:rPr>
          <w:rFonts w:ascii="Arial" w:hAnsi="Arial" w:cs="Arial"/>
          <w:color w:val="001D35"/>
          <w:sz w:val="24"/>
          <w:szCs w:val="24"/>
          <w:shd w:val="clear" w:color="auto" w:fill="FFFFFF"/>
        </w:rPr>
      </w:pPr>
      <w:r w:rsidRPr="00C17D47">
        <w:rPr>
          <w:rFonts w:ascii="Arial" w:hAnsi="Arial" w:cs="Arial"/>
          <w:color w:val="000000" w:themeColor="text1"/>
          <w:spacing w:val="2"/>
          <w:sz w:val="24"/>
          <w:szCs w:val="24"/>
          <w:shd w:val="clear" w:color="auto" w:fill="FFFFFF"/>
        </w:rPr>
        <w:t>Perú enfrenta una alta frecuencia de eventos traumáticos, incluyendo accidentes de tráfico, violencia urbana, y desastres naturales como terremotos, deslizamientos de tierra, y huaicos.</w:t>
      </w:r>
      <w:r w:rsidRPr="00C17D47">
        <w:rPr>
          <w:rStyle w:val="uv3um"/>
          <w:rFonts w:ascii="Arial" w:hAnsi="Arial" w:cs="Arial"/>
          <w:color w:val="000000" w:themeColor="text1"/>
          <w:spacing w:val="2"/>
          <w:sz w:val="24"/>
          <w:szCs w:val="24"/>
          <w:shd w:val="clear" w:color="auto" w:fill="FFFFFF"/>
        </w:rPr>
        <w:t> </w:t>
      </w:r>
    </w:p>
    <w:p w:rsidR="00B15E68" w:rsidRPr="00C17D47" w:rsidRDefault="00B15E68" w:rsidP="00684754">
      <w:pPr>
        <w:autoSpaceDE w:val="0"/>
        <w:autoSpaceDN w:val="0"/>
        <w:adjustRightInd w:val="0"/>
        <w:spacing w:after="0" w:line="360" w:lineRule="auto"/>
        <w:ind w:left="426"/>
        <w:jc w:val="both"/>
        <w:rPr>
          <w:rFonts w:ascii="Arial" w:hAnsi="Arial" w:cs="Arial"/>
          <w:color w:val="000000" w:themeColor="text1"/>
          <w:spacing w:val="2"/>
          <w:sz w:val="24"/>
          <w:szCs w:val="24"/>
          <w:shd w:val="clear" w:color="auto" w:fill="FFFFFF"/>
        </w:rPr>
      </w:pPr>
    </w:p>
    <w:p w:rsidR="00DD2963" w:rsidRPr="00C17D47" w:rsidRDefault="00B15E68" w:rsidP="00684754">
      <w:pPr>
        <w:autoSpaceDE w:val="0"/>
        <w:autoSpaceDN w:val="0"/>
        <w:adjustRightInd w:val="0"/>
        <w:spacing w:after="0" w:line="360" w:lineRule="auto"/>
        <w:ind w:left="426"/>
        <w:jc w:val="both"/>
        <w:rPr>
          <w:rFonts w:ascii="Arial" w:hAnsi="Arial" w:cs="Arial"/>
          <w:color w:val="000000" w:themeColor="text1"/>
          <w:sz w:val="24"/>
          <w:szCs w:val="24"/>
        </w:rPr>
      </w:pPr>
      <w:r w:rsidRPr="00C17D47">
        <w:rPr>
          <w:rFonts w:ascii="Arial" w:hAnsi="Arial" w:cs="Arial"/>
          <w:color w:val="000000" w:themeColor="text1"/>
          <w:spacing w:val="2"/>
          <w:sz w:val="24"/>
          <w:szCs w:val="24"/>
          <w:shd w:val="clear" w:color="auto" w:fill="FFFFFF"/>
        </w:rPr>
        <w:t>El shock, una condición potencialmente mortal causada por una perfusión tisular inadecuada, es una complicación común en pacientes con trauma y una causa importante de mortalidad.</w:t>
      </w:r>
      <w:r w:rsidRPr="00C17D47">
        <w:rPr>
          <w:rStyle w:val="uv3um"/>
          <w:rFonts w:ascii="Arial" w:hAnsi="Arial" w:cs="Arial"/>
          <w:color w:val="000000" w:themeColor="text1"/>
          <w:spacing w:val="2"/>
          <w:sz w:val="24"/>
          <w:szCs w:val="24"/>
          <w:shd w:val="clear" w:color="auto" w:fill="FFFFFF"/>
        </w:rPr>
        <w:t> </w:t>
      </w:r>
    </w:p>
    <w:p w:rsidR="00B15E68" w:rsidRPr="00C17D47" w:rsidRDefault="00B15E68" w:rsidP="00684754">
      <w:pPr>
        <w:autoSpaceDE w:val="0"/>
        <w:autoSpaceDN w:val="0"/>
        <w:adjustRightInd w:val="0"/>
        <w:spacing w:after="0" w:line="360" w:lineRule="auto"/>
        <w:ind w:left="426"/>
        <w:jc w:val="both"/>
        <w:rPr>
          <w:rFonts w:ascii="Arial" w:hAnsi="Arial" w:cs="Arial"/>
          <w:color w:val="000000" w:themeColor="text1"/>
          <w:spacing w:val="2"/>
          <w:sz w:val="24"/>
          <w:szCs w:val="24"/>
          <w:shd w:val="clear" w:color="auto" w:fill="FFFFFF"/>
        </w:rPr>
      </w:pPr>
    </w:p>
    <w:p w:rsidR="00B15E68" w:rsidRPr="00C17D47" w:rsidRDefault="00B15E68" w:rsidP="00684754">
      <w:pPr>
        <w:autoSpaceDE w:val="0"/>
        <w:autoSpaceDN w:val="0"/>
        <w:adjustRightInd w:val="0"/>
        <w:spacing w:after="0" w:line="360" w:lineRule="auto"/>
        <w:ind w:left="426"/>
        <w:jc w:val="both"/>
        <w:rPr>
          <w:rStyle w:val="uv3um"/>
          <w:rFonts w:ascii="Arial" w:hAnsi="Arial" w:cs="Arial"/>
          <w:color w:val="000000" w:themeColor="text1"/>
          <w:spacing w:val="2"/>
          <w:sz w:val="24"/>
          <w:szCs w:val="24"/>
          <w:shd w:val="clear" w:color="auto" w:fill="FFFFFF"/>
        </w:rPr>
      </w:pPr>
      <w:r w:rsidRPr="00C17D47">
        <w:rPr>
          <w:rFonts w:ascii="Arial" w:hAnsi="Arial" w:cs="Arial"/>
          <w:color w:val="000000" w:themeColor="text1"/>
          <w:spacing w:val="2"/>
          <w:sz w:val="24"/>
          <w:szCs w:val="24"/>
          <w:shd w:val="clear" w:color="auto" w:fill="FFFFFF"/>
        </w:rPr>
        <w:t>La atención oport</w:t>
      </w:r>
      <w:r w:rsidR="00054121" w:rsidRPr="00C17D47">
        <w:rPr>
          <w:rFonts w:ascii="Arial" w:hAnsi="Arial" w:cs="Arial"/>
          <w:color w:val="000000" w:themeColor="text1"/>
          <w:spacing w:val="2"/>
          <w:sz w:val="24"/>
          <w:szCs w:val="24"/>
          <w:shd w:val="clear" w:color="auto" w:fill="FFFFFF"/>
        </w:rPr>
        <w:t xml:space="preserve">una y eficaz en el escenario </w:t>
      </w:r>
      <w:r w:rsidRPr="00C17D47">
        <w:rPr>
          <w:rFonts w:ascii="Arial" w:hAnsi="Arial" w:cs="Arial"/>
          <w:color w:val="000000" w:themeColor="text1"/>
          <w:spacing w:val="2"/>
          <w:sz w:val="24"/>
          <w:szCs w:val="24"/>
          <w:shd w:val="clear" w:color="auto" w:fill="FFFFFF"/>
        </w:rPr>
        <w:t>hospitalario y en los servicios de emergencia es fundamental para estabilizar al paciente, prevenir complicaciones y reducir la mortalidad.</w:t>
      </w:r>
    </w:p>
    <w:p w:rsidR="00B15E68" w:rsidRPr="00C17D47" w:rsidRDefault="00B15E68" w:rsidP="00684754">
      <w:pPr>
        <w:autoSpaceDE w:val="0"/>
        <w:autoSpaceDN w:val="0"/>
        <w:adjustRightInd w:val="0"/>
        <w:spacing w:after="0" w:line="360" w:lineRule="auto"/>
        <w:ind w:left="426"/>
        <w:jc w:val="both"/>
        <w:rPr>
          <w:rFonts w:ascii="Arial" w:hAnsi="Arial" w:cs="Arial"/>
          <w:color w:val="000000" w:themeColor="text1"/>
          <w:spacing w:val="2"/>
          <w:sz w:val="24"/>
          <w:szCs w:val="24"/>
          <w:shd w:val="clear" w:color="auto" w:fill="FFFFFF"/>
        </w:rPr>
      </w:pPr>
    </w:p>
    <w:p w:rsidR="00B15E68" w:rsidRPr="00C17D47" w:rsidRDefault="00B15E68" w:rsidP="00684754">
      <w:pPr>
        <w:autoSpaceDE w:val="0"/>
        <w:autoSpaceDN w:val="0"/>
        <w:adjustRightInd w:val="0"/>
        <w:spacing w:after="0" w:line="360" w:lineRule="auto"/>
        <w:ind w:left="426"/>
        <w:jc w:val="both"/>
        <w:rPr>
          <w:rStyle w:val="uv3um"/>
          <w:rFonts w:ascii="Arial" w:hAnsi="Arial" w:cs="Arial"/>
          <w:color w:val="545D7E"/>
          <w:spacing w:val="2"/>
          <w:sz w:val="24"/>
          <w:szCs w:val="24"/>
          <w:shd w:val="clear" w:color="auto" w:fill="FFFFFF"/>
        </w:rPr>
      </w:pPr>
      <w:r w:rsidRPr="00C17D47">
        <w:rPr>
          <w:rFonts w:ascii="Arial" w:hAnsi="Arial" w:cs="Arial"/>
          <w:color w:val="000000" w:themeColor="text1"/>
          <w:spacing w:val="2"/>
          <w:sz w:val="24"/>
          <w:szCs w:val="24"/>
          <w:shd w:val="clear" w:color="auto" w:fill="FFFFFF"/>
        </w:rPr>
        <w:t>Los profesionales de la salud, especialmente aquellos que trabajan en servicios de emergencia, necesitan habilidades y conocimientos actualizados para manejar eficazmente las emergencias traumáticas y el shock</w:t>
      </w:r>
      <w:r w:rsidRPr="00C17D47">
        <w:rPr>
          <w:rFonts w:ascii="Arial" w:hAnsi="Arial" w:cs="Arial"/>
          <w:color w:val="545D7E"/>
          <w:spacing w:val="2"/>
          <w:sz w:val="24"/>
          <w:szCs w:val="24"/>
          <w:shd w:val="clear" w:color="auto" w:fill="FFFFFF"/>
        </w:rPr>
        <w:t>.</w:t>
      </w:r>
    </w:p>
    <w:p w:rsidR="00B15E68" w:rsidRPr="00C17D47" w:rsidRDefault="00B15E68" w:rsidP="00C17D47">
      <w:pPr>
        <w:autoSpaceDE w:val="0"/>
        <w:autoSpaceDN w:val="0"/>
        <w:adjustRightInd w:val="0"/>
        <w:spacing w:after="0" w:line="360" w:lineRule="auto"/>
        <w:ind w:left="426"/>
        <w:jc w:val="both"/>
        <w:rPr>
          <w:rFonts w:ascii="Arial" w:hAnsi="Arial" w:cs="Arial"/>
          <w:color w:val="545D7E"/>
          <w:spacing w:val="2"/>
          <w:sz w:val="24"/>
          <w:szCs w:val="24"/>
          <w:shd w:val="clear" w:color="auto" w:fill="FFFFFF"/>
        </w:rPr>
      </w:pPr>
      <w:r w:rsidRPr="00C17D47">
        <w:rPr>
          <w:rFonts w:ascii="Arial" w:hAnsi="Arial" w:cs="Arial"/>
          <w:color w:val="000000" w:themeColor="text1"/>
          <w:spacing w:val="2"/>
          <w:sz w:val="24"/>
          <w:szCs w:val="24"/>
          <w:shd w:val="clear" w:color="auto" w:fill="FFFFFF"/>
        </w:rPr>
        <w:t>La capacitación en trauma, shock y emergencias ayuda a optimizar el uso de los recursos disponibles en los servicios de salud, mejorando la eficiencia y la calidad de la atención</w:t>
      </w:r>
      <w:r w:rsidRPr="00C17D47">
        <w:rPr>
          <w:rFonts w:ascii="Arial" w:hAnsi="Arial" w:cs="Arial"/>
          <w:color w:val="545D7E"/>
          <w:spacing w:val="2"/>
          <w:sz w:val="24"/>
          <w:szCs w:val="24"/>
          <w:shd w:val="clear" w:color="auto" w:fill="FFFFFF"/>
        </w:rPr>
        <w:t>.</w:t>
      </w:r>
      <w:r w:rsidRPr="00C17D47">
        <w:rPr>
          <w:rStyle w:val="uv3um"/>
          <w:rFonts w:ascii="Arial" w:hAnsi="Arial" w:cs="Arial"/>
          <w:color w:val="545D7E"/>
          <w:spacing w:val="2"/>
          <w:sz w:val="24"/>
          <w:szCs w:val="24"/>
          <w:shd w:val="clear" w:color="auto" w:fill="FFFFFF"/>
        </w:rPr>
        <w:t> </w:t>
      </w:r>
    </w:p>
    <w:p w:rsidR="00B15E68" w:rsidRPr="00C17D47" w:rsidRDefault="00B15E68" w:rsidP="00684754">
      <w:pPr>
        <w:autoSpaceDE w:val="0"/>
        <w:autoSpaceDN w:val="0"/>
        <w:adjustRightInd w:val="0"/>
        <w:spacing w:after="0" w:line="360" w:lineRule="auto"/>
        <w:ind w:left="426"/>
        <w:jc w:val="both"/>
        <w:rPr>
          <w:rFonts w:ascii="Arial" w:hAnsi="Arial" w:cs="Arial"/>
          <w:color w:val="000000" w:themeColor="text1"/>
          <w:sz w:val="24"/>
          <w:szCs w:val="24"/>
        </w:rPr>
      </w:pPr>
      <w:r w:rsidRPr="00C17D47">
        <w:rPr>
          <w:rFonts w:ascii="Arial" w:hAnsi="Arial" w:cs="Arial"/>
          <w:color w:val="000000" w:themeColor="text1"/>
          <w:spacing w:val="2"/>
          <w:sz w:val="24"/>
          <w:szCs w:val="24"/>
          <w:shd w:val="clear" w:color="auto" w:fill="FFFFFF"/>
        </w:rPr>
        <w:t>Una capacitación adecuada permite a los profesionales de la salud brindar una atención más efectiva y oportuna, lo que se traduce en mejores resultados clínicos y una mayor tasa de supervivencia para los pacientes.</w:t>
      </w:r>
      <w:r w:rsidRPr="00C17D47">
        <w:rPr>
          <w:rStyle w:val="uv3um"/>
          <w:rFonts w:ascii="Arial" w:hAnsi="Arial" w:cs="Arial"/>
          <w:color w:val="000000" w:themeColor="text1"/>
          <w:spacing w:val="2"/>
          <w:sz w:val="24"/>
          <w:szCs w:val="24"/>
          <w:shd w:val="clear" w:color="auto" w:fill="FFFFFF"/>
        </w:rPr>
        <w:t> </w:t>
      </w:r>
    </w:p>
    <w:p w:rsidR="00B15E68" w:rsidRDefault="00B15E68" w:rsidP="00684754">
      <w:pPr>
        <w:spacing w:line="360" w:lineRule="auto"/>
        <w:ind w:left="426"/>
        <w:jc w:val="both"/>
        <w:rPr>
          <w:rFonts w:ascii="Arial" w:hAnsi="Arial" w:cs="Arial"/>
          <w:color w:val="000000"/>
          <w:sz w:val="24"/>
          <w:szCs w:val="24"/>
        </w:rPr>
      </w:pPr>
    </w:p>
    <w:p w:rsidR="00C17D47" w:rsidRDefault="00C17D47" w:rsidP="00684754">
      <w:pPr>
        <w:spacing w:line="360" w:lineRule="auto"/>
        <w:ind w:left="426"/>
        <w:jc w:val="both"/>
        <w:rPr>
          <w:rFonts w:ascii="Arial" w:hAnsi="Arial" w:cs="Arial"/>
          <w:color w:val="000000"/>
          <w:sz w:val="24"/>
          <w:szCs w:val="24"/>
        </w:rPr>
      </w:pPr>
    </w:p>
    <w:p w:rsidR="00C17D47" w:rsidRPr="00C17D47" w:rsidRDefault="00C17D47" w:rsidP="00684754">
      <w:pPr>
        <w:spacing w:line="360" w:lineRule="auto"/>
        <w:ind w:left="426"/>
        <w:jc w:val="both"/>
        <w:rPr>
          <w:rFonts w:ascii="Arial" w:hAnsi="Arial" w:cs="Arial"/>
          <w:color w:val="000000"/>
          <w:sz w:val="24"/>
          <w:szCs w:val="24"/>
        </w:rPr>
      </w:pPr>
      <w:bookmarkStart w:id="0" w:name="_GoBack"/>
      <w:bookmarkEnd w:id="0"/>
    </w:p>
    <w:p w:rsidR="004658F7" w:rsidRPr="00C17D47" w:rsidRDefault="004658F7" w:rsidP="00684754">
      <w:pPr>
        <w:pStyle w:val="Prrafodelista"/>
        <w:numPr>
          <w:ilvl w:val="0"/>
          <w:numId w:val="1"/>
        </w:numPr>
        <w:autoSpaceDE w:val="0"/>
        <w:autoSpaceDN w:val="0"/>
        <w:adjustRightInd w:val="0"/>
        <w:spacing w:after="0" w:line="360" w:lineRule="auto"/>
        <w:ind w:left="426" w:hanging="426"/>
        <w:rPr>
          <w:rFonts w:ascii="Arial" w:hAnsi="Arial" w:cs="Arial"/>
          <w:b/>
          <w:bCs/>
          <w:color w:val="000000"/>
          <w:sz w:val="24"/>
          <w:szCs w:val="24"/>
        </w:rPr>
      </w:pPr>
      <w:r w:rsidRPr="00C17D47">
        <w:rPr>
          <w:rFonts w:ascii="Arial" w:hAnsi="Arial" w:cs="Arial"/>
          <w:b/>
          <w:bCs/>
          <w:color w:val="000000"/>
          <w:sz w:val="24"/>
          <w:szCs w:val="24"/>
        </w:rPr>
        <w:lastRenderedPageBreak/>
        <w:t>REQUERIMIENTOS:</w:t>
      </w:r>
    </w:p>
    <w:tbl>
      <w:tblPr>
        <w:tblStyle w:val="Tablaconcuadrcula"/>
        <w:tblW w:w="0" w:type="auto"/>
        <w:tblInd w:w="426" w:type="dxa"/>
        <w:tblLook w:val="04A0" w:firstRow="1" w:lastRow="0" w:firstColumn="1" w:lastColumn="0" w:noHBand="0" w:noVBand="1"/>
      </w:tblPr>
      <w:tblGrid>
        <w:gridCol w:w="1884"/>
        <w:gridCol w:w="1596"/>
        <w:gridCol w:w="1669"/>
        <w:gridCol w:w="1643"/>
        <w:gridCol w:w="1559"/>
      </w:tblGrid>
      <w:tr w:rsidR="0037433B" w:rsidRPr="00C17D47" w:rsidTr="00670375">
        <w:tc>
          <w:tcPr>
            <w:tcW w:w="1763" w:type="dxa"/>
            <w:vAlign w:val="center"/>
          </w:tcPr>
          <w:p w:rsidR="0037433B" w:rsidRPr="00C17D47" w:rsidRDefault="0037433B" w:rsidP="00684754">
            <w:pPr>
              <w:pStyle w:val="Prrafodelista"/>
              <w:autoSpaceDE w:val="0"/>
              <w:autoSpaceDN w:val="0"/>
              <w:adjustRightInd w:val="0"/>
              <w:spacing w:line="360" w:lineRule="auto"/>
              <w:ind w:left="0"/>
              <w:jc w:val="center"/>
              <w:rPr>
                <w:rFonts w:ascii="Arial" w:hAnsi="Arial" w:cs="Arial"/>
                <w:b/>
                <w:bCs/>
                <w:color w:val="000000"/>
                <w:sz w:val="24"/>
                <w:szCs w:val="24"/>
              </w:rPr>
            </w:pPr>
            <w:r w:rsidRPr="00C17D47">
              <w:rPr>
                <w:rFonts w:ascii="Arial" w:hAnsi="Arial" w:cs="Arial"/>
                <w:b/>
                <w:bCs/>
                <w:color w:val="000000"/>
                <w:sz w:val="24"/>
                <w:szCs w:val="24"/>
              </w:rPr>
              <w:t>DESCRIPCIÓN</w:t>
            </w:r>
          </w:p>
        </w:tc>
        <w:tc>
          <w:tcPr>
            <w:tcW w:w="1707" w:type="dxa"/>
            <w:vAlign w:val="center"/>
          </w:tcPr>
          <w:p w:rsidR="0037433B" w:rsidRPr="00C17D47" w:rsidRDefault="0037433B" w:rsidP="00684754">
            <w:pPr>
              <w:pStyle w:val="Prrafodelista"/>
              <w:autoSpaceDE w:val="0"/>
              <w:autoSpaceDN w:val="0"/>
              <w:adjustRightInd w:val="0"/>
              <w:spacing w:line="360" w:lineRule="auto"/>
              <w:ind w:left="0"/>
              <w:jc w:val="center"/>
              <w:rPr>
                <w:rFonts w:ascii="Arial" w:hAnsi="Arial" w:cs="Arial"/>
                <w:b/>
                <w:bCs/>
                <w:color w:val="000000"/>
                <w:sz w:val="24"/>
                <w:szCs w:val="24"/>
              </w:rPr>
            </w:pPr>
            <w:r w:rsidRPr="00C17D47">
              <w:rPr>
                <w:rFonts w:ascii="Arial" w:hAnsi="Arial" w:cs="Arial"/>
                <w:b/>
                <w:bCs/>
                <w:color w:val="000000"/>
                <w:sz w:val="24"/>
                <w:szCs w:val="24"/>
              </w:rPr>
              <w:t>UNIDAD</w:t>
            </w:r>
          </w:p>
        </w:tc>
        <w:tc>
          <w:tcPr>
            <w:tcW w:w="1719" w:type="dxa"/>
            <w:vAlign w:val="center"/>
          </w:tcPr>
          <w:p w:rsidR="0037433B" w:rsidRPr="00C17D47" w:rsidRDefault="0037433B" w:rsidP="00684754">
            <w:pPr>
              <w:pStyle w:val="Prrafodelista"/>
              <w:autoSpaceDE w:val="0"/>
              <w:autoSpaceDN w:val="0"/>
              <w:adjustRightInd w:val="0"/>
              <w:spacing w:line="360" w:lineRule="auto"/>
              <w:ind w:left="0"/>
              <w:jc w:val="center"/>
              <w:rPr>
                <w:rFonts w:ascii="Arial" w:hAnsi="Arial" w:cs="Arial"/>
                <w:b/>
                <w:bCs/>
                <w:color w:val="000000"/>
                <w:sz w:val="24"/>
                <w:szCs w:val="24"/>
              </w:rPr>
            </w:pPr>
            <w:r w:rsidRPr="00C17D47">
              <w:rPr>
                <w:rFonts w:ascii="Arial" w:hAnsi="Arial" w:cs="Arial"/>
                <w:b/>
                <w:bCs/>
                <w:color w:val="000000"/>
                <w:sz w:val="24"/>
                <w:szCs w:val="24"/>
              </w:rPr>
              <w:t>CANTIDAD</w:t>
            </w:r>
          </w:p>
        </w:tc>
        <w:tc>
          <w:tcPr>
            <w:tcW w:w="1710" w:type="dxa"/>
            <w:vAlign w:val="center"/>
          </w:tcPr>
          <w:p w:rsidR="0037433B" w:rsidRPr="00C17D47" w:rsidRDefault="0037433B" w:rsidP="00684754">
            <w:pPr>
              <w:pStyle w:val="Prrafodelista"/>
              <w:autoSpaceDE w:val="0"/>
              <w:autoSpaceDN w:val="0"/>
              <w:adjustRightInd w:val="0"/>
              <w:spacing w:line="360" w:lineRule="auto"/>
              <w:ind w:left="0"/>
              <w:jc w:val="center"/>
              <w:rPr>
                <w:rFonts w:ascii="Arial" w:hAnsi="Arial" w:cs="Arial"/>
                <w:b/>
                <w:bCs/>
                <w:color w:val="000000"/>
                <w:sz w:val="24"/>
                <w:szCs w:val="24"/>
              </w:rPr>
            </w:pPr>
            <w:r w:rsidRPr="00C17D47">
              <w:rPr>
                <w:rFonts w:ascii="Arial" w:hAnsi="Arial" w:cs="Arial"/>
                <w:b/>
                <w:bCs/>
                <w:color w:val="000000"/>
                <w:sz w:val="24"/>
                <w:szCs w:val="24"/>
              </w:rPr>
              <w:t>COSTO UNITARIO</w:t>
            </w:r>
          </w:p>
        </w:tc>
        <w:tc>
          <w:tcPr>
            <w:tcW w:w="1678" w:type="dxa"/>
            <w:vAlign w:val="center"/>
          </w:tcPr>
          <w:p w:rsidR="0037433B" w:rsidRPr="00C17D47" w:rsidRDefault="0037433B" w:rsidP="00684754">
            <w:pPr>
              <w:pStyle w:val="Prrafodelista"/>
              <w:autoSpaceDE w:val="0"/>
              <w:autoSpaceDN w:val="0"/>
              <w:adjustRightInd w:val="0"/>
              <w:spacing w:line="360" w:lineRule="auto"/>
              <w:ind w:left="0"/>
              <w:jc w:val="center"/>
              <w:rPr>
                <w:rFonts w:ascii="Arial" w:hAnsi="Arial" w:cs="Arial"/>
                <w:b/>
                <w:bCs/>
                <w:color w:val="000000"/>
                <w:sz w:val="24"/>
                <w:szCs w:val="24"/>
              </w:rPr>
            </w:pPr>
            <w:r w:rsidRPr="00C17D47">
              <w:rPr>
                <w:rFonts w:ascii="Arial" w:hAnsi="Arial" w:cs="Arial"/>
                <w:b/>
                <w:bCs/>
                <w:color w:val="000000"/>
                <w:sz w:val="24"/>
                <w:szCs w:val="24"/>
              </w:rPr>
              <w:t>COSTO TOTAL</w:t>
            </w:r>
          </w:p>
        </w:tc>
      </w:tr>
      <w:tr w:rsidR="00C12196" w:rsidRPr="00C17D47" w:rsidTr="00670375">
        <w:tc>
          <w:tcPr>
            <w:tcW w:w="1763" w:type="dxa"/>
            <w:vAlign w:val="center"/>
          </w:tcPr>
          <w:p w:rsidR="00C12196" w:rsidRPr="00C17D47" w:rsidRDefault="00C12196" w:rsidP="00684754">
            <w:pPr>
              <w:pStyle w:val="Prrafodelista"/>
              <w:autoSpaceDE w:val="0"/>
              <w:autoSpaceDN w:val="0"/>
              <w:adjustRightInd w:val="0"/>
              <w:spacing w:line="360" w:lineRule="auto"/>
              <w:ind w:left="0"/>
              <w:rPr>
                <w:rFonts w:ascii="Arial" w:hAnsi="Arial" w:cs="Arial"/>
                <w:bCs/>
                <w:color w:val="000000"/>
                <w:sz w:val="24"/>
                <w:szCs w:val="24"/>
              </w:rPr>
            </w:pPr>
            <w:r w:rsidRPr="00C17D47">
              <w:rPr>
                <w:rFonts w:ascii="Arial" w:hAnsi="Arial" w:cs="Arial"/>
                <w:bCs/>
                <w:color w:val="000000"/>
                <w:sz w:val="24"/>
                <w:szCs w:val="24"/>
              </w:rPr>
              <w:t xml:space="preserve">Pago por capacitación </w:t>
            </w:r>
            <w:r w:rsidR="00F062EC" w:rsidRPr="00C17D47">
              <w:rPr>
                <w:rFonts w:ascii="Arial" w:eastAsia="Times New Roman" w:hAnsi="Arial" w:cs="Arial"/>
                <w:bCs/>
                <w:sz w:val="24"/>
                <w:szCs w:val="24"/>
                <w:lang w:eastAsia="es-PE"/>
              </w:rPr>
              <w:t>Manejo Avanzado en Trauma, Shock y Emergencias</w:t>
            </w:r>
          </w:p>
        </w:tc>
        <w:tc>
          <w:tcPr>
            <w:tcW w:w="1707" w:type="dxa"/>
            <w:vAlign w:val="center"/>
          </w:tcPr>
          <w:p w:rsidR="00C12196" w:rsidRPr="00C17D47" w:rsidRDefault="0075444F" w:rsidP="00684754">
            <w:pPr>
              <w:pStyle w:val="Prrafodelista"/>
              <w:autoSpaceDE w:val="0"/>
              <w:autoSpaceDN w:val="0"/>
              <w:adjustRightInd w:val="0"/>
              <w:spacing w:line="360" w:lineRule="auto"/>
              <w:ind w:left="0"/>
              <w:jc w:val="center"/>
              <w:rPr>
                <w:rFonts w:ascii="Arial" w:hAnsi="Arial" w:cs="Arial"/>
                <w:bCs/>
                <w:color w:val="000000"/>
                <w:sz w:val="24"/>
                <w:szCs w:val="24"/>
              </w:rPr>
            </w:pPr>
            <w:r w:rsidRPr="00C17D47">
              <w:rPr>
                <w:rFonts w:ascii="Arial" w:hAnsi="Arial" w:cs="Arial"/>
                <w:bCs/>
                <w:color w:val="000000"/>
                <w:sz w:val="24"/>
                <w:szCs w:val="24"/>
              </w:rPr>
              <w:t>Unidad</w:t>
            </w:r>
          </w:p>
        </w:tc>
        <w:tc>
          <w:tcPr>
            <w:tcW w:w="1719" w:type="dxa"/>
            <w:vAlign w:val="center"/>
          </w:tcPr>
          <w:p w:rsidR="00C12196" w:rsidRPr="00C17D47" w:rsidRDefault="00054121" w:rsidP="00684754">
            <w:pPr>
              <w:pStyle w:val="Prrafodelista"/>
              <w:autoSpaceDE w:val="0"/>
              <w:autoSpaceDN w:val="0"/>
              <w:adjustRightInd w:val="0"/>
              <w:spacing w:line="360" w:lineRule="auto"/>
              <w:ind w:left="0"/>
              <w:jc w:val="center"/>
              <w:rPr>
                <w:rFonts w:ascii="Arial" w:hAnsi="Arial" w:cs="Arial"/>
                <w:bCs/>
                <w:color w:val="000000"/>
                <w:sz w:val="24"/>
                <w:szCs w:val="24"/>
              </w:rPr>
            </w:pPr>
            <w:r w:rsidRPr="00C17D47">
              <w:rPr>
                <w:rFonts w:ascii="Arial" w:hAnsi="Arial" w:cs="Arial"/>
                <w:bCs/>
                <w:color w:val="000000"/>
                <w:sz w:val="24"/>
                <w:szCs w:val="24"/>
              </w:rPr>
              <w:t>60</w:t>
            </w:r>
          </w:p>
        </w:tc>
        <w:tc>
          <w:tcPr>
            <w:tcW w:w="1710" w:type="dxa"/>
            <w:vAlign w:val="center"/>
          </w:tcPr>
          <w:p w:rsidR="00C12196" w:rsidRPr="00C17D47" w:rsidRDefault="00C12196" w:rsidP="00684754">
            <w:pPr>
              <w:pStyle w:val="Prrafodelista"/>
              <w:autoSpaceDE w:val="0"/>
              <w:autoSpaceDN w:val="0"/>
              <w:adjustRightInd w:val="0"/>
              <w:spacing w:line="360" w:lineRule="auto"/>
              <w:ind w:left="0"/>
              <w:jc w:val="center"/>
              <w:rPr>
                <w:rFonts w:ascii="Arial" w:hAnsi="Arial" w:cs="Arial"/>
                <w:bCs/>
                <w:color w:val="000000"/>
                <w:sz w:val="24"/>
                <w:szCs w:val="24"/>
              </w:rPr>
            </w:pPr>
            <w:r w:rsidRPr="00C17D47">
              <w:rPr>
                <w:rFonts w:ascii="Arial" w:hAnsi="Arial" w:cs="Arial"/>
                <w:bCs/>
                <w:color w:val="000000"/>
                <w:sz w:val="24"/>
                <w:szCs w:val="24"/>
              </w:rPr>
              <w:t>1</w:t>
            </w:r>
            <w:r w:rsidR="007A20C0" w:rsidRPr="00C17D47">
              <w:rPr>
                <w:rFonts w:ascii="Arial" w:hAnsi="Arial" w:cs="Arial"/>
                <w:bCs/>
                <w:color w:val="000000"/>
                <w:sz w:val="24"/>
                <w:szCs w:val="24"/>
              </w:rPr>
              <w:t>0</w:t>
            </w:r>
            <w:r w:rsidRPr="00C17D47">
              <w:rPr>
                <w:rFonts w:ascii="Arial" w:hAnsi="Arial" w:cs="Arial"/>
                <w:bCs/>
                <w:color w:val="000000"/>
                <w:sz w:val="24"/>
                <w:szCs w:val="24"/>
              </w:rPr>
              <w:t>0</w:t>
            </w:r>
          </w:p>
        </w:tc>
        <w:tc>
          <w:tcPr>
            <w:tcW w:w="1678" w:type="dxa"/>
            <w:vAlign w:val="center"/>
          </w:tcPr>
          <w:p w:rsidR="00C12196" w:rsidRPr="00C17D47" w:rsidRDefault="00184C2F" w:rsidP="00D133EC">
            <w:pPr>
              <w:pStyle w:val="Prrafodelista"/>
              <w:autoSpaceDE w:val="0"/>
              <w:autoSpaceDN w:val="0"/>
              <w:adjustRightInd w:val="0"/>
              <w:spacing w:line="360" w:lineRule="auto"/>
              <w:ind w:left="0"/>
              <w:jc w:val="right"/>
              <w:rPr>
                <w:rFonts w:ascii="Arial" w:hAnsi="Arial" w:cs="Arial"/>
                <w:bCs/>
                <w:color w:val="000000"/>
                <w:sz w:val="24"/>
                <w:szCs w:val="24"/>
              </w:rPr>
            </w:pPr>
            <w:r w:rsidRPr="00C17D47">
              <w:rPr>
                <w:rFonts w:ascii="Arial" w:hAnsi="Arial" w:cs="Arial"/>
                <w:bCs/>
                <w:color w:val="000000"/>
                <w:sz w:val="24"/>
                <w:szCs w:val="24"/>
              </w:rPr>
              <w:t>6000</w:t>
            </w:r>
            <w:r w:rsidR="00D133EC" w:rsidRPr="00C17D47">
              <w:rPr>
                <w:rFonts w:ascii="Arial" w:hAnsi="Arial" w:cs="Arial"/>
                <w:bCs/>
                <w:color w:val="000000"/>
                <w:sz w:val="24"/>
                <w:szCs w:val="24"/>
              </w:rPr>
              <w:t>.00</w:t>
            </w:r>
          </w:p>
        </w:tc>
      </w:tr>
      <w:tr w:rsidR="003A0978" w:rsidRPr="00C17D47" w:rsidTr="00670375">
        <w:trPr>
          <w:trHeight w:val="421"/>
        </w:trPr>
        <w:tc>
          <w:tcPr>
            <w:tcW w:w="1763" w:type="dxa"/>
            <w:vAlign w:val="center"/>
          </w:tcPr>
          <w:p w:rsidR="003A0978" w:rsidRPr="00C17D47" w:rsidRDefault="003A0978" w:rsidP="00684754">
            <w:pPr>
              <w:pStyle w:val="Prrafodelista"/>
              <w:autoSpaceDE w:val="0"/>
              <w:autoSpaceDN w:val="0"/>
              <w:adjustRightInd w:val="0"/>
              <w:spacing w:line="360" w:lineRule="auto"/>
              <w:ind w:left="0"/>
              <w:rPr>
                <w:rFonts w:ascii="Arial" w:hAnsi="Arial" w:cs="Arial"/>
                <w:bCs/>
                <w:color w:val="000000"/>
                <w:sz w:val="24"/>
                <w:szCs w:val="24"/>
              </w:rPr>
            </w:pPr>
            <w:r w:rsidRPr="00C17D47">
              <w:rPr>
                <w:rFonts w:ascii="Arial" w:hAnsi="Arial" w:cs="Arial"/>
                <w:bCs/>
                <w:color w:val="000000"/>
                <w:sz w:val="24"/>
                <w:szCs w:val="24"/>
              </w:rPr>
              <w:t>Imprevistos</w:t>
            </w:r>
          </w:p>
        </w:tc>
        <w:tc>
          <w:tcPr>
            <w:tcW w:w="1707" w:type="dxa"/>
            <w:vAlign w:val="center"/>
          </w:tcPr>
          <w:p w:rsidR="003A0978" w:rsidRPr="00C17D47" w:rsidRDefault="003A0978" w:rsidP="00684754">
            <w:pPr>
              <w:pStyle w:val="Prrafodelista"/>
              <w:autoSpaceDE w:val="0"/>
              <w:autoSpaceDN w:val="0"/>
              <w:adjustRightInd w:val="0"/>
              <w:spacing w:line="360" w:lineRule="auto"/>
              <w:ind w:left="0"/>
              <w:jc w:val="center"/>
              <w:rPr>
                <w:rFonts w:ascii="Arial" w:hAnsi="Arial" w:cs="Arial"/>
                <w:bCs/>
                <w:color w:val="000000"/>
                <w:sz w:val="24"/>
                <w:szCs w:val="24"/>
              </w:rPr>
            </w:pPr>
            <w:r w:rsidRPr="00C17D47">
              <w:rPr>
                <w:rFonts w:ascii="Arial" w:hAnsi="Arial" w:cs="Arial"/>
                <w:bCs/>
                <w:color w:val="000000"/>
                <w:sz w:val="24"/>
                <w:szCs w:val="24"/>
              </w:rPr>
              <w:t>Unidad</w:t>
            </w:r>
          </w:p>
        </w:tc>
        <w:tc>
          <w:tcPr>
            <w:tcW w:w="1719" w:type="dxa"/>
            <w:vAlign w:val="center"/>
          </w:tcPr>
          <w:p w:rsidR="003A0978" w:rsidRPr="00C17D47" w:rsidRDefault="003A0978" w:rsidP="00684754">
            <w:pPr>
              <w:pStyle w:val="Prrafodelista"/>
              <w:autoSpaceDE w:val="0"/>
              <w:autoSpaceDN w:val="0"/>
              <w:adjustRightInd w:val="0"/>
              <w:spacing w:line="360" w:lineRule="auto"/>
              <w:ind w:left="0"/>
              <w:jc w:val="center"/>
              <w:rPr>
                <w:rFonts w:ascii="Arial" w:hAnsi="Arial" w:cs="Arial"/>
                <w:bCs/>
                <w:color w:val="000000"/>
                <w:sz w:val="24"/>
                <w:szCs w:val="24"/>
              </w:rPr>
            </w:pPr>
          </w:p>
        </w:tc>
        <w:tc>
          <w:tcPr>
            <w:tcW w:w="1710" w:type="dxa"/>
            <w:vAlign w:val="center"/>
          </w:tcPr>
          <w:p w:rsidR="003A0978" w:rsidRPr="00C17D47" w:rsidRDefault="003A0978" w:rsidP="00684754">
            <w:pPr>
              <w:pStyle w:val="Prrafodelista"/>
              <w:autoSpaceDE w:val="0"/>
              <w:autoSpaceDN w:val="0"/>
              <w:adjustRightInd w:val="0"/>
              <w:spacing w:line="360" w:lineRule="auto"/>
              <w:ind w:left="0"/>
              <w:jc w:val="center"/>
              <w:rPr>
                <w:rFonts w:ascii="Arial" w:hAnsi="Arial" w:cs="Arial"/>
                <w:bCs/>
                <w:color w:val="000000"/>
                <w:sz w:val="24"/>
                <w:szCs w:val="24"/>
              </w:rPr>
            </w:pPr>
          </w:p>
        </w:tc>
        <w:tc>
          <w:tcPr>
            <w:tcW w:w="1678" w:type="dxa"/>
            <w:vAlign w:val="center"/>
          </w:tcPr>
          <w:p w:rsidR="003A0978" w:rsidRPr="00C17D47" w:rsidRDefault="003A0978" w:rsidP="00684754">
            <w:pPr>
              <w:pStyle w:val="Prrafodelista"/>
              <w:autoSpaceDE w:val="0"/>
              <w:autoSpaceDN w:val="0"/>
              <w:adjustRightInd w:val="0"/>
              <w:spacing w:line="360" w:lineRule="auto"/>
              <w:ind w:left="0"/>
              <w:jc w:val="right"/>
              <w:rPr>
                <w:rFonts w:ascii="Arial" w:hAnsi="Arial" w:cs="Arial"/>
                <w:bCs/>
                <w:color w:val="000000"/>
                <w:sz w:val="24"/>
                <w:szCs w:val="24"/>
              </w:rPr>
            </w:pPr>
            <w:r w:rsidRPr="00C17D47">
              <w:rPr>
                <w:rFonts w:ascii="Arial" w:hAnsi="Arial" w:cs="Arial"/>
                <w:bCs/>
                <w:color w:val="000000"/>
                <w:sz w:val="24"/>
                <w:szCs w:val="24"/>
              </w:rPr>
              <w:t>500</w:t>
            </w:r>
            <w:r w:rsidR="00D133EC" w:rsidRPr="00C17D47">
              <w:rPr>
                <w:rFonts w:ascii="Arial" w:hAnsi="Arial" w:cs="Arial"/>
                <w:bCs/>
                <w:color w:val="000000"/>
                <w:sz w:val="24"/>
                <w:szCs w:val="24"/>
              </w:rPr>
              <w:t>.00</w:t>
            </w:r>
          </w:p>
        </w:tc>
      </w:tr>
      <w:tr w:rsidR="00670375" w:rsidRPr="00C17D47" w:rsidTr="00670375">
        <w:trPr>
          <w:trHeight w:val="421"/>
        </w:trPr>
        <w:tc>
          <w:tcPr>
            <w:tcW w:w="6899" w:type="dxa"/>
            <w:gridSpan w:val="4"/>
            <w:vAlign w:val="center"/>
          </w:tcPr>
          <w:p w:rsidR="00670375" w:rsidRPr="00C17D47" w:rsidRDefault="00670375" w:rsidP="00684754">
            <w:pPr>
              <w:pStyle w:val="Prrafodelista"/>
              <w:autoSpaceDE w:val="0"/>
              <w:autoSpaceDN w:val="0"/>
              <w:adjustRightInd w:val="0"/>
              <w:spacing w:line="360" w:lineRule="auto"/>
              <w:ind w:left="0"/>
              <w:jc w:val="center"/>
              <w:rPr>
                <w:rFonts w:ascii="Arial" w:hAnsi="Arial" w:cs="Arial"/>
                <w:bCs/>
                <w:color w:val="000000"/>
                <w:sz w:val="24"/>
                <w:szCs w:val="24"/>
              </w:rPr>
            </w:pPr>
            <w:r w:rsidRPr="00C17D47">
              <w:rPr>
                <w:rFonts w:ascii="Arial" w:hAnsi="Arial" w:cs="Arial"/>
                <w:bCs/>
                <w:color w:val="000000"/>
                <w:sz w:val="24"/>
                <w:szCs w:val="24"/>
              </w:rPr>
              <w:t>TOTAL</w:t>
            </w:r>
          </w:p>
        </w:tc>
        <w:tc>
          <w:tcPr>
            <w:tcW w:w="1678" w:type="dxa"/>
            <w:vAlign w:val="center"/>
          </w:tcPr>
          <w:p w:rsidR="00670375" w:rsidRPr="00C17D47" w:rsidRDefault="00184C2F" w:rsidP="00D133EC">
            <w:pPr>
              <w:pStyle w:val="Prrafodelista"/>
              <w:autoSpaceDE w:val="0"/>
              <w:autoSpaceDN w:val="0"/>
              <w:adjustRightInd w:val="0"/>
              <w:spacing w:line="360" w:lineRule="auto"/>
              <w:ind w:left="0"/>
              <w:jc w:val="right"/>
              <w:rPr>
                <w:rFonts w:ascii="Arial" w:hAnsi="Arial" w:cs="Arial"/>
                <w:bCs/>
                <w:color w:val="000000"/>
                <w:sz w:val="24"/>
                <w:szCs w:val="24"/>
              </w:rPr>
            </w:pPr>
            <w:r w:rsidRPr="00C17D47">
              <w:rPr>
                <w:rFonts w:ascii="Arial" w:hAnsi="Arial" w:cs="Arial"/>
                <w:bCs/>
                <w:color w:val="000000"/>
                <w:sz w:val="24"/>
                <w:szCs w:val="24"/>
              </w:rPr>
              <w:t>6500</w:t>
            </w:r>
            <w:r w:rsidR="00D133EC" w:rsidRPr="00C17D47">
              <w:rPr>
                <w:rFonts w:ascii="Arial" w:hAnsi="Arial" w:cs="Arial"/>
                <w:bCs/>
                <w:color w:val="000000"/>
                <w:sz w:val="24"/>
                <w:szCs w:val="24"/>
              </w:rPr>
              <w:t>.</w:t>
            </w:r>
            <w:r w:rsidR="007A20C0" w:rsidRPr="00C17D47">
              <w:rPr>
                <w:rFonts w:ascii="Arial" w:hAnsi="Arial" w:cs="Arial"/>
                <w:bCs/>
                <w:color w:val="000000"/>
                <w:sz w:val="24"/>
                <w:szCs w:val="24"/>
              </w:rPr>
              <w:t>00</w:t>
            </w:r>
          </w:p>
        </w:tc>
      </w:tr>
    </w:tbl>
    <w:p w:rsidR="0037433B" w:rsidRPr="00C17D47" w:rsidRDefault="0037433B" w:rsidP="00684754">
      <w:pPr>
        <w:pStyle w:val="Prrafodelista"/>
        <w:autoSpaceDE w:val="0"/>
        <w:autoSpaceDN w:val="0"/>
        <w:adjustRightInd w:val="0"/>
        <w:spacing w:after="0" w:line="360" w:lineRule="auto"/>
        <w:ind w:left="426"/>
        <w:rPr>
          <w:rFonts w:ascii="Arial" w:hAnsi="Arial" w:cs="Arial"/>
          <w:b/>
          <w:bCs/>
          <w:color w:val="000000"/>
          <w:sz w:val="24"/>
          <w:szCs w:val="24"/>
        </w:rPr>
      </w:pPr>
    </w:p>
    <w:p w:rsidR="004658F7" w:rsidRPr="00C17D47" w:rsidRDefault="004658F7" w:rsidP="00684754">
      <w:pPr>
        <w:pStyle w:val="Prrafodelista"/>
        <w:numPr>
          <w:ilvl w:val="0"/>
          <w:numId w:val="1"/>
        </w:numPr>
        <w:autoSpaceDE w:val="0"/>
        <w:autoSpaceDN w:val="0"/>
        <w:adjustRightInd w:val="0"/>
        <w:spacing w:after="0" w:line="360" w:lineRule="auto"/>
        <w:ind w:left="426" w:hanging="426"/>
        <w:rPr>
          <w:rFonts w:ascii="Arial" w:hAnsi="Arial" w:cs="Arial"/>
          <w:b/>
          <w:bCs/>
          <w:color w:val="000000"/>
          <w:sz w:val="24"/>
          <w:szCs w:val="24"/>
        </w:rPr>
      </w:pPr>
      <w:r w:rsidRPr="00C17D47">
        <w:rPr>
          <w:rFonts w:ascii="Arial" w:hAnsi="Arial" w:cs="Arial"/>
          <w:b/>
          <w:bCs/>
          <w:color w:val="000000"/>
          <w:sz w:val="24"/>
          <w:szCs w:val="24"/>
        </w:rPr>
        <w:t>METAS:</w:t>
      </w:r>
    </w:p>
    <w:p w:rsidR="004658F7" w:rsidRPr="00C17D47" w:rsidRDefault="004658F7" w:rsidP="00684754">
      <w:pPr>
        <w:pStyle w:val="Prrafodelista"/>
        <w:spacing w:line="360" w:lineRule="auto"/>
        <w:ind w:left="426"/>
        <w:jc w:val="both"/>
        <w:rPr>
          <w:rFonts w:ascii="Arial" w:hAnsi="Arial" w:cs="Arial"/>
          <w:sz w:val="24"/>
          <w:szCs w:val="24"/>
        </w:rPr>
      </w:pPr>
      <w:r w:rsidRPr="00C17D47">
        <w:rPr>
          <w:rFonts w:ascii="Arial" w:hAnsi="Arial" w:cs="Arial"/>
          <w:bCs/>
          <w:color w:val="000000"/>
          <w:sz w:val="24"/>
          <w:szCs w:val="24"/>
        </w:rPr>
        <w:t xml:space="preserve">Capacitar al 100% </w:t>
      </w:r>
      <w:r w:rsidRPr="00C17D47">
        <w:rPr>
          <w:rFonts w:ascii="Arial" w:hAnsi="Arial" w:cs="Arial"/>
          <w:sz w:val="24"/>
          <w:szCs w:val="24"/>
        </w:rPr>
        <w:t>del personal que labora en la UPS de Emergencia del Hospital de Pampas, entre técnicos en enfermería, licenciadas en enfermería, obstetras y médicos</w:t>
      </w:r>
      <w:r w:rsidR="00184C2F" w:rsidRPr="00C17D47">
        <w:rPr>
          <w:rFonts w:ascii="Arial" w:hAnsi="Arial" w:cs="Arial"/>
          <w:sz w:val="24"/>
          <w:szCs w:val="24"/>
        </w:rPr>
        <w:t>, que son 60</w:t>
      </w:r>
      <w:r w:rsidR="007A20C0" w:rsidRPr="00C17D47">
        <w:rPr>
          <w:rFonts w:ascii="Arial" w:hAnsi="Arial" w:cs="Arial"/>
          <w:sz w:val="24"/>
          <w:szCs w:val="24"/>
        </w:rPr>
        <w:t xml:space="preserve"> personas en total</w:t>
      </w:r>
      <w:r w:rsidRPr="00C17D47">
        <w:rPr>
          <w:rFonts w:ascii="Arial" w:hAnsi="Arial" w:cs="Arial"/>
          <w:sz w:val="24"/>
          <w:szCs w:val="24"/>
        </w:rPr>
        <w:t>.</w:t>
      </w:r>
    </w:p>
    <w:p w:rsidR="004658F7" w:rsidRPr="00C17D47" w:rsidRDefault="004658F7" w:rsidP="00684754">
      <w:pPr>
        <w:pStyle w:val="Prrafodelista"/>
        <w:autoSpaceDE w:val="0"/>
        <w:autoSpaceDN w:val="0"/>
        <w:adjustRightInd w:val="0"/>
        <w:spacing w:after="0" w:line="360" w:lineRule="auto"/>
        <w:ind w:left="426"/>
        <w:rPr>
          <w:rFonts w:ascii="Arial" w:hAnsi="Arial" w:cs="Arial"/>
          <w:bCs/>
          <w:color w:val="000000"/>
          <w:sz w:val="24"/>
          <w:szCs w:val="24"/>
        </w:rPr>
      </w:pPr>
    </w:p>
    <w:p w:rsidR="00817644" w:rsidRPr="00C17D47" w:rsidRDefault="00817644" w:rsidP="00684754">
      <w:pPr>
        <w:pStyle w:val="Prrafodelista"/>
        <w:numPr>
          <w:ilvl w:val="0"/>
          <w:numId w:val="1"/>
        </w:numPr>
        <w:autoSpaceDE w:val="0"/>
        <w:autoSpaceDN w:val="0"/>
        <w:adjustRightInd w:val="0"/>
        <w:spacing w:after="0" w:line="360" w:lineRule="auto"/>
        <w:ind w:left="426" w:hanging="426"/>
        <w:rPr>
          <w:rFonts w:ascii="Arial" w:hAnsi="Arial" w:cs="Arial"/>
          <w:b/>
          <w:bCs/>
          <w:color w:val="000000"/>
          <w:sz w:val="24"/>
          <w:szCs w:val="24"/>
        </w:rPr>
      </w:pPr>
      <w:r w:rsidRPr="00C17D47">
        <w:rPr>
          <w:rFonts w:ascii="Arial" w:hAnsi="Arial" w:cs="Arial"/>
          <w:b/>
          <w:bCs/>
          <w:color w:val="000000"/>
          <w:sz w:val="24"/>
          <w:szCs w:val="24"/>
        </w:rPr>
        <w:t>COMITÉ ORGANIZADOR:</w:t>
      </w:r>
    </w:p>
    <w:p w:rsidR="00817644" w:rsidRPr="00C17D47" w:rsidRDefault="00FF5E97" w:rsidP="00684754">
      <w:pPr>
        <w:pStyle w:val="Prrafodelista"/>
        <w:numPr>
          <w:ilvl w:val="0"/>
          <w:numId w:val="6"/>
        </w:numPr>
        <w:autoSpaceDE w:val="0"/>
        <w:autoSpaceDN w:val="0"/>
        <w:adjustRightInd w:val="0"/>
        <w:spacing w:after="0" w:line="360" w:lineRule="auto"/>
        <w:ind w:hanging="294"/>
        <w:rPr>
          <w:rFonts w:ascii="Arial" w:hAnsi="Arial" w:cs="Arial"/>
          <w:color w:val="000000"/>
          <w:sz w:val="24"/>
          <w:szCs w:val="24"/>
        </w:rPr>
      </w:pPr>
      <w:r w:rsidRPr="00C17D47">
        <w:rPr>
          <w:rFonts w:ascii="Arial" w:hAnsi="Arial" w:cs="Arial"/>
          <w:color w:val="000000"/>
          <w:sz w:val="24"/>
          <w:szCs w:val="24"/>
        </w:rPr>
        <w:t>UPSS</w:t>
      </w:r>
      <w:r w:rsidR="00817644" w:rsidRPr="00C17D47">
        <w:rPr>
          <w:rFonts w:ascii="Arial" w:hAnsi="Arial" w:cs="Arial"/>
          <w:color w:val="000000"/>
          <w:sz w:val="24"/>
          <w:szCs w:val="24"/>
        </w:rPr>
        <w:t xml:space="preserve"> de Emergencias del Hospital de Pampas</w:t>
      </w:r>
      <w:r w:rsidR="007A20C0" w:rsidRPr="00C17D47">
        <w:rPr>
          <w:rFonts w:ascii="Arial" w:hAnsi="Arial" w:cs="Arial"/>
          <w:color w:val="000000"/>
          <w:sz w:val="24"/>
          <w:szCs w:val="24"/>
        </w:rPr>
        <w:t>.</w:t>
      </w:r>
      <w:r w:rsidR="00817644" w:rsidRPr="00C17D47">
        <w:rPr>
          <w:rFonts w:ascii="Arial" w:hAnsi="Arial" w:cs="Arial"/>
          <w:color w:val="000000"/>
          <w:sz w:val="24"/>
          <w:szCs w:val="24"/>
        </w:rPr>
        <w:t xml:space="preserve"> </w:t>
      </w:r>
    </w:p>
    <w:p w:rsidR="00886CB9" w:rsidRPr="00C17D47" w:rsidRDefault="00886CB9" w:rsidP="00684754">
      <w:pPr>
        <w:pStyle w:val="Prrafodelista"/>
        <w:autoSpaceDE w:val="0"/>
        <w:autoSpaceDN w:val="0"/>
        <w:adjustRightInd w:val="0"/>
        <w:spacing w:after="0" w:line="360" w:lineRule="auto"/>
        <w:rPr>
          <w:rFonts w:ascii="Arial" w:hAnsi="Arial" w:cs="Arial"/>
          <w:color w:val="000000"/>
          <w:sz w:val="24"/>
          <w:szCs w:val="24"/>
        </w:rPr>
      </w:pPr>
    </w:p>
    <w:p w:rsidR="00184C2F" w:rsidRPr="00C17D47" w:rsidRDefault="00184C2F" w:rsidP="00684754">
      <w:pPr>
        <w:pStyle w:val="Prrafodelista"/>
        <w:numPr>
          <w:ilvl w:val="0"/>
          <w:numId w:val="1"/>
        </w:numPr>
        <w:autoSpaceDE w:val="0"/>
        <w:autoSpaceDN w:val="0"/>
        <w:adjustRightInd w:val="0"/>
        <w:spacing w:after="0" w:line="360" w:lineRule="auto"/>
        <w:ind w:left="567" w:hanging="567"/>
        <w:rPr>
          <w:rFonts w:ascii="Arial" w:hAnsi="Arial" w:cs="Arial"/>
          <w:b/>
          <w:bCs/>
          <w:color w:val="000000"/>
          <w:sz w:val="24"/>
          <w:szCs w:val="24"/>
        </w:rPr>
      </w:pPr>
      <w:r w:rsidRPr="00C17D47">
        <w:rPr>
          <w:rFonts w:ascii="Arial" w:hAnsi="Arial" w:cs="Arial"/>
          <w:b/>
          <w:bCs/>
          <w:color w:val="000000"/>
          <w:sz w:val="24"/>
          <w:szCs w:val="24"/>
        </w:rPr>
        <w:t>METODOLOGIA:</w:t>
      </w:r>
    </w:p>
    <w:p w:rsidR="00184C2F" w:rsidRPr="00C17D47" w:rsidRDefault="00184C2F" w:rsidP="00184C2F">
      <w:pPr>
        <w:pStyle w:val="Prrafodelista"/>
        <w:autoSpaceDE w:val="0"/>
        <w:autoSpaceDN w:val="0"/>
        <w:adjustRightInd w:val="0"/>
        <w:spacing w:after="0" w:line="360" w:lineRule="auto"/>
        <w:ind w:left="567"/>
        <w:rPr>
          <w:rFonts w:ascii="Arial" w:hAnsi="Arial" w:cs="Arial"/>
          <w:bCs/>
          <w:color w:val="000000"/>
          <w:sz w:val="24"/>
          <w:szCs w:val="24"/>
        </w:rPr>
      </w:pPr>
      <w:r w:rsidRPr="00C17D47">
        <w:rPr>
          <w:rFonts w:ascii="Arial" w:hAnsi="Arial" w:cs="Arial"/>
          <w:bCs/>
          <w:color w:val="000000"/>
          <w:sz w:val="24"/>
          <w:szCs w:val="24"/>
        </w:rPr>
        <w:t>Se aplicará la siguiente metodología:</w:t>
      </w:r>
    </w:p>
    <w:p w:rsidR="00184C2F" w:rsidRPr="00C17D47" w:rsidRDefault="00184C2F" w:rsidP="00184C2F">
      <w:pPr>
        <w:pStyle w:val="Prrafodelista"/>
        <w:numPr>
          <w:ilvl w:val="0"/>
          <w:numId w:val="22"/>
        </w:numPr>
        <w:autoSpaceDE w:val="0"/>
        <w:autoSpaceDN w:val="0"/>
        <w:adjustRightInd w:val="0"/>
        <w:spacing w:after="0" w:line="360" w:lineRule="auto"/>
        <w:rPr>
          <w:rFonts w:ascii="Arial" w:hAnsi="Arial" w:cs="Arial"/>
          <w:bCs/>
          <w:color w:val="000000"/>
          <w:sz w:val="24"/>
          <w:szCs w:val="24"/>
        </w:rPr>
      </w:pPr>
      <w:r w:rsidRPr="00C17D47">
        <w:rPr>
          <w:rFonts w:ascii="Arial" w:hAnsi="Arial" w:cs="Arial"/>
          <w:bCs/>
          <w:color w:val="000000"/>
          <w:sz w:val="24"/>
          <w:szCs w:val="24"/>
        </w:rPr>
        <w:t>Exposición y dialogo.</w:t>
      </w:r>
    </w:p>
    <w:p w:rsidR="00184C2F" w:rsidRPr="00C17D47" w:rsidRDefault="00184C2F" w:rsidP="00184C2F">
      <w:pPr>
        <w:pStyle w:val="Prrafodelista"/>
        <w:numPr>
          <w:ilvl w:val="0"/>
          <w:numId w:val="22"/>
        </w:numPr>
        <w:autoSpaceDE w:val="0"/>
        <w:autoSpaceDN w:val="0"/>
        <w:adjustRightInd w:val="0"/>
        <w:spacing w:after="0" w:line="360" w:lineRule="auto"/>
        <w:rPr>
          <w:rFonts w:ascii="Arial" w:hAnsi="Arial" w:cs="Arial"/>
          <w:bCs/>
          <w:color w:val="000000"/>
          <w:sz w:val="24"/>
          <w:szCs w:val="24"/>
        </w:rPr>
      </w:pPr>
      <w:r w:rsidRPr="00C17D47">
        <w:rPr>
          <w:rFonts w:ascii="Arial" w:hAnsi="Arial" w:cs="Arial"/>
          <w:bCs/>
          <w:color w:val="000000"/>
          <w:sz w:val="24"/>
          <w:szCs w:val="24"/>
        </w:rPr>
        <w:t>Demostración.</w:t>
      </w:r>
    </w:p>
    <w:p w:rsidR="00184C2F" w:rsidRPr="00C17D47" w:rsidRDefault="00184C2F" w:rsidP="00184C2F">
      <w:pPr>
        <w:pStyle w:val="Prrafodelista"/>
        <w:numPr>
          <w:ilvl w:val="0"/>
          <w:numId w:val="22"/>
        </w:numPr>
        <w:autoSpaceDE w:val="0"/>
        <w:autoSpaceDN w:val="0"/>
        <w:adjustRightInd w:val="0"/>
        <w:spacing w:after="0" w:line="360" w:lineRule="auto"/>
        <w:rPr>
          <w:rFonts w:ascii="Arial" w:hAnsi="Arial" w:cs="Arial"/>
          <w:bCs/>
          <w:color w:val="000000"/>
          <w:sz w:val="24"/>
          <w:szCs w:val="24"/>
        </w:rPr>
      </w:pPr>
      <w:r w:rsidRPr="00C17D47">
        <w:rPr>
          <w:rFonts w:ascii="Arial" w:hAnsi="Arial" w:cs="Arial"/>
          <w:bCs/>
          <w:color w:val="000000"/>
          <w:sz w:val="24"/>
          <w:szCs w:val="24"/>
        </w:rPr>
        <w:t>Al finalizar las capacitaciones, se entregarán certificados</w:t>
      </w:r>
    </w:p>
    <w:p w:rsidR="00886CB9" w:rsidRPr="00C17D47" w:rsidRDefault="00817644" w:rsidP="00684754">
      <w:pPr>
        <w:pStyle w:val="Prrafodelista"/>
        <w:numPr>
          <w:ilvl w:val="0"/>
          <w:numId w:val="1"/>
        </w:numPr>
        <w:autoSpaceDE w:val="0"/>
        <w:autoSpaceDN w:val="0"/>
        <w:adjustRightInd w:val="0"/>
        <w:spacing w:after="0" w:line="360" w:lineRule="auto"/>
        <w:ind w:left="567" w:hanging="567"/>
        <w:rPr>
          <w:rFonts w:ascii="Arial" w:hAnsi="Arial" w:cs="Arial"/>
          <w:b/>
          <w:bCs/>
          <w:color w:val="000000"/>
          <w:sz w:val="24"/>
          <w:szCs w:val="24"/>
        </w:rPr>
      </w:pPr>
      <w:r w:rsidRPr="00C17D47">
        <w:rPr>
          <w:rFonts w:ascii="Arial" w:hAnsi="Arial" w:cs="Arial"/>
          <w:b/>
          <w:bCs/>
          <w:color w:val="000000"/>
          <w:sz w:val="24"/>
          <w:szCs w:val="24"/>
        </w:rPr>
        <w:t xml:space="preserve">CERTIFICACIÓN: </w:t>
      </w:r>
    </w:p>
    <w:p w:rsidR="00184C2F" w:rsidRPr="00C17D47" w:rsidRDefault="00184C2F" w:rsidP="00684754">
      <w:pPr>
        <w:autoSpaceDE w:val="0"/>
        <w:autoSpaceDN w:val="0"/>
        <w:adjustRightInd w:val="0"/>
        <w:spacing w:after="158" w:line="360" w:lineRule="auto"/>
        <w:ind w:left="567"/>
        <w:jc w:val="both"/>
        <w:rPr>
          <w:rFonts w:ascii="Arial" w:hAnsi="Arial" w:cs="Arial"/>
          <w:color w:val="000000"/>
          <w:sz w:val="24"/>
          <w:szCs w:val="24"/>
        </w:rPr>
      </w:pPr>
      <w:r w:rsidRPr="00C17D47">
        <w:rPr>
          <w:rFonts w:ascii="Arial" w:hAnsi="Arial" w:cs="Arial"/>
          <w:color w:val="000000"/>
          <w:sz w:val="24"/>
          <w:szCs w:val="24"/>
        </w:rPr>
        <w:t xml:space="preserve">Institución encargada de la capacitación </w:t>
      </w:r>
    </w:p>
    <w:p w:rsidR="00684754" w:rsidRPr="00C17D47" w:rsidRDefault="00684754" w:rsidP="00684754">
      <w:pPr>
        <w:autoSpaceDE w:val="0"/>
        <w:autoSpaceDN w:val="0"/>
        <w:adjustRightInd w:val="0"/>
        <w:spacing w:after="158" w:line="360" w:lineRule="auto"/>
        <w:ind w:left="567"/>
        <w:jc w:val="both"/>
        <w:rPr>
          <w:rFonts w:ascii="Arial" w:hAnsi="Arial" w:cs="Arial"/>
          <w:color w:val="000000"/>
          <w:sz w:val="24"/>
          <w:szCs w:val="24"/>
        </w:rPr>
      </w:pPr>
      <w:r w:rsidRPr="00C17D47">
        <w:rPr>
          <w:rFonts w:ascii="Arial" w:hAnsi="Arial" w:cs="Arial"/>
          <w:bCs/>
          <w:color w:val="000000"/>
          <w:sz w:val="24"/>
          <w:szCs w:val="24"/>
        </w:rPr>
        <w:t xml:space="preserve">Empresa Diplomados y Capacitación Integral Sistematizada </w:t>
      </w:r>
    </w:p>
    <w:p w:rsidR="00886CB9" w:rsidRPr="00C17D47" w:rsidRDefault="002878FC" w:rsidP="00684754">
      <w:pPr>
        <w:pStyle w:val="Prrafodelista"/>
        <w:numPr>
          <w:ilvl w:val="0"/>
          <w:numId w:val="1"/>
        </w:numPr>
        <w:autoSpaceDE w:val="0"/>
        <w:autoSpaceDN w:val="0"/>
        <w:adjustRightInd w:val="0"/>
        <w:spacing w:after="0" w:line="360" w:lineRule="auto"/>
        <w:ind w:left="426" w:hanging="426"/>
        <w:rPr>
          <w:rFonts w:ascii="Arial" w:hAnsi="Arial" w:cs="Arial"/>
          <w:color w:val="000000"/>
          <w:sz w:val="24"/>
          <w:szCs w:val="24"/>
        </w:rPr>
      </w:pPr>
      <w:r w:rsidRPr="00C17D47">
        <w:rPr>
          <w:rFonts w:ascii="Arial" w:hAnsi="Arial" w:cs="Arial"/>
          <w:b/>
          <w:bCs/>
          <w:color w:val="000000"/>
          <w:sz w:val="24"/>
          <w:szCs w:val="24"/>
        </w:rPr>
        <w:t>PONENTES</w:t>
      </w:r>
      <w:r w:rsidR="00886CB9" w:rsidRPr="00C17D47">
        <w:rPr>
          <w:rFonts w:ascii="Arial" w:hAnsi="Arial" w:cs="Arial"/>
          <w:b/>
          <w:bCs/>
          <w:color w:val="000000"/>
          <w:sz w:val="24"/>
          <w:szCs w:val="24"/>
        </w:rPr>
        <w:t>:</w:t>
      </w:r>
      <w:r w:rsidR="00886CB9" w:rsidRPr="00C17D47">
        <w:rPr>
          <w:rFonts w:ascii="Arial" w:hAnsi="Arial" w:cs="Arial"/>
          <w:color w:val="000000"/>
          <w:sz w:val="24"/>
          <w:szCs w:val="24"/>
        </w:rPr>
        <w:t xml:space="preserve"> </w:t>
      </w:r>
    </w:p>
    <w:p w:rsidR="00886CB9" w:rsidRPr="00C17D47" w:rsidRDefault="00684754" w:rsidP="00684754">
      <w:pPr>
        <w:pStyle w:val="Prrafodelista"/>
        <w:numPr>
          <w:ilvl w:val="0"/>
          <w:numId w:val="7"/>
        </w:numPr>
        <w:autoSpaceDE w:val="0"/>
        <w:autoSpaceDN w:val="0"/>
        <w:adjustRightInd w:val="0"/>
        <w:spacing w:after="0" w:line="360" w:lineRule="auto"/>
        <w:jc w:val="both"/>
        <w:rPr>
          <w:rFonts w:ascii="Arial" w:hAnsi="Arial" w:cs="Arial"/>
          <w:color w:val="000000"/>
          <w:sz w:val="24"/>
          <w:szCs w:val="24"/>
        </w:rPr>
      </w:pPr>
      <w:r w:rsidRPr="00C17D47">
        <w:rPr>
          <w:rFonts w:ascii="Arial" w:hAnsi="Arial" w:cs="Arial"/>
          <w:bCs/>
          <w:color w:val="000000"/>
          <w:sz w:val="24"/>
          <w:szCs w:val="24"/>
        </w:rPr>
        <w:t xml:space="preserve">Personal especializado en salud de la Empresa Diplomados y Capacitación Integral Sistematizada </w:t>
      </w:r>
    </w:p>
    <w:p w:rsidR="00886CB9" w:rsidRPr="00C17D47" w:rsidRDefault="00886CB9" w:rsidP="00684754">
      <w:pPr>
        <w:pStyle w:val="Prrafodelista"/>
        <w:autoSpaceDE w:val="0"/>
        <w:autoSpaceDN w:val="0"/>
        <w:adjustRightInd w:val="0"/>
        <w:spacing w:after="0" w:line="360" w:lineRule="auto"/>
        <w:ind w:left="927"/>
        <w:jc w:val="both"/>
        <w:rPr>
          <w:rFonts w:ascii="Arial" w:hAnsi="Arial" w:cs="Arial"/>
          <w:color w:val="000000"/>
          <w:sz w:val="24"/>
          <w:szCs w:val="24"/>
        </w:rPr>
      </w:pPr>
    </w:p>
    <w:p w:rsidR="00886CB9" w:rsidRPr="00C17D47" w:rsidRDefault="00886CB9" w:rsidP="00684754">
      <w:pPr>
        <w:pStyle w:val="Prrafodelista"/>
        <w:numPr>
          <w:ilvl w:val="0"/>
          <w:numId w:val="1"/>
        </w:numPr>
        <w:autoSpaceDE w:val="0"/>
        <w:autoSpaceDN w:val="0"/>
        <w:adjustRightInd w:val="0"/>
        <w:spacing w:after="0" w:line="360" w:lineRule="auto"/>
        <w:ind w:left="426" w:hanging="426"/>
        <w:rPr>
          <w:rFonts w:ascii="Arial" w:hAnsi="Arial" w:cs="Arial"/>
          <w:b/>
          <w:color w:val="000000"/>
          <w:sz w:val="24"/>
          <w:szCs w:val="24"/>
        </w:rPr>
      </w:pPr>
      <w:r w:rsidRPr="00C17D47">
        <w:rPr>
          <w:rFonts w:ascii="Arial" w:hAnsi="Arial" w:cs="Arial"/>
          <w:b/>
          <w:color w:val="000000"/>
          <w:sz w:val="24"/>
          <w:szCs w:val="24"/>
        </w:rPr>
        <w:t>COSTO:</w:t>
      </w:r>
    </w:p>
    <w:p w:rsidR="00886CB9" w:rsidRPr="00C17D47" w:rsidRDefault="00C216D9" w:rsidP="00684754">
      <w:pPr>
        <w:pStyle w:val="Prrafodelista"/>
        <w:numPr>
          <w:ilvl w:val="0"/>
          <w:numId w:val="8"/>
        </w:numPr>
        <w:autoSpaceDE w:val="0"/>
        <w:autoSpaceDN w:val="0"/>
        <w:adjustRightInd w:val="0"/>
        <w:spacing w:after="0" w:line="360" w:lineRule="auto"/>
        <w:jc w:val="both"/>
        <w:rPr>
          <w:rFonts w:ascii="Arial" w:hAnsi="Arial" w:cs="Arial"/>
          <w:color w:val="000000"/>
          <w:sz w:val="24"/>
          <w:szCs w:val="24"/>
        </w:rPr>
      </w:pPr>
      <w:r w:rsidRPr="00C17D47">
        <w:rPr>
          <w:rFonts w:ascii="Arial" w:hAnsi="Arial" w:cs="Arial"/>
          <w:color w:val="000000"/>
          <w:sz w:val="24"/>
          <w:szCs w:val="24"/>
        </w:rPr>
        <w:t xml:space="preserve">S/. </w:t>
      </w:r>
      <w:r w:rsidR="002878FC" w:rsidRPr="00C17D47">
        <w:rPr>
          <w:rFonts w:ascii="Arial" w:hAnsi="Arial" w:cs="Arial"/>
          <w:color w:val="000000"/>
          <w:sz w:val="24"/>
          <w:szCs w:val="24"/>
        </w:rPr>
        <w:t>10</w:t>
      </w:r>
      <w:r w:rsidRPr="00C17D47">
        <w:rPr>
          <w:rFonts w:ascii="Arial" w:hAnsi="Arial" w:cs="Arial"/>
          <w:color w:val="000000"/>
          <w:sz w:val="24"/>
          <w:szCs w:val="24"/>
        </w:rPr>
        <w:t>0.00 nuevos soles</w:t>
      </w:r>
      <w:r w:rsidR="002878FC" w:rsidRPr="00C17D47">
        <w:rPr>
          <w:rFonts w:ascii="Arial" w:hAnsi="Arial" w:cs="Arial"/>
          <w:color w:val="000000"/>
          <w:sz w:val="24"/>
          <w:szCs w:val="24"/>
        </w:rPr>
        <w:t xml:space="preserve"> por participante.</w:t>
      </w:r>
    </w:p>
    <w:p w:rsidR="00C216D9" w:rsidRPr="00C17D47" w:rsidRDefault="00C216D9" w:rsidP="00684754">
      <w:pPr>
        <w:pStyle w:val="Prrafodelista"/>
        <w:autoSpaceDE w:val="0"/>
        <w:autoSpaceDN w:val="0"/>
        <w:adjustRightInd w:val="0"/>
        <w:spacing w:after="0" w:line="360" w:lineRule="auto"/>
        <w:ind w:left="927"/>
        <w:jc w:val="both"/>
        <w:rPr>
          <w:rFonts w:ascii="Arial" w:hAnsi="Arial" w:cs="Arial"/>
          <w:color w:val="000000"/>
          <w:sz w:val="24"/>
          <w:szCs w:val="24"/>
        </w:rPr>
      </w:pPr>
    </w:p>
    <w:p w:rsidR="00670375" w:rsidRPr="00C17D47" w:rsidRDefault="00670375" w:rsidP="00684754">
      <w:pPr>
        <w:pStyle w:val="Prrafodelista"/>
        <w:numPr>
          <w:ilvl w:val="0"/>
          <w:numId w:val="1"/>
        </w:numPr>
        <w:autoSpaceDE w:val="0"/>
        <w:autoSpaceDN w:val="0"/>
        <w:adjustRightInd w:val="0"/>
        <w:spacing w:after="0" w:line="360" w:lineRule="auto"/>
        <w:ind w:left="426" w:hanging="426"/>
        <w:rPr>
          <w:rFonts w:ascii="Arial" w:hAnsi="Arial" w:cs="Arial"/>
          <w:b/>
          <w:color w:val="000000"/>
          <w:sz w:val="24"/>
          <w:szCs w:val="24"/>
        </w:rPr>
      </w:pPr>
      <w:r w:rsidRPr="00C17D47">
        <w:rPr>
          <w:rFonts w:ascii="Arial" w:hAnsi="Arial" w:cs="Arial"/>
          <w:b/>
          <w:color w:val="000000"/>
          <w:sz w:val="24"/>
          <w:szCs w:val="24"/>
        </w:rPr>
        <w:t>FINANCIAMIENTO</w:t>
      </w:r>
    </w:p>
    <w:p w:rsidR="00670375" w:rsidRPr="00C17D47" w:rsidRDefault="00670375" w:rsidP="00684754">
      <w:pPr>
        <w:pStyle w:val="Prrafodelista"/>
        <w:autoSpaceDE w:val="0"/>
        <w:autoSpaceDN w:val="0"/>
        <w:adjustRightInd w:val="0"/>
        <w:spacing w:after="0" w:line="360" w:lineRule="auto"/>
        <w:ind w:left="567"/>
        <w:jc w:val="both"/>
        <w:rPr>
          <w:rFonts w:ascii="Arial" w:hAnsi="Arial" w:cs="Arial"/>
          <w:color w:val="000000"/>
          <w:sz w:val="24"/>
          <w:szCs w:val="24"/>
        </w:rPr>
      </w:pPr>
      <w:r w:rsidRPr="00C17D47">
        <w:rPr>
          <w:rFonts w:ascii="Arial" w:hAnsi="Arial" w:cs="Arial"/>
          <w:color w:val="000000"/>
          <w:sz w:val="24"/>
          <w:szCs w:val="24"/>
        </w:rPr>
        <w:t>Hospital de Pampas</w:t>
      </w:r>
      <w:r w:rsidR="002878FC" w:rsidRPr="00C17D47">
        <w:rPr>
          <w:rFonts w:ascii="Arial" w:hAnsi="Arial" w:cs="Arial"/>
          <w:color w:val="000000"/>
          <w:sz w:val="24"/>
          <w:szCs w:val="24"/>
        </w:rPr>
        <w:t>.</w:t>
      </w:r>
    </w:p>
    <w:p w:rsidR="00A211B3" w:rsidRPr="00C17D47" w:rsidRDefault="00A211B3" w:rsidP="00A211B3">
      <w:pPr>
        <w:spacing w:after="0" w:line="276" w:lineRule="auto"/>
        <w:ind w:firstLine="567"/>
        <w:jc w:val="both"/>
        <w:outlineLvl w:val="0"/>
        <w:rPr>
          <w:rFonts w:ascii="Arial" w:hAnsi="Arial" w:cs="Arial"/>
          <w:sz w:val="24"/>
          <w:szCs w:val="24"/>
        </w:rPr>
      </w:pPr>
      <w:bookmarkStart w:id="1" w:name="_Toc201569702"/>
      <w:r w:rsidRPr="00C17D47">
        <w:rPr>
          <w:rFonts w:ascii="Arial" w:hAnsi="Arial" w:cs="Arial"/>
          <w:sz w:val="24"/>
          <w:szCs w:val="24"/>
          <w:lang w:val="es-MX"/>
        </w:rPr>
        <w:t>FINANCIAMIENTO Y PRESUPUESTO</w:t>
      </w:r>
      <w:r w:rsidRPr="00C17D47">
        <w:rPr>
          <w:rFonts w:ascii="Arial" w:hAnsi="Arial" w:cs="Arial"/>
          <w:b/>
          <w:bCs/>
          <w:sz w:val="24"/>
          <w:szCs w:val="24"/>
          <w:lang w:val="es-MX"/>
        </w:rPr>
        <w:t>:</w:t>
      </w:r>
      <w:bookmarkEnd w:id="1"/>
    </w:p>
    <w:p w:rsidR="00A211B3" w:rsidRPr="00C17D47" w:rsidRDefault="00A211B3" w:rsidP="00A211B3">
      <w:pPr>
        <w:spacing w:after="0" w:line="276" w:lineRule="auto"/>
        <w:jc w:val="both"/>
        <w:rPr>
          <w:rFonts w:ascii="Arial" w:hAnsi="Arial" w:cs="Arial"/>
          <w:b/>
          <w:sz w:val="24"/>
          <w:szCs w:val="24"/>
        </w:rPr>
      </w:pPr>
    </w:p>
    <w:p w:rsidR="00A211B3" w:rsidRPr="00C17D47" w:rsidRDefault="00A211B3" w:rsidP="00A211B3">
      <w:pPr>
        <w:spacing w:after="0" w:line="276" w:lineRule="auto"/>
        <w:ind w:left="567"/>
        <w:jc w:val="both"/>
        <w:rPr>
          <w:rFonts w:ascii="Arial" w:hAnsi="Arial" w:cs="Arial"/>
          <w:b/>
          <w:sz w:val="24"/>
          <w:szCs w:val="24"/>
        </w:rPr>
      </w:pPr>
      <w:r w:rsidRPr="00C17D47">
        <w:rPr>
          <w:rFonts w:ascii="Arial" w:hAnsi="Arial" w:cs="Arial"/>
          <w:bCs/>
          <w:sz w:val="24"/>
          <w:szCs w:val="24"/>
        </w:rPr>
        <w:t>Las actividades que se contemplan en el presente plan serán financiadas con la fuente de recursos ordinarios del Hospital de Pampas, en los siguientes programas</w:t>
      </w:r>
      <w:r w:rsidRPr="00C17D47">
        <w:rPr>
          <w:rFonts w:ascii="Arial" w:hAnsi="Arial" w:cs="Arial"/>
          <w:b/>
          <w:sz w:val="24"/>
          <w:szCs w:val="24"/>
        </w:rPr>
        <w:t>:</w:t>
      </w:r>
    </w:p>
    <w:p w:rsidR="00A211B3" w:rsidRPr="00C17D47" w:rsidRDefault="00A211B3" w:rsidP="00261E0E">
      <w:pPr>
        <w:spacing w:after="0" w:line="276" w:lineRule="auto"/>
        <w:ind w:left="1843" w:hanging="1276"/>
        <w:jc w:val="both"/>
        <w:rPr>
          <w:rFonts w:ascii="Arial" w:hAnsi="Arial" w:cs="Arial"/>
          <w:sz w:val="24"/>
          <w:szCs w:val="24"/>
        </w:rPr>
      </w:pPr>
      <w:r w:rsidRPr="00C17D47">
        <w:rPr>
          <w:rFonts w:ascii="Arial" w:hAnsi="Arial" w:cs="Arial"/>
          <w:b/>
          <w:sz w:val="24"/>
          <w:szCs w:val="24"/>
        </w:rPr>
        <w:t>Programa:</w:t>
      </w:r>
      <w:r w:rsidRPr="00C17D47">
        <w:rPr>
          <w:rFonts w:ascii="Arial" w:hAnsi="Arial" w:cs="Arial"/>
          <w:sz w:val="24"/>
          <w:szCs w:val="24"/>
        </w:rPr>
        <w:t xml:space="preserve"> </w:t>
      </w:r>
    </w:p>
    <w:p w:rsidR="00A211B3" w:rsidRPr="00C17D47" w:rsidRDefault="00A211B3" w:rsidP="00A211B3">
      <w:pPr>
        <w:spacing w:after="0" w:line="276" w:lineRule="auto"/>
        <w:ind w:firstLine="567"/>
        <w:jc w:val="both"/>
        <w:rPr>
          <w:rFonts w:ascii="Arial" w:hAnsi="Arial" w:cs="Arial"/>
          <w:sz w:val="24"/>
          <w:szCs w:val="24"/>
        </w:rPr>
      </w:pPr>
      <w:r w:rsidRPr="00C17D47">
        <w:rPr>
          <w:rFonts w:ascii="Arial" w:hAnsi="Arial" w:cs="Arial"/>
          <w:b/>
          <w:sz w:val="24"/>
          <w:szCs w:val="24"/>
        </w:rPr>
        <w:t>Producto:</w:t>
      </w:r>
      <w:r w:rsidRPr="00C17D47">
        <w:rPr>
          <w:rFonts w:ascii="Arial" w:hAnsi="Arial" w:cs="Arial"/>
          <w:sz w:val="24"/>
          <w:szCs w:val="24"/>
        </w:rPr>
        <w:t xml:space="preserve"> </w:t>
      </w:r>
    </w:p>
    <w:p w:rsidR="00A211B3" w:rsidRPr="00C17D47" w:rsidRDefault="00A211B3" w:rsidP="00A211B3">
      <w:pPr>
        <w:spacing w:after="0" w:line="276" w:lineRule="auto"/>
        <w:ind w:firstLine="567"/>
        <w:jc w:val="both"/>
        <w:rPr>
          <w:rFonts w:ascii="Arial" w:hAnsi="Arial" w:cs="Arial"/>
          <w:sz w:val="24"/>
          <w:szCs w:val="24"/>
        </w:rPr>
      </w:pPr>
      <w:r w:rsidRPr="00C17D47">
        <w:rPr>
          <w:rFonts w:ascii="Arial" w:hAnsi="Arial" w:cs="Arial"/>
          <w:b/>
          <w:sz w:val="24"/>
          <w:szCs w:val="24"/>
        </w:rPr>
        <w:t>Actividad</w:t>
      </w:r>
      <w:r w:rsidRPr="00C17D47">
        <w:rPr>
          <w:rFonts w:ascii="Arial" w:hAnsi="Arial" w:cs="Arial"/>
          <w:sz w:val="24"/>
          <w:szCs w:val="24"/>
        </w:rPr>
        <w:t xml:space="preserve">: </w:t>
      </w:r>
    </w:p>
    <w:p w:rsidR="00A211B3" w:rsidRPr="00C17D47" w:rsidRDefault="00A211B3" w:rsidP="00A211B3">
      <w:pPr>
        <w:spacing w:after="0" w:line="276" w:lineRule="auto"/>
        <w:ind w:firstLine="567"/>
        <w:jc w:val="both"/>
        <w:rPr>
          <w:rFonts w:ascii="Arial" w:hAnsi="Arial" w:cs="Arial"/>
          <w:sz w:val="24"/>
          <w:szCs w:val="24"/>
        </w:rPr>
      </w:pPr>
      <w:r w:rsidRPr="00C17D47">
        <w:rPr>
          <w:rFonts w:ascii="Arial" w:hAnsi="Arial" w:cs="Arial"/>
          <w:b/>
          <w:sz w:val="24"/>
          <w:szCs w:val="24"/>
        </w:rPr>
        <w:t>Sub-Actividad</w:t>
      </w:r>
      <w:r w:rsidRPr="00C17D47">
        <w:rPr>
          <w:rFonts w:ascii="Arial" w:hAnsi="Arial" w:cs="Arial"/>
          <w:sz w:val="24"/>
          <w:szCs w:val="24"/>
        </w:rPr>
        <w:t xml:space="preserve">: </w:t>
      </w:r>
    </w:p>
    <w:p w:rsidR="00A211B3" w:rsidRDefault="00A211B3" w:rsidP="00A211B3">
      <w:pPr>
        <w:spacing w:after="0" w:line="276" w:lineRule="auto"/>
        <w:jc w:val="both"/>
        <w:rPr>
          <w:rFonts w:ascii="Arial" w:hAnsi="Arial" w:cs="Arial"/>
          <w:sz w:val="24"/>
          <w:szCs w:val="24"/>
        </w:rPr>
      </w:pPr>
    </w:p>
    <w:tbl>
      <w:tblPr>
        <w:tblStyle w:val="Tablaconcuadrcula"/>
        <w:tblW w:w="9209" w:type="dxa"/>
        <w:tblLayout w:type="fixed"/>
        <w:tblLook w:val="04A0" w:firstRow="1" w:lastRow="0" w:firstColumn="1" w:lastColumn="0" w:noHBand="0" w:noVBand="1"/>
      </w:tblPr>
      <w:tblGrid>
        <w:gridCol w:w="1271"/>
        <w:gridCol w:w="1701"/>
        <w:gridCol w:w="2977"/>
        <w:gridCol w:w="1134"/>
        <w:gridCol w:w="992"/>
        <w:gridCol w:w="1134"/>
      </w:tblGrid>
      <w:tr w:rsidR="00A211B3" w:rsidTr="00FF0E51">
        <w:tc>
          <w:tcPr>
            <w:tcW w:w="1271"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proofErr w:type="spellStart"/>
            <w:r w:rsidRPr="007122FE">
              <w:rPr>
                <w:rFonts w:ascii="Arial" w:hAnsi="Arial" w:cs="Arial"/>
                <w:b/>
                <w:bCs/>
                <w:sz w:val="24"/>
                <w:szCs w:val="24"/>
              </w:rPr>
              <w:t>Part</w:t>
            </w:r>
            <w:proofErr w:type="spellEnd"/>
            <w:r w:rsidRPr="007122FE">
              <w:rPr>
                <w:rFonts w:ascii="Arial" w:hAnsi="Arial" w:cs="Arial"/>
                <w:b/>
                <w:bCs/>
                <w:sz w:val="24"/>
                <w:szCs w:val="24"/>
              </w:rPr>
              <w:t xml:space="preserve">. </w:t>
            </w:r>
            <w:proofErr w:type="spellStart"/>
            <w:r w:rsidRPr="007122FE">
              <w:rPr>
                <w:rFonts w:ascii="Arial" w:hAnsi="Arial" w:cs="Arial"/>
                <w:b/>
                <w:bCs/>
                <w:sz w:val="24"/>
                <w:szCs w:val="24"/>
              </w:rPr>
              <w:t>espec</w:t>
            </w:r>
            <w:proofErr w:type="spellEnd"/>
          </w:p>
        </w:tc>
        <w:tc>
          <w:tcPr>
            <w:tcW w:w="1701"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proofErr w:type="spellStart"/>
            <w:r w:rsidRPr="007122FE">
              <w:rPr>
                <w:rFonts w:ascii="Arial" w:hAnsi="Arial" w:cs="Arial"/>
                <w:b/>
                <w:bCs/>
                <w:sz w:val="24"/>
                <w:szCs w:val="24"/>
              </w:rPr>
              <w:t>Cod</w:t>
            </w:r>
            <w:proofErr w:type="spellEnd"/>
            <w:r w:rsidRPr="007122FE">
              <w:rPr>
                <w:rFonts w:ascii="Arial" w:hAnsi="Arial" w:cs="Arial"/>
                <w:b/>
                <w:bCs/>
                <w:sz w:val="24"/>
                <w:szCs w:val="24"/>
              </w:rPr>
              <w:t xml:space="preserve"> / ítem</w:t>
            </w:r>
          </w:p>
        </w:tc>
        <w:tc>
          <w:tcPr>
            <w:tcW w:w="2977"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r w:rsidRPr="007122FE">
              <w:rPr>
                <w:rFonts w:ascii="Arial" w:hAnsi="Arial" w:cs="Arial"/>
                <w:b/>
                <w:bCs/>
                <w:sz w:val="24"/>
                <w:szCs w:val="24"/>
              </w:rPr>
              <w:t>Descripción</w:t>
            </w:r>
          </w:p>
        </w:tc>
        <w:tc>
          <w:tcPr>
            <w:tcW w:w="1134"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r w:rsidRPr="007122FE">
              <w:rPr>
                <w:rFonts w:ascii="Arial" w:hAnsi="Arial" w:cs="Arial"/>
                <w:b/>
                <w:bCs/>
                <w:sz w:val="24"/>
                <w:szCs w:val="24"/>
              </w:rPr>
              <w:t>U.M.</w:t>
            </w:r>
          </w:p>
        </w:tc>
        <w:tc>
          <w:tcPr>
            <w:tcW w:w="992"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r w:rsidRPr="007122FE">
              <w:rPr>
                <w:rFonts w:ascii="Arial" w:hAnsi="Arial" w:cs="Arial"/>
                <w:b/>
                <w:bCs/>
                <w:sz w:val="24"/>
                <w:szCs w:val="24"/>
              </w:rPr>
              <w:t>cantidad</w:t>
            </w:r>
          </w:p>
        </w:tc>
        <w:tc>
          <w:tcPr>
            <w:tcW w:w="1134" w:type="dxa"/>
            <w:shd w:val="clear" w:color="auto" w:fill="B4C6E7" w:themeFill="accent5" w:themeFillTint="66"/>
          </w:tcPr>
          <w:p w:rsidR="00A211B3" w:rsidRPr="007122FE" w:rsidRDefault="00A211B3" w:rsidP="00732583">
            <w:pPr>
              <w:spacing w:line="276" w:lineRule="auto"/>
              <w:jc w:val="center"/>
              <w:rPr>
                <w:rFonts w:ascii="Arial" w:hAnsi="Arial" w:cs="Arial"/>
                <w:b/>
                <w:bCs/>
                <w:sz w:val="24"/>
                <w:szCs w:val="24"/>
              </w:rPr>
            </w:pPr>
            <w:r w:rsidRPr="007122FE">
              <w:rPr>
                <w:rFonts w:ascii="Arial" w:hAnsi="Arial" w:cs="Arial"/>
                <w:b/>
                <w:bCs/>
                <w:sz w:val="24"/>
                <w:szCs w:val="24"/>
              </w:rPr>
              <w:t>Total</w:t>
            </w:r>
          </w:p>
        </w:tc>
      </w:tr>
      <w:tr w:rsidR="00A211B3" w:rsidTr="00FF0E51">
        <w:tc>
          <w:tcPr>
            <w:tcW w:w="1271" w:type="dxa"/>
          </w:tcPr>
          <w:p w:rsidR="00A211B3" w:rsidRPr="007122FE" w:rsidRDefault="00A211B3" w:rsidP="00FF0E51">
            <w:pPr>
              <w:jc w:val="both"/>
              <w:rPr>
                <w:rFonts w:ascii="Arial Narrow" w:hAnsi="Arial Narrow" w:cs="Calibri"/>
                <w:color w:val="000000"/>
              </w:rPr>
            </w:pPr>
          </w:p>
        </w:tc>
        <w:tc>
          <w:tcPr>
            <w:tcW w:w="1701" w:type="dxa"/>
          </w:tcPr>
          <w:p w:rsidR="00A211B3" w:rsidRPr="007122FE" w:rsidRDefault="00A211B3" w:rsidP="00FF0E51">
            <w:pPr>
              <w:jc w:val="both"/>
              <w:rPr>
                <w:rFonts w:ascii="Arial Narrow" w:hAnsi="Arial Narrow" w:cs="Calibri"/>
                <w:color w:val="000000"/>
              </w:rPr>
            </w:pPr>
          </w:p>
        </w:tc>
        <w:tc>
          <w:tcPr>
            <w:tcW w:w="2977" w:type="dxa"/>
          </w:tcPr>
          <w:p w:rsidR="00A211B3" w:rsidRPr="00A84620" w:rsidRDefault="00A211B3" w:rsidP="00FF0E51">
            <w:pPr>
              <w:jc w:val="both"/>
              <w:rPr>
                <w:rFonts w:ascii="Arial Narrow" w:hAnsi="Arial Narrow" w:cs="Calibri"/>
                <w:color w:val="000000"/>
              </w:rPr>
            </w:pPr>
            <w:r>
              <w:rPr>
                <w:rFonts w:ascii="Arial Narrow" w:hAnsi="Arial Narrow" w:cs="Calibri"/>
                <w:color w:val="000000"/>
              </w:rPr>
              <w:t xml:space="preserve">CURSO </w:t>
            </w:r>
            <w:r w:rsidR="00FF0E51">
              <w:rPr>
                <w:rFonts w:ascii="Arial Narrow" w:hAnsi="Arial Narrow" w:cs="Calibri"/>
                <w:color w:val="000000"/>
              </w:rPr>
              <w:t>DE ATENCION DE EMERGENCIAS Y URGENCIAS MEDICAS</w:t>
            </w:r>
          </w:p>
        </w:tc>
        <w:tc>
          <w:tcPr>
            <w:tcW w:w="1134" w:type="dxa"/>
          </w:tcPr>
          <w:p w:rsidR="00A211B3" w:rsidRPr="00A84620" w:rsidRDefault="00A211B3" w:rsidP="00732583">
            <w:pPr>
              <w:jc w:val="both"/>
              <w:rPr>
                <w:rFonts w:ascii="Arial Narrow" w:hAnsi="Arial Narrow" w:cs="Calibri"/>
                <w:color w:val="000000"/>
              </w:rPr>
            </w:pPr>
            <w:r>
              <w:rPr>
                <w:rFonts w:ascii="Arial Narrow" w:hAnsi="Arial Narrow" w:cs="Calibri"/>
                <w:color w:val="000000"/>
              </w:rPr>
              <w:t>SERVICIO</w:t>
            </w:r>
          </w:p>
        </w:tc>
        <w:tc>
          <w:tcPr>
            <w:tcW w:w="992" w:type="dxa"/>
          </w:tcPr>
          <w:p w:rsidR="00A211B3" w:rsidRDefault="00A211B3" w:rsidP="00732583">
            <w:pPr>
              <w:spacing w:line="276" w:lineRule="auto"/>
              <w:jc w:val="center"/>
              <w:rPr>
                <w:rFonts w:ascii="Arial" w:hAnsi="Arial" w:cs="Arial"/>
                <w:sz w:val="24"/>
                <w:szCs w:val="24"/>
              </w:rPr>
            </w:pPr>
            <w:r>
              <w:rPr>
                <w:rFonts w:ascii="Arial" w:hAnsi="Arial" w:cs="Arial"/>
                <w:sz w:val="24"/>
                <w:szCs w:val="24"/>
              </w:rPr>
              <w:t>1</w:t>
            </w:r>
          </w:p>
        </w:tc>
        <w:tc>
          <w:tcPr>
            <w:tcW w:w="1134" w:type="dxa"/>
          </w:tcPr>
          <w:p w:rsidR="00A211B3" w:rsidRDefault="00184C2F" w:rsidP="00732583">
            <w:pPr>
              <w:spacing w:line="276" w:lineRule="auto"/>
              <w:jc w:val="center"/>
              <w:rPr>
                <w:rFonts w:ascii="Arial" w:hAnsi="Arial" w:cs="Arial"/>
                <w:sz w:val="24"/>
                <w:szCs w:val="24"/>
              </w:rPr>
            </w:pPr>
            <w:r>
              <w:rPr>
                <w:rFonts w:ascii="Arial" w:hAnsi="Arial" w:cs="Arial"/>
                <w:sz w:val="24"/>
                <w:szCs w:val="24"/>
              </w:rPr>
              <w:t>6000</w:t>
            </w:r>
            <w:r w:rsidR="00FF0E51">
              <w:rPr>
                <w:rFonts w:ascii="Arial" w:hAnsi="Arial" w:cs="Arial"/>
                <w:sz w:val="24"/>
                <w:szCs w:val="24"/>
              </w:rPr>
              <w:t>.00</w:t>
            </w:r>
          </w:p>
        </w:tc>
      </w:tr>
    </w:tbl>
    <w:p w:rsidR="00A211B3" w:rsidRDefault="00A211B3" w:rsidP="00684754">
      <w:pPr>
        <w:pStyle w:val="Prrafodelista"/>
        <w:autoSpaceDE w:val="0"/>
        <w:autoSpaceDN w:val="0"/>
        <w:adjustRightInd w:val="0"/>
        <w:spacing w:after="0" w:line="360" w:lineRule="auto"/>
        <w:ind w:left="567"/>
        <w:jc w:val="both"/>
        <w:rPr>
          <w:rFonts w:ascii="Arial" w:hAnsi="Arial" w:cs="Arial"/>
          <w:color w:val="000000"/>
          <w:sz w:val="24"/>
          <w:szCs w:val="24"/>
        </w:rPr>
      </w:pPr>
    </w:p>
    <w:p w:rsidR="00670375" w:rsidRDefault="00670375" w:rsidP="00684754">
      <w:pPr>
        <w:pStyle w:val="Prrafodelista"/>
        <w:autoSpaceDE w:val="0"/>
        <w:autoSpaceDN w:val="0"/>
        <w:adjustRightInd w:val="0"/>
        <w:spacing w:after="0" w:line="360" w:lineRule="auto"/>
        <w:ind w:left="567"/>
        <w:jc w:val="both"/>
        <w:rPr>
          <w:rFonts w:ascii="Arial" w:hAnsi="Arial" w:cs="Arial"/>
          <w:color w:val="000000"/>
          <w:sz w:val="24"/>
          <w:szCs w:val="24"/>
        </w:rPr>
      </w:pPr>
      <w:r>
        <w:rPr>
          <w:rFonts w:ascii="Arial" w:hAnsi="Arial" w:cs="Arial"/>
          <w:color w:val="000000"/>
          <w:sz w:val="24"/>
          <w:szCs w:val="24"/>
        </w:rPr>
        <w:t>Propio, cada uno de los participantes.</w:t>
      </w:r>
    </w:p>
    <w:p w:rsidR="00684754" w:rsidRDefault="00684754" w:rsidP="00684754">
      <w:pPr>
        <w:pStyle w:val="Prrafodelista"/>
        <w:autoSpaceDE w:val="0"/>
        <w:autoSpaceDN w:val="0"/>
        <w:adjustRightInd w:val="0"/>
        <w:spacing w:after="0" w:line="360" w:lineRule="auto"/>
        <w:ind w:left="567"/>
        <w:jc w:val="both"/>
        <w:rPr>
          <w:rFonts w:ascii="Arial" w:hAnsi="Arial" w:cs="Arial"/>
          <w:color w:val="000000"/>
          <w:sz w:val="24"/>
          <w:szCs w:val="24"/>
        </w:rPr>
      </w:pPr>
    </w:p>
    <w:p w:rsidR="00886CB9" w:rsidRPr="00C17D47" w:rsidRDefault="00886CB9" w:rsidP="00684754">
      <w:pPr>
        <w:pStyle w:val="Prrafodelista"/>
        <w:numPr>
          <w:ilvl w:val="0"/>
          <w:numId w:val="1"/>
        </w:numPr>
        <w:autoSpaceDE w:val="0"/>
        <w:autoSpaceDN w:val="0"/>
        <w:adjustRightInd w:val="0"/>
        <w:spacing w:after="0" w:line="360" w:lineRule="auto"/>
        <w:ind w:left="426" w:hanging="426"/>
        <w:rPr>
          <w:rFonts w:ascii="Arial" w:hAnsi="Arial" w:cs="Arial"/>
          <w:b/>
          <w:color w:val="000000"/>
          <w:sz w:val="24"/>
          <w:szCs w:val="24"/>
        </w:rPr>
      </w:pPr>
      <w:r w:rsidRPr="00C17D47">
        <w:rPr>
          <w:rFonts w:ascii="Arial" w:hAnsi="Arial" w:cs="Arial"/>
          <w:b/>
          <w:color w:val="000000"/>
          <w:sz w:val="24"/>
          <w:szCs w:val="24"/>
        </w:rPr>
        <w:t>CRONOGRAMA:</w:t>
      </w:r>
    </w:p>
    <w:tbl>
      <w:tblPr>
        <w:tblStyle w:val="Tablaconcuadrcula"/>
        <w:tblW w:w="0" w:type="auto"/>
        <w:tblInd w:w="562" w:type="dxa"/>
        <w:tblLayout w:type="fixed"/>
        <w:tblLook w:val="04A0" w:firstRow="1" w:lastRow="0" w:firstColumn="1" w:lastColumn="0" w:noHBand="0" w:noVBand="1"/>
      </w:tblPr>
      <w:tblGrid>
        <w:gridCol w:w="2807"/>
        <w:gridCol w:w="2551"/>
        <w:gridCol w:w="2552"/>
      </w:tblGrid>
      <w:tr w:rsidR="00F9482A" w:rsidRPr="00C17D47" w:rsidTr="00F9482A">
        <w:tc>
          <w:tcPr>
            <w:tcW w:w="2807" w:type="dxa"/>
            <w:vAlign w:val="center"/>
          </w:tcPr>
          <w:p w:rsidR="00F9482A" w:rsidRPr="00C17D47" w:rsidRDefault="00F9482A"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CONTENIDOS</w:t>
            </w:r>
          </w:p>
        </w:tc>
        <w:tc>
          <w:tcPr>
            <w:tcW w:w="2551"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febrero</w:t>
            </w:r>
          </w:p>
        </w:tc>
        <w:tc>
          <w:tcPr>
            <w:tcW w:w="2552"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mayo</w:t>
            </w:r>
          </w:p>
        </w:tc>
      </w:tr>
      <w:tr w:rsidR="00F9482A" w:rsidRPr="00C17D47" w:rsidTr="00F9482A">
        <w:tc>
          <w:tcPr>
            <w:tcW w:w="2807" w:type="dxa"/>
            <w:vAlign w:val="center"/>
          </w:tcPr>
          <w:p w:rsidR="00F9482A" w:rsidRPr="00C17D47" w:rsidRDefault="00F9482A" w:rsidP="00684754">
            <w:pPr>
              <w:autoSpaceDE w:val="0"/>
              <w:autoSpaceDN w:val="0"/>
              <w:adjustRightInd w:val="0"/>
              <w:spacing w:line="360" w:lineRule="auto"/>
              <w:rPr>
                <w:rFonts w:ascii="Arial" w:hAnsi="Arial" w:cs="Arial"/>
                <w:color w:val="000000"/>
                <w:sz w:val="24"/>
                <w:szCs w:val="24"/>
              </w:rPr>
            </w:pPr>
            <w:r w:rsidRPr="00C17D47">
              <w:rPr>
                <w:rFonts w:ascii="Arial" w:hAnsi="Arial" w:cs="Arial"/>
                <w:color w:val="000000"/>
                <w:sz w:val="24"/>
                <w:szCs w:val="24"/>
              </w:rPr>
              <w:t>Presentación del plan a Dirección</w:t>
            </w:r>
          </w:p>
        </w:tc>
        <w:tc>
          <w:tcPr>
            <w:tcW w:w="2551"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05</w:t>
            </w:r>
          </w:p>
        </w:tc>
        <w:tc>
          <w:tcPr>
            <w:tcW w:w="2552" w:type="dxa"/>
            <w:vAlign w:val="center"/>
          </w:tcPr>
          <w:p w:rsidR="00F9482A" w:rsidRPr="00C17D47" w:rsidRDefault="00F9482A"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w:t>
            </w:r>
          </w:p>
        </w:tc>
      </w:tr>
      <w:tr w:rsidR="00F9482A" w:rsidRPr="00C17D47" w:rsidTr="00F9482A">
        <w:tc>
          <w:tcPr>
            <w:tcW w:w="2807" w:type="dxa"/>
            <w:vAlign w:val="center"/>
          </w:tcPr>
          <w:p w:rsidR="00F9482A" w:rsidRPr="00C17D47" w:rsidRDefault="00F9482A" w:rsidP="00684754">
            <w:pPr>
              <w:autoSpaceDE w:val="0"/>
              <w:autoSpaceDN w:val="0"/>
              <w:adjustRightInd w:val="0"/>
              <w:spacing w:line="360" w:lineRule="auto"/>
              <w:rPr>
                <w:rFonts w:ascii="Arial" w:hAnsi="Arial" w:cs="Arial"/>
                <w:color w:val="000000"/>
                <w:sz w:val="24"/>
                <w:szCs w:val="24"/>
              </w:rPr>
            </w:pPr>
          </w:p>
          <w:p w:rsidR="00F9482A" w:rsidRPr="00C17D47" w:rsidRDefault="00F9482A" w:rsidP="00684754">
            <w:pPr>
              <w:autoSpaceDE w:val="0"/>
              <w:autoSpaceDN w:val="0"/>
              <w:adjustRightInd w:val="0"/>
              <w:spacing w:line="360" w:lineRule="auto"/>
              <w:rPr>
                <w:rFonts w:ascii="Arial" w:hAnsi="Arial" w:cs="Arial"/>
                <w:color w:val="000000"/>
                <w:sz w:val="24"/>
                <w:szCs w:val="24"/>
              </w:rPr>
            </w:pPr>
            <w:r w:rsidRPr="00C17D47">
              <w:rPr>
                <w:rFonts w:ascii="Arial" w:hAnsi="Arial" w:cs="Arial"/>
                <w:color w:val="000000"/>
                <w:sz w:val="24"/>
                <w:szCs w:val="24"/>
              </w:rPr>
              <w:t>Aprobación del plan</w:t>
            </w:r>
          </w:p>
          <w:p w:rsidR="00F9482A" w:rsidRPr="00C17D47" w:rsidRDefault="00F9482A" w:rsidP="00684754">
            <w:pPr>
              <w:autoSpaceDE w:val="0"/>
              <w:autoSpaceDN w:val="0"/>
              <w:adjustRightInd w:val="0"/>
              <w:spacing w:line="360" w:lineRule="auto"/>
              <w:rPr>
                <w:rFonts w:ascii="Arial" w:hAnsi="Arial" w:cs="Arial"/>
                <w:color w:val="000000"/>
                <w:sz w:val="24"/>
                <w:szCs w:val="24"/>
              </w:rPr>
            </w:pPr>
          </w:p>
        </w:tc>
        <w:tc>
          <w:tcPr>
            <w:tcW w:w="2551"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09-10</w:t>
            </w:r>
          </w:p>
        </w:tc>
        <w:tc>
          <w:tcPr>
            <w:tcW w:w="2552" w:type="dxa"/>
            <w:vAlign w:val="center"/>
          </w:tcPr>
          <w:p w:rsidR="00F9482A" w:rsidRPr="00C17D47" w:rsidRDefault="00F9482A"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w:t>
            </w:r>
          </w:p>
        </w:tc>
      </w:tr>
      <w:tr w:rsidR="00F9482A" w:rsidRPr="00C17D47" w:rsidTr="00F9482A">
        <w:trPr>
          <w:trHeight w:val="453"/>
        </w:trPr>
        <w:tc>
          <w:tcPr>
            <w:tcW w:w="2807" w:type="dxa"/>
            <w:vAlign w:val="center"/>
          </w:tcPr>
          <w:p w:rsidR="00F9482A" w:rsidRPr="00C17D47" w:rsidRDefault="00F9482A" w:rsidP="00684754">
            <w:pPr>
              <w:autoSpaceDE w:val="0"/>
              <w:autoSpaceDN w:val="0"/>
              <w:adjustRightInd w:val="0"/>
              <w:spacing w:line="360" w:lineRule="auto"/>
              <w:rPr>
                <w:rFonts w:ascii="Arial" w:hAnsi="Arial" w:cs="Arial"/>
                <w:color w:val="000000"/>
                <w:sz w:val="24"/>
                <w:szCs w:val="24"/>
              </w:rPr>
            </w:pPr>
            <w:r w:rsidRPr="00C17D47">
              <w:rPr>
                <w:rFonts w:ascii="Arial" w:hAnsi="Arial" w:cs="Arial"/>
                <w:color w:val="000000"/>
                <w:sz w:val="24"/>
                <w:szCs w:val="24"/>
              </w:rPr>
              <w:t>Difusión y propaganda</w:t>
            </w:r>
          </w:p>
        </w:tc>
        <w:tc>
          <w:tcPr>
            <w:tcW w:w="2551"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09-10</w:t>
            </w:r>
          </w:p>
        </w:tc>
        <w:tc>
          <w:tcPr>
            <w:tcW w:w="2552" w:type="dxa"/>
            <w:vAlign w:val="center"/>
          </w:tcPr>
          <w:p w:rsidR="00F9482A" w:rsidRPr="00C17D47" w:rsidRDefault="00DC0F95"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1-10</w:t>
            </w:r>
          </w:p>
        </w:tc>
      </w:tr>
      <w:tr w:rsidR="00F9482A" w:rsidRPr="00C17D47" w:rsidTr="00F9482A">
        <w:trPr>
          <w:trHeight w:val="431"/>
        </w:trPr>
        <w:tc>
          <w:tcPr>
            <w:tcW w:w="2807" w:type="dxa"/>
            <w:vAlign w:val="center"/>
          </w:tcPr>
          <w:p w:rsidR="00F9482A" w:rsidRPr="00C17D47" w:rsidRDefault="00F9482A" w:rsidP="00684754">
            <w:pPr>
              <w:autoSpaceDE w:val="0"/>
              <w:autoSpaceDN w:val="0"/>
              <w:adjustRightInd w:val="0"/>
              <w:spacing w:line="360" w:lineRule="auto"/>
              <w:rPr>
                <w:rFonts w:ascii="Arial" w:hAnsi="Arial" w:cs="Arial"/>
                <w:color w:val="000000"/>
                <w:sz w:val="24"/>
                <w:szCs w:val="24"/>
              </w:rPr>
            </w:pPr>
            <w:r w:rsidRPr="00C17D47">
              <w:rPr>
                <w:rFonts w:ascii="Arial" w:hAnsi="Arial" w:cs="Arial"/>
                <w:color w:val="000000"/>
                <w:sz w:val="24"/>
                <w:szCs w:val="24"/>
              </w:rPr>
              <w:t>Inscripciones</w:t>
            </w:r>
          </w:p>
        </w:tc>
        <w:tc>
          <w:tcPr>
            <w:tcW w:w="2551" w:type="dxa"/>
            <w:vAlign w:val="center"/>
          </w:tcPr>
          <w:p w:rsidR="00F9482A" w:rsidRPr="00C17D47" w:rsidRDefault="00F9482A"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w:t>
            </w:r>
          </w:p>
        </w:tc>
        <w:tc>
          <w:tcPr>
            <w:tcW w:w="2552" w:type="dxa"/>
            <w:vAlign w:val="center"/>
          </w:tcPr>
          <w:p w:rsidR="00F9482A" w:rsidRPr="00C17D47" w:rsidRDefault="00DC0F95"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1-10</w:t>
            </w:r>
          </w:p>
        </w:tc>
      </w:tr>
      <w:tr w:rsidR="00F9482A" w:rsidRPr="00C17D47" w:rsidTr="00F9482A">
        <w:trPr>
          <w:trHeight w:val="537"/>
        </w:trPr>
        <w:tc>
          <w:tcPr>
            <w:tcW w:w="2807" w:type="dxa"/>
            <w:vAlign w:val="center"/>
          </w:tcPr>
          <w:p w:rsidR="00F9482A" w:rsidRPr="00C17D47" w:rsidRDefault="00F9482A" w:rsidP="00684754">
            <w:pPr>
              <w:autoSpaceDE w:val="0"/>
              <w:autoSpaceDN w:val="0"/>
              <w:adjustRightInd w:val="0"/>
              <w:spacing w:line="360" w:lineRule="auto"/>
              <w:rPr>
                <w:rFonts w:ascii="Arial" w:hAnsi="Arial" w:cs="Arial"/>
                <w:color w:val="000000"/>
                <w:sz w:val="24"/>
                <w:szCs w:val="24"/>
              </w:rPr>
            </w:pPr>
            <w:r w:rsidRPr="00C17D47">
              <w:rPr>
                <w:rFonts w:ascii="Arial" w:hAnsi="Arial" w:cs="Arial"/>
                <w:color w:val="000000"/>
                <w:sz w:val="24"/>
                <w:szCs w:val="24"/>
              </w:rPr>
              <w:t>Realización del curso</w:t>
            </w:r>
          </w:p>
        </w:tc>
        <w:tc>
          <w:tcPr>
            <w:tcW w:w="2551" w:type="dxa"/>
            <w:vAlign w:val="center"/>
          </w:tcPr>
          <w:p w:rsidR="00F9482A" w:rsidRPr="00C17D47" w:rsidRDefault="00F9482A"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w:t>
            </w:r>
          </w:p>
        </w:tc>
        <w:tc>
          <w:tcPr>
            <w:tcW w:w="2552" w:type="dxa"/>
            <w:vAlign w:val="center"/>
          </w:tcPr>
          <w:p w:rsidR="00F9482A" w:rsidRPr="00C17D47" w:rsidRDefault="00184C2F" w:rsidP="00684754">
            <w:pPr>
              <w:autoSpaceDE w:val="0"/>
              <w:autoSpaceDN w:val="0"/>
              <w:adjustRightInd w:val="0"/>
              <w:spacing w:line="360" w:lineRule="auto"/>
              <w:jc w:val="center"/>
              <w:rPr>
                <w:rFonts w:ascii="Arial" w:hAnsi="Arial" w:cs="Arial"/>
                <w:b/>
                <w:color w:val="000000"/>
                <w:sz w:val="24"/>
                <w:szCs w:val="24"/>
              </w:rPr>
            </w:pPr>
            <w:r w:rsidRPr="00C17D47">
              <w:rPr>
                <w:rFonts w:ascii="Arial" w:hAnsi="Arial" w:cs="Arial"/>
                <w:b/>
                <w:color w:val="000000"/>
                <w:sz w:val="24"/>
                <w:szCs w:val="24"/>
              </w:rPr>
              <w:t>16, 17 y 18</w:t>
            </w:r>
          </w:p>
        </w:tc>
      </w:tr>
    </w:tbl>
    <w:p w:rsidR="001F33C1" w:rsidRPr="00886CB9" w:rsidRDefault="001F33C1" w:rsidP="00886CB9">
      <w:pPr>
        <w:autoSpaceDE w:val="0"/>
        <w:autoSpaceDN w:val="0"/>
        <w:adjustRightInd w:val="0"/>
        <w:spacing w:after="0" w:line="480" w:lineRule="auto"/>
        <w:rPr>
          <w:rFonts w:ascii="Arial" w:hAnsi="Arial" w:cs="Arial"/>
          <w:color w:val="000000"/>
          <w:sz w:val="24"/>
          <w:szCs w:val="24"/>
        </w:rPr>
      </w:pPr>
    </w:p>
    <w:p w:rsidR="00183090" w:rsidRPr="00C17D47" w:rsidRDefault="00183090" w:rsidP="001061EC">
      <w:pPr>
        <w:pStyle w:val="Prrafodelista"/>
        <w:numPr>
          <w:ilvl w:val="0"/>
          <w:numId w:val="1"/>
        </w:numPr>
        <w:autoSpaceDE w:val="0"/>
        <w:autoSpaceDN w:val="0"/>
        <w:adjustRightInd w:val="0"/>
        <w:spacing w:after="0" w:line="360" w:lineRule="auto"/>
        <w:ind w:left="426" w:hanging="426"/>
        <w:rPr>
          <w:rFonts w:ascii="Arial" w:hAnsi="Arial" w:cs="Arial"/>
          <w:sz w:val="24"/>
          <w:szCs w:val="24"/>
        </w:rPr>
      </w:pPr>
      <w:bookmarkStart w:id="2" w:name="_Toc201569704"/>
      <w:r w:rsidRPr="00C17D47">
        <w:rPr>
          <w:rFonts w:ascii="Arial" w:hAnsi="Arial" w:cs="Arial"/>
          <w:sz w:val="24"/>
          <w:szCs w:val="24"/>
        </w:rPr>
        <w:lastRenderedPageBreak/>
        <w:t>PROGRAMA:</w:t>
      </w:r>
      <w:bookmarkEnd w:id="2"/>
    </w:p>
    <w:p w:rsidR="00183090" w:rsidRPr="00C17D47" w:rsidRDefault="00183090" w:rsidP="001061EC">
      <w:pPr>
        <w:spacing w:before="100" w:beforeAutospacing="1" w:after="100" w:afterAutospacing="1" w:line="240" w:lineRule="auto"/>
        <w:ind w:left="708"/>
        <w:outlineLvl w:val="2"/>
        <w:rPr>
          <w:rFonts w:ascii="Arial" w:eastAsia="Times New Roman" w:hAnsi="Arial" w:cs="Arial"/>
          <w:b/>
          <w:bCs/>
          <w:sz w:val="24"/>
          <w:szCs w:val="24"/>
          <w:lang w:eastAsia="es-PE"/>
        </w:rPr>
      </w:pPr>
      <w:r w:rsidRPr="00C17D47">
        <w:rPr>
          <w:rFonts w:ascii="Arial" w:eastAsia="Times New Roman" w:hAnsi="Arial" w:cs="Arial"/>
          <w:b/>
          <w:bCs/>
          <w:sz w:val="24"/>
          <w:szCs w:val="24"/>
          <w:lang w:eastAsia="es-PE"/>
        </w:rPr>
        <w:t>DÍA 1: EVALUACIÓN INICIAL DEL PACIENTE TRAUMÁTICO Y ABORDAJE DEL SHOCK</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Epidemiología del trauma en adultos y clasificación de lesiones</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Evaluación primaria y secundaria del trauma (ABCDE)</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 xml:space="preserve">Manejo del trauma </w:t>
      </w:r>
      <w:proofErr w:type="spellStart"/>
      <w:r w:rsidRPr="00C17D47">
        <w:rPr>
          <w:rFonts w:ascii="Arial" w:eastAsia="Times New Roman" w:hAnsi="Arial" w:cs="Arial"/>
          <w:sz w:val="24"/>
          <w:szCs w:val="24"/>
          <w:lang w:eastAsia="es-PE"/>
        </w:rPr>
        <w:t>multisistémico</w:t>
      </w:r>
      <w:proofErr w:type="spellEnd"/>
      <w:r w:rsidRPr="00C17D47">
        <w:rPr>
          <w:rFonts w:ascii="Arial" w:eastAsia="Times New Roman" w:hAnsi="Arial" w:cs="Arial"/>
          <w:sz w:val="24"/>
          <w:szCs w:val="24"/>
          <w:lang w:eastAsia="es-PE"/>
        </w:rPr>
        <w:t xml:space="preserve"> en emergencias hospitalarias</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 xml:space="preserve">Fundamentos del PHTLS y atención </w:t>
      </w:r>
      <w:proofErr w:type="spellStart"/>
      <w:r w:rsidRPr="00C17D47">
        <w:rPr>
          <w:rFonts w:ascii="Arial" w:eastAsia="Times New Roman" w:hAnsi="Arial" w:cs="Arial"/>
          <w:sz w:val="24"/>
          <w:szCs w:val="24"/>
          <w:lang w:eastAsia="es-PE"/>
        </w:rPr>
        <w:t>prehospitalaria</w:t>
      </w:r>
      <w:proofErr w:type="spellEnd"/>
      <w:r w:rsidRPr="00C17D47">
        <w:rPr>
          <w:rFonts w:ascii="Arial" w:eastAsia="Times New Roman" w:hAnsi="Arial" w:cs="Arial"/>
          <w:sz w:val="24"/>
          <w:szCs w:val="24"/>
          <w:lang w:eastAsia="es-PE"/>
        </w:rPr>
        <w:t xml:space="preserve"> básica</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 xml:space="preserve">Fisiopatología del shock: hipovolémico, séptico, cardiogénico y </w:t>
      </w:r>
      <w:proofErr w:type="spellStart"/>
      <w:r w:rsidRPr="00C17D47">
        <w:rPr>
          <w:rFonts w:ascii="Arial" w:eastAsia="Times New Roman" w:hAnsi="Arial" w:cs="Arial"/>
          <w:sz w:val="24"/>
          <w:szCs w:val="24"/>
          <w:lang w:eastAsia="es-PE"/>
        </w:rPr>
        <w:t>neurogénico</w:t>
      </w:r>
      <w:proofErr w:type="spellEnd"/>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Evaluación clínica del shock y estrategias de tratamiento inicial</w:t>
      </w:r>
    </w:p>
    <w:p w:rsidR="00183090" w:rsidRPr="00C17D47" w:rsidRDefault="00183090" w:rsidP="00183090">
      <w:pPr>
        <w:numPr>
          <w:ilvl w:val="0"/>
          <w:numId w:val="17"/>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Control de vía aérea, hemorragias y colocación de collar cervical</w:t>
      </w:r>
    </w:p>
    <w:p w:rsidR="00183090" w:rsidRPr="00C17D47" w:rsidRDefault="00183090" w:rsidP="001061EC">
      <w:pPr>
        <w:spacing w:before="100" w:beforeAutospacing="1" w:after="100" w:afterAutospacing="1" w:line="240" w:lineRule="auto"/>
        <w:ind w:firstLine="708"/>
        <w:outlineLvl w:val="2"/>
        <w:rPr>
          <w:rFonts w:ascii="Arial" w:eastAsia="Times New Roman" w:hAnsi="Arial" w:cs="Arial"/>
          <w:b/>
          <w:bCs/>
          <w:sz w:val="24"/>
          <w:szCs w:val="24"/>
          <w:lang w:eastAsia="es-PE"/>
        </w:rPr>
      </w:pPr>
      <w:r w:rsidRPr="00C17D47">
        <w:rPr>
          <w:rFonts w:ascii="Arial" w:eastAsia="Times New Roman" w:hAnsi="Arial" w:cs="Arial"/>
          <w:b/>
          <w:bCs/>
          <w:sz w:val="24"/>
          <w:szCs w:val="24"/>
          <w:lang w:eastAsia="es-PE"/>
        </w:rPr>
        <w:t>DÍA 2: EMERGENCIAS MÉDICAS AGUDAS Y SOPORTE VITAL</w:t>
      </w:r>
    </w:p>
    <w:p w:rsidR="00183090" w:rsidRPr="00C17D47" w:rsidRDefault="00183090" w:rsidP="00183090">
      <w:pPr>
        <w:numPr>
          <w:ilvl w:val="0"/>
          <w:numId w:val="18"/>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Emergencias cardiovasculares: IAM, arritmias, paro cardíaco</w:t>
      </w:r>
    </w:p>
    <w:p w:rsidR="00183090" w:rsidRPr="00C17D47" w:rsidRDefault="00183090" w:rsidP="00183090">
      <w:pPr>
        <w:numPr>
          <w:ilvl w:val="0"/>
          <w:numId w:val="18"/>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Emergencias respiratorias: crisis asmática, EPOC descompensado, neumotórax</w:t>
      </w:r>
    </w:p>
    <w:p w:rsidR="00183090" w:rsidRPr="00C17D47" w:rsidRDefault="00183090" w:rsidP="00183090">
      <w:pPr>
        <w:numPr>
          <w:ilvl w:val="0"/>
          <w:numId w:val="18"/>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Emergencias neurológicas: ACV, convulsiones y estado epiléptico</w:t>
      </w:r>
    </w:p>
    <w:p w:rsidR="00183090" w:rsidRPr="00C17D47" w:rsidRDefault="00183090" w:rsidP="00183090">
      <w:pPr>
        <w:numPr>
          <w:ilvl w:val="0"/>
          <w:numId w:val="18"/>
        </w:numPr>
        <w:spacing w:before="100" w:beforeAutospacing="1" w:after="100" w:afterAutospacing="1" w:line="240" w:lineRule="auto"/>
        <w:rPr>
          <w:rFonts w:ascii="Arial" w:eastAsia="Times New Roman" w:hAnsi="Arial" w:cs="Arial"/>
          <w:sz w:val="24"/>
          <w:szCs w:val="24"/>
          <w:lang w:eastAsia="es-PE"/>
        </w:rPr>
      </w:pPr>
      <w:r w:rsidRPr="00C17D47">
        <w:rPr>
          <w:rFonts w:ascii="Arial" w:eastAsia="Times New Roman" w:hAnsi="Arial" w:cs="Arial"/>
          <w:sz w:val="24"/>
          <w:szCs w:val="24"/>
          <w:lang w:eastAsia="es-PE"/>
        </w:rPr>
        <w:t>Algoritmos actualizados de RCP avanzada (ACLS – AHA)</w:t>
      </w:r>
    </w:p>
    <w:p w:rsidR="00183090" w:rsidRPr="00C17D47" w:rsidRDefault="00183090" w:rsidP="001061EC">
      <w:pPr>
        <w:spacing w:before="100" w:beforeAutospacing="1" w:after="100" w:afterAutospacing="1" w:line="240" w:lineRule="auto"/>
        <w:ind w:firstLine="708"/>
        <w:outlineLvl w:val="2"/>
        <w:rPr>
          <w:rFonts w:ascii="Arial" w:eastAsia="Times New Roman" w:hAnsi="Arial" w:cs="Arial"/>
          <w:b/>
          <w:bCs/>
          <w:sz w:val="24"/>
          <w:szCs w:val="24"/>
          <w:lang w:eastAsia="es-PE"/>
        </w:rPr>
      </w:pPr>
      <w:r w:rsidRPr="00C17D47">
        <w:rPr>
          <w:rFonts w:ascii="Arial" w:eastAsia="Times New Roman" w:hAnsi="Arial" w:cs="Arial"/>
          <w:b/>
          <w:bCs/>
          <w:sz w:val="24"/>
          <w:szCs w:val="24"/>
          <w:lang w:eastAsia="es-PE"/>
        </w:rPr>
        <w:t xml:space="preserve">DIA  3.  MANEJO DE LAS CLAVES OBSTÉTRICAS  </w:t>
      </w:r>
    </w:p>
    <w:p w:rsidR="00183090" w:rsidRPr="00C17D47" w:rsidRDefault="00183090" w:rsidP="001061EC">
      <w:pPr>
        <w:pStyle w:val="TableParagraph"/>
        <w:spacing w:before="2" w:line="229" w:lineRule="exact"/>
        <w:ind w:left="426" w:firstLine="282"/>
        <w:rPr>
          <w:rFonts w:ascii="Arial" w:hAnsi="Arial" w:cs="Arial"/>
          <w:b/>
          <w:spacing w:val="-4"/>
          <w:sz w:val="24"/>
          <w:szCs w:val="24"/>
        </w:rPr>
      </w:pPr>
      <w:r w:rsidRPr="00C17D47">
        <w:rPr>
          <w:rFonts w:ascii="Arial" w:hAnsi="Arial" w:cs="Arial"/>
          <w:b/>
          <w:sz w:val="24"/>
          <w:szCs w:val="24"/>
        </w:rPr>
        <w:t>Clave</w:t>
      </w:r>
      <w:r w:rsidRPr="00C17D47">
        <w:rPr>
          <w:rFonts w:ascii="Arial" w:hAnsi="Arial" w:cs="Arial"/>
          <w:b/>
          <w:spacing w:val="-6"/>
          <w:sz w:val="24"/>
          <w:szCs w:val="24"/>
        </w:rPr>
        <w:t xml:space="preserve"> </w:t>
      </w:r>
      <w:r w:rsidRPr="00C17D47">
        <w:rPr>
          <w:rFonts w:ascii="Arial" w:hAnsi="Arial" w:cs="Arial"/>
          <w:b/>
          <w:spacing w:val="-4"/>
          <w:sz w:val="24"/>
          <w:szCs w:val="24"/>
        </w:rPr>
        <w:t>Azul</w:t>
      </w:r>
    </w:p>
    <w:p w:rsidR="001061EC" w:rsidRPr="00C17D47" w:rsidRDefault="001061EC" w:rsidP="001061EC">
      <w:pPr>
        <w:pStyle w:val="TableParagraph"/>
        <w:spacing w:before="2" w:line="229" w:lineRule="exact"/>
        <w:ind w:left="426" w:firstLine="282"/>
        <w:rPr>
          <w:rFonts w:ascii="Arial" w:hAnsi="Arial" w:cs="Arial"/>
          <w:b/>
          <w:sz w:val="24"/>
          <w:szCs w:val="24"/>
        </w:rPr>
      </w:pP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Hipertensión</w:t>
      </w:r>
      <w:r w:rsidRPr="00C17D47">
        <w:rPr>
          <w:rFonts w:ascii="Arial" w:hAnsi="Arial" w:cs="Arial"/>
          <w:spacing w:val="-9"/>
          <w:sz w:val="24"/>
          <w:szCs w:val="24"/>
        </w:rPr>
        <w:t xml:space="preserve"> </w:t>
      </w:r>
      <w:r w:rsidRPr="00C17D47">
        <w:rPr>
          <w:rFonts w:ascii="Arial" w:hAnsi="Arial" w:cs="Arial"/>
          <w:spacing w:val="-2"/>
          <w:sz w:val="24"/>
          <w:szCs w:val="24"/>
        </w:rPr>
        <w:t>Gestacional</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proofErr w:type="spellStart"/>
      <w:r w:rsidRPr="00C17D47">
        <w:rPr>
          <w:rFonts w:ascii="Arial" w:hAnsi="Arial" w:cs="Arial"/>
          <w:sz w:val="24"/>
          <w:szCs w:val="24"/>
        </w:rPr>
        <w:t>Preeclampsia</w:t>
      </w:r>
      <w:proofErr w:type="spellEnd"/>
      <w:r w:rsidRPr="00C17D47">
        <w:rPr>
          <w:rFonts w:ascii="Arial" w:hAnsi="Arial" w:cs="Arial"/>
          <w:sz w:val="24"/>
          <w:szCs w:val="24"/>
        </w:rPr>
        <w:t xml:space="preserve"> severa, eclampsia, síndrome HELLP</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Identificación oportuna de factores de riesgo</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Manejo estandarizado de la hipertensión gestacional</w:t>
      </w:r>
    </w:p>
    <w:p w:rsidR="00183090" w:rsidRPr="00C17D47" w:rsidRDefault="00183090" w:rsidP="00183090">
      <w:pPr>
        <w:pStyle w:val="TableParagraph"/>
        <w:spacing w:before="2"/>
        <w:ind w:left="426"/>
        <w:rPr>
          <w:rFonts w:ascii="Arial" w:hAnsi="Arial" w:cs="Arial"/>
          <w:b/>
          <w:sz w:val="24"/>
          <w:szCs w:val="24"/>
        </w:rPr>
      </w:pPr>
    </w:p>
    <w:p w:rsidR="00183090" w:rsidRPr="00C17D47" w:rsidRDefault="00183090" w:rsidP="001061EC">
      <w:pPr>
        <w:pStyle w:val="TableParagraph"/>
        <w:spacing w:before="2" w:line="229" w:lineRule="exact"/>
        <w:ind w:left="426" w:firstLine="282"/>
        <w:rPr>
          <w:rFonts w:ascii="Arial" w:hAnsi="Arial" w:cs="Arial"/>
          <w:b/>
          <w:sz w:val="24"/>
          <w:szCs w:val="24"/>
        </w:rPr>
      </w:pPr>
      <w:r w:rsidRPr="00C17D47">
        <w:rPr>
          <w:rFonts w:ascii="Arial" w:hAnsi="Arial" w:cs="Arial"/>
          <w:b/>
          <w:sz w:val="24"/>
          <w:szCs w:val="24"/>
        </w:rPr>
        <w:t>Clave</w:t>
      </w:r>
      <w:r w:rsidRPr="00C17D47">
        <w:rPr>
          <w:rFonts w:ascii="Arial" w:hAnsi="Arial" w:cs="Arial"/>
          <w:b/>
          <w:spacing w:val="-6"/>
          <w:sz w:val="24"/>
          <w:szCs w:val="24"/>
        </w:rPr>
        <w:t xml:space="preserve"> </w:t>
      </w:r>
      <w:r w:rsidRPr="00C17D47">
        <w:rPr>
          <w:rFonts w:ascii="Arial" w:hAnsi="Arial" w:cs="Arial"/>
          <w:b/>
          <w:spacing w:val="-2"/>
          <w:sz w:val="24"/>
          <w:szCs w:val="24"/>
        </w:rPr>
        <w:t>Amarilla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Sepsis Obstétrica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Definiciones</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Sepsis severa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Identificación oportuna de factores de riesgo</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Principales causas</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Manejo estandarizado de la sepsis severa</w:t>
      </w:r>
    </w:p>
    <w:p w:rsidR="00183090" w:rsidRPr="00C17D47" w:rsidRDefault="00183090" w:rsidP="00183090">
      <w:pPr>
        <w:pStyle w:val="TableParagraph"/>
        <w:spacing w:before="2" w:line="229" w:lineRule="exact"/>
        <w:ind w:left="426"/>
        <w:rPr>
          <w:rFonts w:ascii="Arial" w:hAnsi="Arial" w:cs="Arial"/>
          <w:b/>
          <w:sz w:val="24"/>
          <w:szCs w:val="24"/>
        </w:rPr>
      </w:pPr>
    </w:p>
    <w:p w:rsidR="00183090" w:rsidRPr="00C17D47" w:rsidRDefault="00183090" w:rsidP="001061EC">
      <w:pPr>
        <w:pStyle w:val="TableParagraph"/>
        <w:spacing w:before="2" w:line="229" w:lineRule="exact"/>
        <w:ind w:left="426" w:firstLine="282"/>
        <w:rPr>
          <w:rFonts w:ascii="Arial" w:hAnsi="Arial" w:cs="Arial"/>
          <w:b/>
          <w:sz w:val="24"/>
          <w:szCs w:val="24"/>
        </w:rPr>
      </w:pPr>
      <w:r w:rsidRPr="00C17D47">
        <w:rPr>
          <w:rFonts w:ascii="Arial" w:hAnsi="Arial" w:cs="Arial"/>
          <w:b/>
          <w:sz w:val="24"/>
          <w:szCs w:val="24"/>
        </w:rPr>
        <w:t>Clave</w:t>
      </w:r>
      <w:r w:rsidRPr="00C17D47">
        <w:rPr>
          <w:rFonts w:ascii="Arial" w:hAnsi="Arial" w:cs="Arial"/>
          <w:b/>
          <w:spacing w:val="-6"/>
          <w:sz w:val="24"/>
          <w:szCs w:val="24"/>
        </w:rPr>
        <w:t xml:space="preserve"> </w:t>
      </w:r>
      <w:r w:rsidRPr="00C17D47">
        <w:rPr>
          <w:rFonts w:ascii="Arial" w:hAnsi="Arial" w:cs="Arial"/>
          <w:b/>
          <w:spacing w:val="-4"/>
          <w:sz w:val="24"/>
          <w:szCs w:val="24"/>
        </w:rPr>
        <w:t>Roja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Hemorragia</w:t>
      </w:r>
      <w:r w:rsidRPr="00C17D47">
        <w:rPr>
          <w:rFonts w:ascii="Arial" w:hAnsi="Arial" w:cs="Arial"/>
          <w:spacing w:val="-15"/>
          <w:sz w:val="24"/>
          <w:szCs w:val="24"/>
        </w:rPr>
        <w:t xml:space="preserve"> </w:t>
      </w:r>
      <w:r w:rsidRPr="00C17D47">
        <w:rPr>
          <w:rFonts w:ascii="Arial" w:hAnsi="Arial" w:cs="Arial"/>
          <w:spacing w:val="-2"/>
          <w:sz w:val="24"/>
          <w:szCs w:val="24"/>
        </w:rPr>
        <w:t>Obstétrica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Definición de hemorragia obstétrica</w:t>
      </w:r>
    </w:p>
    <w:p w:rsidR="00183090" w:rsidRPr="00C17D47" w:rsidRDefault="00183090" w:rsidP="001061EC">
      <w:pPr>
        <w:pStyle w:val="TableParagraph"/>
        <w:numPr>
          <w:ilvl w:val="0"/>
          <w:numId w:val="19"/>
        </w:numPr>
        <w:spacing w:line="229" w:lineRule="exact"/>
        <w:ind w:left="1134" w:hanging="425"/>
        <w:rPr>
          <w:rFonts w:ascii="Arial" w:hAnsi="Arial" w:cs="Arial"/>
          <w:sz w:val="24"/>
          <w:szCs w:val="24"/>
        </w:rPr>
      </w:pPr>
      <w:r w:rsidRPr="00C17D47">
        <w:rPr>
          <w:rFonts w:ascii="Arial" w:hAnsi="Arial" w:cs="Arial"/>
          <w:sz w:val="24"/>
          <w:szCs w:val="24"/>
        </w:rPr>
        <w:t>Estimación de la pérdida sanguínea</w:t>
      </w:r>
    </w:p>
    <w:p w:rsidR="00183090" w:rsidRPr="00160370" w:rsidRDefault="00183090" w:rsidP="001061EC">
      <w:pPr>
        <w:pStyle w:val="TableParagraph"/>
        <w:numPr>
          <w:ilvl w:val="0"/>
          <w:numId w:val="19"/>
        </w:numPr>
        <w:spacing w:line="229" w:lineRule="exact"/>
        <w:ind w:left="1134" w:hanging="425"/>
        <w:rPr>
          <w:rFonts w:ascii="Times New Roman" w:hAnsi="Times New Roman" w:cs="Times New Roman"/>
          <w:sz w:val="24"/>
          <w:szCs w:val="24"/>
        </w:rPr>
      </w:pPr>
      <w:r w:rsidRPr="00C17D47">
        <w:rPr>
          <w:rFonts w:ascii="Arial" w:hAnsi="Arial" w:cs="Arial"/>
          <w:sz w:val="24"/>
          <w:szCs w:val="24"/>
        </w:rPr>
        <w:t>Identificación oportuna de factores de riesgo de hemorragia postparto</w:t>
      </w:r>
    </w:p>
    <w:p w:rsidR="00886CB9" w:rsidRPr="00886CB9" w:rsidRDefault="00886CB9" w:rsidP="00886CB9">
      <w:pPr>
        <w:autoSpaceDE w:val="0"/>
        <w:autoSpaceDN w:val="0"/>
        <w:adjustRightInd w:val="0"/>
        <w:spacing w:after="0" w:line="480" w:lineRule="auto"/>
        <w:rPr>
          <w:rFonts w:ascii="Arial" w:hAnsi="Arial" w:cs="Arial"/>
          <w:color w:val="000000"/>
          <w:sz w:val="24"/>
          <w:szCs w:val="24"/>
        </w:rPr>
      </w:pPr>
    </w:p>
    <w:p w:rsidR="00817644" w:rsidRPr="00886CB9" w:rsidRDefault="00817644" w:rsidP="00886CB9">
      <w:pPr>
        <w:autoSpaceDE w:val="0"/>
        <w:autoSpaceDN w:val="0"/>
        <w:adjustRightInd w:val="0"/>
        <w:spacing w:after="0" w:line="480" w:lineRule="auto"/>
        <w:rPr>
          <w:b/>
          <w:sz w:val="24"/>
          <w:szCs w:val="24"/>
        </w:rPr>
      </w:pPr>
    </w:p>
    <w:sectPr w:rsidR="00817644" w:rsidRPr="00886CB9" w:rsidSect="009127B3">
      <w:headerReference w:type="default" r:id="rId9"/>
      <w:pgSz w:w="11906" w:h="16838"/>
      <w:pgMar w:top="2268"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5BD2" w:rsidRDefault="00EF5BD2" w:rsidP="009127B3">
      <w:pPr>
        <w:spacing w:after="0" w:line="240" w:lineRule="auto"/>
      </w:pPr>
      <w:r>
        <w:separator/>
      </w:r>
    </w:p>
  </w:endnote>
  <w:endnote w:type="continuationSeparator" w:id="0">
    <w:p w:rsidR="00EF5BD2" w:rsidRDefault="00EF5BD2" w:rsidP="0091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5BD2" w:rsidRDefault="00EF5BD2" w:rsidP="009127B3">
      <w:pPr>
        <w:spacing w:after="0" w:line="240" w:lineRule="auto"/>
      </w:pPr>
      <w:r>
        <w:separator/>
      </w:r>
    </w:p>
  </w:footnote>
  <w:footnote w:type="continuationSeparator" w:id="0">
    <w:p w:rsidR="00EF5BD2" w:rsidRDefault="00EF5BD2" w:rsidP="0091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27B3" w:rsidRDefault="00F062EC">
    <w:pPr>
      <w:pStyle w:val="Encabezado"/>
    </w:pPr>
    <w:r w:rsidRPr="00AE150F">
      <w:rPr>
        <w:rFonts w:cs="Calibri"/>
        <w:noProof/>
        <w:lang w:val="en-US"/>
      </w:rPr>
      <mc:AlternateContent>
        <mc:Choice Requires="wps">
          <w:drawing>
            <wp:anchor distT="45720" distB="45720" distL="114300" distR="114300" simplePos="0" relativeHeight="251661312" behindDoc="0" locked="0" layoutInCell="1" allowOverlap="1" wp14:anchorId="567D7FFA" wp14:editId="27A3856B">
              <wp:simplePos x="0" y="0"/>
              <wp:positionH relativeFrom="column">
                <wp:posOffset>2034540</wp:posOffset>
              </wp:positionH>
              <wp:positionV relativeFrom="paragraph">
                <wp:posOffset>54610</wp:posOffset>
              </wp:positionV>
              <wp:extent cx="2124075" cy="328930"/>
              <wp:effectExtent l="0" t="0" r="28575" b="139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328930"/>
                      </a:xfrm>
                      <a:prstGeom prst="rect">
                        <a:avLst/>
                      </a:prstGeom>
                      <a:solidFill>
                        <a:srgbClr val="FFFFFF"/>
                      </a:solidFill>
                      <a:ln w="9525">
                        <a:solidFill>
                          <a:schemeClr val="bg1"/>
                        </a:solidFill>
                        <a:miter lim="800000"/>
                        <a:headEnd/>
                        <a:tailEnd/>
                      </a:ln>
                    </wps:spPr>
                    <wps:txbx>
                      <w:txbxContent>
                        <w:p w:rsidR="009127B3" w:rsidRPr="00F062EC" w:rsidRDefault="009127B3" w:rsidP="009127B3">
                          <w:pPr>
                            <w:shd w:val="clear" w:color="auto" w:fill="FFFFFF" w:themeFill="background1"/>
                            <w:jc w:val="center"/>
                            <w:rPr>
                              <w:rFonts w:ascii="Calibri" w:hAnsi="Calibri" w:cs="Calibri"/>
                              <w:sz w:val="16"/>
                              <w:szCs w:val="16"/>
                            </w:rPr>
                          </w:pPr>
                          <w:r w:rsidRPr="00F062EC">
                            <w:rPr>
                              <w:rFonts w:cs="Calibri"/>
                              <w:sz w:val="16"/>
                              <w:szCs w:val="16"/>
                            </w:rPr>
                            <w:t xml:space="preserve">PLAN DE CAPACITACIÓN </w:t>
                          </w:r>
                          <w:r w:rsidR="00F062EC" w:rsidRPr="00F062EC">
                            <w:rPr>
                              <w:rFonts w:ascii="Calibri" w:eastAsia="Times New Roman" w:hAnsi="Calibri" w:cs="Calibri"/>
                              <w:bCs/>
                              <w:sz w:val="16"/>
                              <w:szCs w:val="16"/>
                              <w:lang w:eastAsia="es-PE"/>
                            </w:rPr>
                            <w:t>MANEJO AVANZADO EN TRAUMA, SHOCK Y EMERGENCIAS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7D7FFA" id="_x0000_t202" coordsize="21600,21600" o:spt="202" path="m,l,21600r21600,l21600,xe">
              <v:stroke joinstyle="miter"/>
              <v:path gradientshapeok="t" o:connecttype="rect"/>
            </v:shapetype>
            <v:shape id="Cuadro de texto 2" o:spid="_x0000_s1026" type="#_x0000_t202" style="position:absolute;margin-left:160.2pt;margin-top:4.3pt;width:167.25pt;height:25.9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" strokecolor="white [3212]">
              <v:textbox>
                <w:txbxContent>
                  <w:p w:rsidR="009127B3" w:rsidRPr="00F062EC" w:rsidRDefault="009127B3" w:rsidP="009127B3">
                    <w:pPr>
                      <w:shd w:val="clear" w:color="auto" w:fill="FFFFFF" w:themeFill="background1"/>
                      <w:jc w:val="center"/>
                      <w:rPr>
                        <w:rFonts w:ascii="Calibri" w:hAnsi="Calibri" w:cs="Calibri"/>
                        <w:sz w:val="16"/>
                        <w:szCs w:val="16"/>
                      </w:rPr>
                    </w:pPr>
                    <w:r w:rsidRPr="00F062EC">
                      <w:rPr>
                        <w:rFonts w:cs="Calibri"/>
                        <w:sz w:val="16"/>
                        <w:szCs w:val="16"/>
                      </w:rPr>
                      <w:t xml:space="preserve">PLAN DE CAPACITACIÓN </w:t>
                    </w:r>
                    <w:r w:rsidR="00F062EC" w:rsidRPr="00F062EC">
                      <w:rPr>
                        <w:rFonts w:ascii="Calibri" w:eastAsia="Times New Roman" w:hAnsi="Calibri" w:cs="Calibri"/>
                        <w:bCs/>
                        <w:sz w:val="16"/>
                        <w:szCs w:val="16"/>
                        <w:lang w:eastAsia="es-PE"/>
                      </w:rPr>
                      <w:t>MANEJO AVANZADO EN TRAUMA, SHOCK Y EMERGENCIAS</w:t>
                    </w:r>
                  </w:p>
                </w:txbxContent>
              </v:textbox>
              <w10:wrap type="square"/>
            </v:shape>
          </w:pict>
        </mc:Fallback>
      </mc:AlternateContent>
    </w:r>
    <w:r w:rsidR="009127B3">
      <w:rPr>
        <w:rFonts w:ascii="Arial" w:hAnsi="Arial" w:cs="Arial"/>
        <w:noProof/>
        <w:lang w:val="en-US"/>
      </w:rPr>
      <w:drawing>
        <wp:anchor distT="0" distB="0" distL="114300" distR="114300" simplePos="0" relativeHeight="251659264" behindDoc="1" locked="0" layoutInCell="1" allowOverlap="1" wp14:anchorId="1E80F492" wp14:editId="54334E18">
          <wp:simplePos x="0" y="0"/>
          <wp:positionH relativeFrom="column">
            <wp:posOffset>4282440</wp:posOffset>
          </wp:positionH>
          <wp:positionV relativeFrom="paragraph">
            <wp:posOffset>-154305</wp:posOffset>
          </wp:positionV>
          <wp:extent cx="1115695" cy="557530"/>
          <wp:effectExtent l="0" t="0" r="8255" b="0"/>
          <wp:wrapTight wrapText="bothSides">
            <wp:wrapPolygon edited="0">
              <wp:start x="0" y="0"/>
              <wp:lineTo x="0" y="20665"/>
              <wp:lineTo x="21391" y="20665"/>
              <wp:lineTo x="2139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5695"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009127B3">
      <w:rPr>
        <w:rFonts w:ascii="Arial" w:hAnsi="Arial" w:cs="Arial"/>
        <w:noProof/>
        <w:lang w:val="en-US"/>
      </w:rPr>
      <w:drawing>
        <wp:inline distT="0" distB="0" distL="0" distR="0" wp14:anchorId="42C11136" wp14:editId="03BE2B20">
          <wp:extent cx="1847850" cy="367541"/>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Ministerio de Salud (NUEV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44235" cy="406602"/>
                  </a:xfrm>
                  <a:prstGeom prst="rect">
                    <a:avLst/>
                  </a:prstGeom>
                </pic:spPr>
              </pic:pic>
            </a:graphicData>
          </a:graphic>
        </wp:inline>
      </w:drawing>
    </w:r>
    <w:r w:rsidR="009127B3">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28FDC2E"/>
    <w:multiLevelType w:val="hybridMultilevel"/>
    <w:tmpl w:val="28A8859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4443D0"/>
    <w:multiLevelType w:val="hybridMultilevel"/>
    <w:tmpl w:val="A6A4630C"/>
    <w:lvl w:ilvl="0" w:tplc="8B5CB6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7FD19BD"/>
    <w:multiLevelType w:val="hybridMultilevel"/>
    <w:tmpl w:val="267A5B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DC07A8D"/>
    <w:multiLevelType w:val="hybridMultilevel"/>
    <w:tmpl w:val="989ABBE8"/>
    <w:lvl w:ilvl="0" w:tplc="C14C19D8">
      <w:start w:val="1"/>
      <w:numFmt w:val="decimal"/>
      <w:lvlText w:val="%1."/>
      <w:lvlJc w:val="left"/>
      <w:pPr>
        <w:ind w:left="1146" w:hanging="360"/>
      </w:pPr>
      <w:rPr>
        <w:rFonts w:hint="default"/>
        <w:b w:val="0"/>
        <w:i w:val="0"/>
        <w:sz w:val="24"/>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4" w15:restartNumberingAfterBreak="0">
    <w:nsid w:val="28736F5A"/>
    <w:multiLevelType w:val="hybridMultilevel"/>
    <w:tmpl w:val="F2F0A29E"/>
    <w:lvl w:ilvl="0" w:tplc="AB9CF01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5" w15:restartNumberingAfterBreak="0">
    <w:nsid w:val="3A54644D"/>
    <w:multiLevelType w:val="hybridMultilevel"/>
    <w:tmpl w:val="A3B0215E"/>
    <w:lvl w:ilvl="0" w:tplc="3F8400C4">
      <w:start w:val="1"/>
      <w:numFmt w:val="upperRoman"/>
      <w:lvlText w:val="%1."/>
      <w:lvlJc w:val="left"/>
      <w:pPr>
        <w:ind w:left="1080" w:hanging="720"/>
      </w:pPr>
      <w:rPr>
        <w:rFonts w:hint="default"/>
        <w:b/>
        <w:i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3ACB4472"/>
    <w:multiLevelType w:val="multilevel"/>
    <w:tmpl w:val="361C2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E52CDC"/>
    <w:multiLevelType w:val="multilevel"/>
    <w:tmpl w:val="6B703B1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3F2D4FD2"/>
    <w:multiLevelType w:val="multilevel"/>
    <w:tmpl w:val="D3421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FA4FA2"/>
    <w:multiLevelType w:val="hybridMultilevel"/>
    <w:tmpl w:val="F7CACC54"/>
    <w:lvl w:ilvl="0" w:tplc="1ACE9AE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B3F0185"/>
    <w:multiLevelType w:val="hybridMultilevel"/>
    <w:tmpl w:val="D08619B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C1C0F56"/>
    <w:multiLevelType w:val="hybridMultilevel"/>
    <w:tmpl w:val="4C2CB25E"/>
    <w:lvl w:ilvl="0" w:tplc="80AE1CAC">
      <w:start w:val="1"/>
      <w:numFmt w:val="decimal"/>
      <w:lvlText w:val="%1."/>
      <w:lvlJc w:val="left"/>
      <w:pPr>
        <w:ind w:left="927" w:hanging="360"/>
      </w:pPr>
      <w:rPr>
        <w:rFonts w:hint="default"/>
      </w:rPr>
    </w:lvl>
    <w:lvl w:ilvl="1" w:tplc="0C0A0019" w:tentative="1">
      <w:start w:val="1"/>
      <w:numFmt w:val="lowerLetter"/>
      <w:lvlText w:val="%2."/>
      <w:lvlJc w:val="left"/>
      <w:pPr>
        <w:ind w:left="1647" w:hanging="360"/>
      </w:pPr>
    </w:lvl>
    <w:lvl w:ilvl="2" w:tplc="0C0A001B" w:tentative="1">
      <w:start w:val="1"/>
      <w:numFmt w:val="lowerRoman"/>
      <w:lvlText w:val="%3."/>
      <w:lvlJc w:val="right"/>
      <w:pPr>
        <w:ind w:left="2367" w:hanging="180"/>
      </w:pPr>
    </w:lvl>
    <w:lvl w:ilvl="3" w:tplc="0C0A000F" w:tentative="1">
      <w:start w:val="1"/>
      <w:numFmt w:val="decimal"/>
      <w:lvlText w:val="%4."/>
      <w:lvlJc w:val="left"/>
      <w:pPr>
        <w:ind w:left="3087" w:hanging="360"/>
      </w:pPr>
    </w:lvl>
    <w:lvl w:ilvl="4" w:tplc="0C0A0019" w:tentative="1">
      <w:start w:val="1"/>
      <w:numFmt w:val="lowerLetter"/>
      <w:lvlText w:val="%5."/>
      <w:lvlJc w:val="left"/>
      <w:pPr>
        <w:ind w:left="3807" w:hanging="360"/>
      </w:pPr>
    </w:lvl>
    <w:lvl w:ilvl="5" w:tplc="0C0A001B" w:tentative="1">
      <w:start w:val="1"/>
      <w:numFmt w:val="lowerRoman"/>
      <w:lvlText w:val="%6."/>
      <w:lvlJc w:val="right"/>
      <w:pPr>
        <w:ind w:left="4527" w:hanging="180"/>
      </w:pPr>
    </w:lvl>
    <w:lvl w:ilvl="6" w:tplc="0C0A000F" w:tentative="1">
      <w:start w:val="1"/>
      <w:numFmt w:val="decimal"/>
      <w:lvlText w:val="%7."/>
      <w:lvlJc w:val="left"/>
      <w:pPr>
        <w:ind w:left="5247" w:hanging="360"/>
      </w:pPr>
    </w:lvl>
    <w:lvl w:ilvl="7" w:tplc="0C0A0019" w:tentative="1">
      <w:start w:val="1"/>
      <w:numFmt w:val="lowerLetter"/>
      <w:lvlText w:val="%8."/>
      <w:lvlJc w:val="left"/>
      <w:pPr>
        <w:ind w:left="5967" w:hanging="360"/>
      </w:pPr>
    </w:lvl>
    <w:lvl w:ilvl="8" w:tplc="0C0A001B" w:tentative="1">
      <w:start w:val="1"/>
      <w:numFmt w:val="lowerRoman"/>
      <w:lvlText w:val="%9."/>
      <w:lvlJc w:val="right"/>
      <w:pPr>
        <w:ind w:left="6687" w:hanging="180"/>
      </w:pPr>
    </w:lvl>
  </w:abstractNum>
  <w:abstractNum w:abstractNumId="12" w15:restartNumberingAfterBreak="0">
    <w:nsid w:val="4D1B464C"/>
    <w:multiLevelType w:val="hybridMultilevel"/>
    <w:tmpl w:val="3DC65C02"/>
    <w:lvl w:ilvl="0" w:tplc="2BAE390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2112178"/>
    <w:multiLevelType w:val="hybridMultilevel"/>
    <w:tmpl w:val="7598EC56"/>
    <w:lvl w:ilvl="0" w:tplc="280A0001">
      <w:start w:val="1"/>
      <w:numFmt w:val="bullet"/>
      <w:lvlText w:val=""/>
      <w:lvlJc w:val="left"/>
      <w:pPr>
        <w:ind w:left="1028" w:hanging="360"/>
      </w:pPr>
      <w:rPr>
        <w:rFonts w:ascii="Symbol" w:hAnsi="Symbol" w:hint="default"/>
      </w:rPr>
    </w:lvl>
    <w:lvl w:ilvl="1" w:tplc="280A0003" w:tentative="1">
      <w:start w:val="1"/>
      <w:numFmt w:val="bullet"/>
      <w:lvlText w:val="o"/>
      <w:lvlJc w:val="left"/>
      <w:pPr>
        <w:ind w:left="1748" w:hanging="360"/>
      </w:pPr>
      <w:rPr>
        <w:rFonts w:ascii="Courier New" w:hAnsi="Courier New" w:cs="Courier New" w:hint="default"/>
      </w:rPr>
    </w:lvl>
    <w:lvl w:ilvl="2" w:tplc="280A0005" w:tentative="1">
      <w:start w:val="1"/>
      <w:numFmt w:val="bullet"/>
      <w:lvlText w:val=""/>
      <w:lvlJc w:val="left"/>
      <w:pPr>
        <w:ind w:left="2468" w:hanging="360"/>
      </w:pPr>
      <w:rPr>
        <w:rFonts w:ascii="Wingdings" w:hAnsi="Wingdings" w:hint="default"/>
      </w:rPr>
    </w:lvl>
    <w:lvl w:ilvl="3" w:tplc="280A0001" w:tentative="1">
      <w:start w:val="1"/>
      <w:numFmt w:val="bullet"/>
      <w:lvlText w:val=""/>
      <w:lvlJc w:val="left"/>
      <w:pPr>
        <w:ind w:left="3188" w:hanging="360"/>
      </w:pPr>
      <w:rPr>
        <w:rFonts w:ascii="Symbol" w:hAnsi="Symbol" w:hint="default"/>
      </w:rPr>
    </w:lvl>
    <w:lvl w:ilvl="4" w:tplc="280A0003" w:tentative="1">
      <w:start w:val="1"/>
      <w:numFmt w:val="bullet"/>
      <w:lvlText w:val="o"/>
      <w:lvlJc w:val="left"/>
      <w:pPr>
        <w:ind w:left="3908" w:hanging="360"/>
      </w:pPr>
      <w:rPr>
        <w:rFonts w:ascii="Courier New" w:hAnsi="Courier New" w:cs="Courier New" w:hint="default"/>
      </w:rPr>
    </w:lvl>
    <w:lvl w:ilvl="5" w:tplc="280A0005" w:tentative="1">
      <w:start w:val="1"/>
      <w:numFmt w:val="bullet"/>
      <w:lvlText w:val=""/>
      <w:lvlJc w:val="left"/>
      <w:pPr>
        <w:ind w:left="4628" w:hanging="360"/>
      </w:pPr>
      <w:rPr>
        <w:rFonts w:ascii="Wingdings" w:hAnsi="Wingdings" w:hint="default"/>
      </w:rPr>
    </w:lvl>
    <w:lvl w:ilvl="6" w:tplc="280A0001" w:tentative="1">
      <w:start w:val="1"/>
      <w:numFmt w:val="bullet"/>
      <w:lvlText w:val=""/>
      <w:lvlJc w:val="left"/>
      <w:pPr>
        <w:ind w:left="5348" w:hanging="360"/>
      </w:pPr>
      <w:rPr>
        <w:rFonts w:ascii="Symbol" w:hAnsi="Symbol" w:hint="default"/>
      </w:rPr>
    </w:lvl>
    <w:lvl w:ilvl="7" w:tplc="280A0003" w:tentative="1">
      <w:start w:val="1"/>
      <w:numFmt w:val="bullet"/>
      <w:lvlText w:val="o"/>
      <w:lvlJc w:val="left"/>
      <w:pPr>
        <w:ind w:left="6068" w:hanging="360"/>
      </w:pPr>
      <w:rPr>
        <w:rFonts w:ascii="Courier New" w:hAnsi="Courier New" w:cs="Courier New" w:hint="default"/>
      </w:rPr>
    </w:lvl>
    <w:lvl w:ilvl="8" w:tplc="280A0005" w:tentative="1">
      <w:start w:val="1"/>
      <w:numFmt w:val="bullet"/>
      <w:lvlText w:val=""/>
      <w:lvlJc w:val="left"/>
      <w:pPr>
        <w:ind w:left="6788" w:hanging="360"/>
      </w:pPr>
      <w:rPr>
        <w:rFonts w:ascii="Wingdings" w:hAnsi="Wingdings" w:hint="default"/>
      </w:rPr>
    </w:lvl>
  </w:abstractNum>
  <w:abstractNum w:abstractNumId="14" w15:restartNumberingAfterBreak="0">
    <w:nsid w:val="54CF4F17"/>
    <w:multiLevelType w:val="hybridMultilevel"/>
    <w:tmpl w:val="F2622B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5" w15:restartNumberingAfterBreak="0">
    <w:nsid w:val="59F3000E"/>
    <w:multiLevelType w:val="hybridMultilevel"/>
    <w:tmpl w:val="753627A2"/>
    <w:lvl w:ilvl="0" w:tplc="280A0001">
      <w:start w:val="1"/>
      <w:numFmt w:val="bullet"/>
      <w:lvlText w:val=""/>
      <w:lvlJc w:val="left"/>
      <w:pPr>
        <w:ind w:left="874" w:hanging="360"/>
      </w:pPr>
      <w:rPr>
        <w:rFonts w:ascii="Symbol" w:hAnsi="Symbol" w:hint="default"/>
      </w:rPr>
    </w:lvl>
    <w:lvl w:ilvl="1" w:tplc="280A0003" w:tentative="1">
      <w:start w:val="1"/>
      <w:numFmt w:val="bullet"/>
      <w:lvlText w:val="o"/>
      <w:lvlJc w:val="left"/>
      <w:pPr>
        <w:ind w:left="1594" w:hanging="360"/>
      </w:pPr>
      <w:rPr>
        <w:rFonts w:ascii="Courier New" w:hAnsi="Courier New" w:cs="Courier New" w:hint="default"/>
      </w:rPr>
    </w:lvl>
    <w:lvl w:ilvl="2" w:tplc="280A0005" w:tentative="1">
      <w:start w:val="1"/>
      <w:numFmt w:val="bullet"/>
      <w:lvlText w:val=""/>
      <w:lvlJc w:val="left"/>
      <w:pPr>
        <w:ind w:left="2314" w:hanging="360"/>
      </w:pPr>
      <w:rPr>
        <w:rFonts w:ascii="Wingdings" w:hAnsi="Wingdings" w:hint="default"/>
      </w:rPr>
    </w:lvl>
    <w:lvl w:ilvl="3" w:tplc="280A0001" w:tentative="1">
      <w:start w:val="1"/>
      <w:numFmt w:val="bullet"/>
      <w:lvlText w:val=""/>
      <w:lvlJc w:val="left"/>
      <w:pPr>
        <w:ind w:left="3034" w:hanging="360"/>
      </w:pPr>
      <w:rPr>
        <w:rFonts w:ascii="Symbol" w:hAnsi="Symbol" w:hint="default"/>
      </w:rPr>
    </w:lvl>
    <w:lvl w:ilvl="4" w:tplc="280A0003" w:tentative="1">
      <w:start w:val="1"/>
      <w:numFmt w:val="bullet"/>
      <w:lvlText w:val="o"/>
      <w:lvlJc w:val="left"/>
      <w:pPr>
        <w:ind w:left="3754" w:hanging="360"/>
      </w:pPr>
      <w:rPr>
        <w:rFonts w:ascii="Courier New" w:hAnsi="Courier New" w:cs="Courier New" w:hint="default"/>
      </w:rPr>
    </w:lvl>
    <w:lvl w:ilvl="5" w:tplc="280A0005" w:tentative="1">
      <w:start w:val="1"/>
      <w:numFmt w:val="bullet"/>
      <w:lvlText w:val=""/>
      <w:lvlJc w:val="left"/>
      <w:pPr>
        <w:ind w:left="4474" w:hanging="360"/>
      </w:pPr>
      <w:rPr>
        <w:rFonts w:ascii="Wingdings" w:hAnsi="Wingdings" w:hint="default"/>
      </w:rPr>
    </w:lvl>
    <w:lvl w:ilvl="6" w:tplc="280A0001" w:tentative="1">
      <w:start w:val="1"/>
      <w:numFmt w:val="bullet"/>
      <w:lvlText w:val=""/>
      <w:lvlJc w:val="left"/>
      <w:pPr>
        <w:ind w:left="5194" w:hanging="360"/>
      </w:pPr>
      <w:rPr>
        <w:rFonts w:ascii="Symbol" w:hAnsi="Symbol" w:hint="default"/>
      </w:rPr>
    </w:lvl>
    <w:lvl w:ilvl="7" w:tplc="280A0003" w:tentative="1">
      <w:start w:val="1"/>
      <w:numFmt w:val="bullet"/>
      <w:lvlText w:val="o"/>
      <w:lvlJc w:val="left"/>
      <w:pPr>
        <w:ind w:left="5914" w:hanging="360"/>
      </w:pPr>
      <w:rPr>
        <w:rFonts w:ascii="Courier New" w:hAnsi="Courier New" w:cs="Courier New" w:hint="default"/>
      </w:rPr>
    </w:lvl>
    <w:lvl w:ilvl="8" w:tplc="280A0005" w:tentative="1">
      <w:start w:val="1"/>
      <w:numFmt w:val="bullet"/>
      <w:lvlText w:val=""/>
      <w:lvlJc w:val="left"/>
      <w:pPr>
        <w:ind w:left="6634" w:hanging="360"/>
      </w:pPr>
      <w:rPr>
        <w:rFonts w:ascii="Wingdings" w:hAnsi="Wingdings" w:hint="default"/>
      </w:rPr>
    </w:lvl>
  </w:abstractNum>
  <w:abstractNum w:abstractNumId="16" w15:restartNumberingAfterBreak="0">
    <w:nsid w:val="68886C4A"/>
    <w:multiLevelType w:val="hybridMultilevel"/>
    <w:tmpl w:val="E2A8C1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D181110"/>
    <w:multiLevelType w:val="multilevel"/>
    <w:tmpl w:val="93E0A360"/>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8" w15:restartNumberingAfterBreak="0">
    <w:nsid w:val="737059C8"/>
    <w:multiLevelType w:val="hybridMultilevel"/>
    <w:tmpl w:val="8C345198"/>
    <w:lvl w:ilvl="0" w:tplc="CA62ADB6">
      <w:start w:val="1100"/>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75E17F51"/>
    <w:multiLevelType w:val="multilevel"/>
    <w:tmpl w:val="41445D26"/>
    <w:lvl w:ilvl="0">
      <w:start w:val="1"/>
      <w:numFmt w:val="decimal"/>
      <w:lvlText w:val="%1."/>
      <w:lvlJc w:val="left"/>
      <w:pPr>
        <w:ind w:left="360" w:hanging="360"/>
      </w:pPr>
      <w:rPr>
        <w:rFonts w:hint="default"/>
        <w:b w:val="0"/>
        <w:bCs w:val="0"/>
        <w:color w:val="auto"/>
      </w:rPr>
    </w:lvl>
    <w:lvl w:ilvl="1">
      <w:start w:val="1"/>
      <w:numFmt w:val="decimal"/>
      <w:isLgl/>
      <w:lvlText w:val="%1.%2."/>
      <w:lvlJc w:val="left"/>
      <w:pPr>
        <w:ind w:left="720" w:hanging="720"/>
      </w:pPr>
      <w:rPr>
        <w:rFonts w:hint="default"/>
        <w:b w:val="0"/>
        <w:bCs w:val="0"/>
        <w:color w:val="auto"/>
        <w:sz w:val="24"/>
        <w:szCs w:val="24"/>
      </w:rPr>
    </w:lvl>
    <w:lvl w:ilvl="2">
      <w:start w:val="1"/>
      <w:numFmt w:val="decimal"/>
      <w:isLgl/>
      <w:lvlText w:val="%1.%2.%3."/>
      <w:lvlJc w:val="left"/>
      <w:pPr>
        <w:ind w:left="720" w:hanging="720"/>
      </w:pPr>
      <w:rPr>
        <w:rFonts w:hint="default"/>
        <w:color w:val="auto"/>
      </w:rPr>
    </w:lvl>
    <w:lvl w:ilvl="3">
      <w:start w:val="1"/>
      <w:numFmt w:val="decimal"/>
      <w:isLgl/>
      <w:lvlText w:val="%1.%2.%3.%4."/>
      <w:lvlJc w:val="left"/>
      <w:pPr>
        <w:ind w:left="1080" w:hanging="1080"/>
      </w:pPr>
      <w:rPr>
        <w:rFonts w:hint="default"/>
        <w:color w:val="auto"/>
      </w:rPr>
    </w:lvl>
    <w:lvl w:ilvl="4">
      <w:start w:val="1"/>
      <w:numFmt w:val="decimal"/>
      <w:isLgl/>
      <w:lvlText w:val="%1.%2.%3.%4.%5."/>
      <w:lvlJc w:val="left"/>
      <w:pPr>
        <w:ind w:left="1080" w:hanging="1080"/>
      </w:pPr>
      <w:rPr>
        <w:rFonts w:hint="default"/>
        <w:color w:val="auto"/>
      </w:rPr>
    </w:lvl>
    <w:lvl w:ilvl="5">
      <w:start w:val="1"/>
      <w:numFmt w:val="decimal"/>
      <w:isLgl/>
      <w:lvlText w:val="%1.%2.%3.%4.%5.%6."/>
      <w:lvlJc w:val="left"/>
      <w:pPr>
        <w:ind w:left="1440" w:hanging="1440"/>
      </w:pPr>
      <w:rPr>
        <w:rFonts w:hint="default"/>
        <w:color w:val="auto"/>
      </w:rPr>
    </w:lvl>
    <w:lvl w:ilvl="6">
      <w:start w:val="1"/>
      <w:numFmt w:val="decimal"/>
      <w:isLgl/>
      <w:lvlText w:val="%1.%2.%3.%4.%5.%6.%7."/>
      <w:lvlJc w:val="left"/>
      <w:pPr>
        <w:ind w:left="1440" w:hanging="1440"/>
      </w:pPr>
      <w:rPr>
        <w:rFonts w:hint="default"/>
        <w:color w:val="auto"/>
      </w:rPr>
    </w:lvl>
    <w:lvl w:ilvl="7">
      <w:start w:val="1"/>
      <w:numFmt w:val="decimal"/>
      <w:isLgl/>
      <w:lvlText w:val="%1.%2.%3.%4.%5.%6.%7.%8."/>
      <w:lvlJc w:val="left"/>
      <w:pPr>
        <w:ind w:left="1800" w:hanging="1800"/>
      </w:pPr>
      <w:rPr>
        <w:rFonts w:hint="default"/>
        <w:color w:val="auto"/>
      </w:rPr>
    </w:lvl>
    <w:lvl w:ilvl="8">
      <w:start w:val="1"/>
      <w:numFmt w:val="decimal"/>
      <w:isLgl/>
      <w:lvlText w:val="%1.%2.%3.%4.%5.%6.%7.%8.%9."/>
      <w:lvlJc w:val="left"/>
      <w:pPr>
        <w:ind w:left="2160" w:hanging="2160"/>
      </w:pPr>
      <w:rPr>
        <w:rFonts w:hint="default"/>
        <w:color w:val="auto"/>
      </w:rPr>
    </w:lvl>
  </w:abstractNum>
  <w:abstractNum w:abstractNumId="20" w15:restartNumberingAfterBreak="0">
    <w:nsid w:val="775A7AA5"/>
    <w:multiLevelType w:val="multilevel"/>
    <w:tmpl w:val="A6BE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A04B15"/>
    <w:multiLevelType w:val="hybridMultilevel"/>
    <w:tmpl w:val="6C9633C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5"/>
  </w:num>
  <w:num w:numId="2">
    <w:abstractNumId w:val="0"/>
  </w:num>
  <w:num w:numId="3">
    <w:abstractNumId w:val="9"/>
  </w:num>
  <w:num w:numId="4">
    <w:abstractNumId w:val="16"/>
  </w:num>
  <w:num w:numId="5">
    <w:abstractNumId w:val="21"/>
  </w:num>
  <w:num w:numId="6">
    <w:abstractNumId w:val="2"/>
  </w:num>
  <w:num w:numId="7">
    <w:abstractNumId w:val="11"/>
  </w:num>
  <w:num w:numId="8">
    <w:abstractNumId w:val="4"/>
  </w:num>
  <w:num w:numId="9">
    <w:abstractNumId w:val="6"/>
  </w:num>
  <w:num w:numId="10">
    <w:abstractNumId w:val="12"/>
  </w:num>
  <w:num w:numId="11">
    <w:abstractNumId w:val="10"/>
  </w:num>
  <w:num w:numId="12">
    <w:abstractNumId w:val="3"/>
  </w:num>
  <w:num w:numId="13">
    <w:abstractNumId w:val="8"/>
  </w:num>
  <w:num w:numId="14">
    <w:abstractNumId w:val="1"/>
  </w:num>
  <w:num w:numId="15">
    <w:abstractNumId w:val="20"/>
  </w:num>
  <w:num w:numId="16">
    <w:abstractNumId w:val="19"/>
  </w:num>
  <w:num w:numId="17">
    <w:abstractNumId w:val="17"/>
  </w:num>
  <w:num w:numId="18">
    <w:abstractNumId w:val="7"/>
  </w:num>
  <w:num w:numId="19">
    <w:abstractNumId w:val="13"/>
  </w:num>
  <w:num w:numId="20">
    <w:abstractNumId w:val="15"/>
  </w:num>
  <w:num w:numId="21">
    <w:abstractNumId w:val="14"/>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7B3"/>
    <w:rsid w:val="000413ED"/>
    <w:rsid w:val="00054121"/>
    <w:rsid w:val="000D17E0"/>
    <w:rsid w:val="001061EC"/>
    <w:rsid w:val="00137389"/>
    <w:rsid w:val="00183090"/>
    <w:rsid w:val="00184C2F"/>
    <w:rsid w:val="001A5676"/>
    <w:rsid w:val="001F33C1"/>
    <w:rsid w:val="00261E0E"/>
    <w:rsid w:val="002878FC"/>
    <w:rsid w:val="002E7E38"/>
    <w:rsid w:val="002F6358"/>
    <w:rsid w:val="00367114"/>
    <w:rsid w:val="0037433B"/>
    <w:rsid w:val="003A0978"/>
    <w:rsid w:val="003C59C8"/>
    <w:rsid w:val="003F4BFF"/>
    <w:rsid w:val="004658F7"/>
    <w:rsid w:val="00592DB4"/>
    <w:rsid w:val="0059431F"/>
    <w:rsid w:val="005B2593"/>
    <w:rsid w:val="005B5430"/>
    <w:rsid w:val="00634655"/>
    <w:rsid w:val="00670375"/>
    <w:rsid w:val="00684754"/>
    <w:rsid w:val="00686D2C"/>
    <w:rsid w:val="0075444F"/>
    <w:rsid w:val="00755699"/>
    <w:rsid w:val="007A20C0"/>
    <w:rsid w:val="00817644"/>
    <w:rsid w:val="00886CB9"/>
    <w:rsid w:val="008E3426"/>
    <w:rsid w:val="009029C9"/>
    <w:rsid w:val="00905F9B"/>
    <w:rsid w:val="009127B3"/>
    <w:rsid w:val="009173E9"/>
    <w:rsid w:val="009869C8"/>
    <w:rsid w:val="009A3CE7"/>
    <w:rsid w:val="009A5557"/>
    <w:rsid w:val="009F443D"/>
    <w:rsid w:val="00A211B3"/>
    <w:rsid w:val="00A37F19"/>
    <w:rsid w:val="00B154FA"/>
    <w:rsid w:val="00B15E68"/>
    <w:rsid w:val="00B56949"/>
    <w:rsid w:val="00BB54D9"/>
    <w:rsid w:val="00BD63AD"/>
    <w:rsid w:val="00C12196"/>
    <w:rsid w:val="00C1220C"/>
    <w:rsid w:val="00C17D47"/>
    <w:rsid w:val="00C216D9"/>
    <w:rsid w:val="00CC5506"/>
    <w:rsid w:val="00CD48B9"/>
    <w:rsid w:val="00D133EC"/>
    <w:rsid w:val="00DB763F"/>
    <w:rsid w:val="00DC0F95"/>
    <w:rsid w:val="00DD2963"/>
    <w:rsid w:val="00DE161A"/>
    <w:rsid w:val="00E76765"/>
    <w:rsid w:val="00ED3D5C"/>
    <w:rsid w:val="00ED5B26"/>
    <w:rsid w:val="00EF5BD2"/>
    <w:rsid w:val="00F062EC"/>
    <w:rsid w:val="00F112DB"/>
    <w:rsid w:val="00F12DE7"/>
    <w:rsid w:val="00F9482A"/>
    <w:rsid w:val="00FB24FE"/>
    <w:rsid w:val="00FD7509"/>
    <w:rsid w:val="00FF0E51"/>
    <w:rsid w:val="00FF5E9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42E3F"/>
  <w15:docId w15:val="{F8F81356-2A92-4E16-A5C8-34865E40F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183090"/>
    <w:pPr>
      <w:keepNext/>
      <w:keepLines/>
      <w:spacing w:before="360" w:after="80"/>
      <w:outlineLvl w:val="0"/>
    </w:pPr>
    <w:rPr>
      <w:rFonts w:asciiTheme="majorHAnsi" w:eastAsiaTheme="majorEastAsia" w:hAnsiTheme="majorHAnsi" w:cstheme="majorBidi"/>
      <w:color w:val="2E74B5" w:themeColor="accent1" w:themeShade="BF"/>
      <w:kern w:val="2"/>
      <w:sz w:val="40"/>
      <w:szCs w:val="40"/>
      <w:lang w:val="es-PE"/>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27B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127B3"/>
  </w:style>
  <w:style w:type="paragraph" w:styleId="Piedepgina">
    <w:name w:val="footer"/>
    <w:basedOn w:val="Normal"/>
    <w:link w:val="PiedepginaCar"/>
    <w:uiPriority w:val="99"/>
    <w:unhideWhenUsed/>
    <w:rsid w:val="009127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127B3"/>
  </w:style>
  <w:style w:type="paragraph" w:customStyle="1" w:styleId="Default">
    <w:name w:val="Default"/>
    <w:rsid w:val="009127B3"/>
    <w:pPr>
      <w:autoSpaceDE w:val="0"/>
      <w:autoSpaceDN w:val="0"/>
      <w:adjustRightInd w:val="0"/>
      <w:spacing w:after="0" w:line="240" w:lineRule="auto"/>
    </w:pPr>
    <w:rPr>
      <w:rFonts w:ascii="Constantia" w:hAnsi="Constantia" w:cs="Constantia"/>
      <w:color w:val="000000"/>
      <w:sz w:val="24"/>
      <w:szCs w:val="24"/>
    </w:rPr>
  </w:style>
  <w:style w:type="table" w:styleId="Tablaconcuadrcula">
    <w:name w:val="Table Grid"/>
    <w:basedOn w:val="Tablanormal"/>
    <w:uiPriority w:val="59"/>
    <w:rsid w:val="00912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Fundamentacion,Titulo 1,Footnote,List Paragraph1,Iz - Párrafo de lista,Sivsa Parrafo,Bullet List,FooterText,numbered,Paragraphe de liste1,lp1,fuente,Cuadro 2-1,Bulleted List,Cita Pie de Página,titulo,Párrafo de lista2,List Paragraph,Ha"/>
    <w:basedOn w:val="Normal"/>
    <w:link w:val="PrrafodelistaCar"/>
    <w:uiPriority w:val="34"/>
    <w:qFormat/>
    <w:rsid w:val="009127B3"/>
    <w:pPr>
      <w:ind w:left="720"/>
      <w:contextualSpacing/>
    </w:pPr>
  </w:style>
  <w:style w:type="paragraph" w:styleId="Textodeglobo">
    <w:name w:val="Balloon Text"/>
    <w:basedOn w:val="Normal"/>
    <w:link w:val="TextodegloboCar"/>
    <w:uiPriority w:val="99"/>
    <w:semiHidden/>
    <w:unhideWhenUsed/>
    <w:rsid w:val="00FF5E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5E97"/>
    <w:rPr>
      <w:rFonts w:ascii="Tahoma" w:hAnsi="Tahoma" w:cs="Tahoma"/>
      <w:sz w:val="16"/>
      <w:szCs w:val="16"/>
    </w:rPr>
  </w:style>
  <w:style w:type="character" w:styleId="Textoennegrita">
    <w:name w:val="Strong"/>
    <w:basedOn w:val="Fuentedeprrafopredeter"/>
    <w:uiPriority w:val="22"/>
    <w:qFormat/>
    <w:rsid w:val="005B2593"/>
    <w:rPr>
      <w:b/>
      <w:bCs/>
    </w:rPr>
  </w:style>
  <w:style w:type="character" w:customStyle="1" w:styleId="uv3um">
    <w:name w:val="uv3um"/>
    <w:basedOn w:val="Fuentedeprrafopredeter"/>
    <w:rsid w:val="005B2593"/>
  </w:style>
  <w:style w:type="character" w:customStyle="1" w:styleId="PrrafodelistaCar">
    <w:name w:val="Párrafo de lista Car"/>
    <w:aliases w:val="Fundamentacion Car,Titulo 1 Car,Footnote Car,List Paragraph1 Car,Iz - Párrafo de lista Car,Sivsa Parrafo Car,Bullet List Car,FooterText Car,numbered Car,Paragraphe de liste1 Car,lp1 Car,fuente Car,Cuadro 2-1 Car,Bulleted List Car"/>
    <w:link w:val="Prrafodelista"/>
    <w:uiPriority w:val="34"/>
    <w:qFormat/>
    <w:locked/>
    <w:rsid w:val="00A211B3"/>
  </w:style>
  <w:style w:type="paragraph" w:customStyle="1" w:styleId="TableParagraph">
    <w:name w:val="Table Paragraph"/>
    <w:basedOn w:val="Normal"/>
    <w:uiPriority w:val="1"/>
    <w:qFormat/>
    <w:rsid w:val="00183090"/>
    <w:pPr>
      <w:widowControl w:val="0"/>
      <w:autoSpaceDE w:val="0"/>
      <w:autoSpaceDN w:val="0"/>
      <w:spacing w:after="0" w:line="240" w:lineRule="auto"/>
      <w:ind w:left="107"/>
    </w:pPr>
    <w:rPr>
      <w:rFonts w:ascii="Arial MT" w:eastAsia="Arial MT" w:hAnsi="Arial MT" w:cs="Arial MT"/>
    </w:rPr>
  </w:style>
  <w:style w:type="character" w:customStyle="1" w:styleId="Ttulo1Car">
    <w:name w:val="Título 1 Car"/>
    <w:basedOn w:val="Fuentedeprrafopredeter"/>
    <w:link w:val="Ttulo1"/>
    <w:uiPriority w:val="9"/>
    <w:rsid w:val="00183090"/>
    <w:rPr>
      <w:rFonts w:asciiTheme="majorHAnsi" w:eastAsiaTheme="majorEastAsia" w:hAnsiTheme="majorHAnsi" w:cstheme="majorBidi"/>
      <w:color w:val="2E74B5" w:themeColor="accent1" w:themeShade="BF"/>
      <w:kern w:val="2"/>
      <w:sz w:val="40"/>
      <w:szCs w:val="40"/>
      <w:lang w:val="es-P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1105825">
      <w:bodyDiv w:val="1"/>
      <w:marLeft w:val="0"/>
      <w:marRight w:val="0"/>
      <w:marTop w:val="0"/>
      <w:marBottom w:val="0"/>
      <w:divBdr>
        <w:top w:val="none" w:sz="0" w:space="0" w:color="auto"/>
        <w:left w:val="none" w:sz="0" w:space="0" w:color="auto"/>
        <w:bottom w:val="none" w:sz="0" w:space="0" w:color="auto"/>
        <w:right w:val="none" w:sz="0" w:space="0" w:color="auto"/>
      </w:divBdr>
    </w:div>
    <w:div w:id="1822457343">
      <w:bodyDiv w:val="1"/>
      <w:marLeft w:val="0"/>
      <w:marRight w:val="0"/>
      <w:marTop w:val="0"/>
      <w:marBottom w:val="0"/>
      <w:divBdr>
        <w:top w:val="none" w:sz="0" w:space="0" w:color="auto"/>
        <w:left w:val="none" w:sz="0" w:space="0" w:color="auto"/>
        <w:bottom w:val="none" w:sz="0" w:space="0" w:color="auto"/>
        <w:right w:val="none" w:sz="0" w:space="0" w:color="auto"/>
      </w:divBdr>
    </w:div>
    <w:div w:id="200863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05391-3904-4B66-98DF-190DA8447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1199</Words>
  <Characters>6838</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Company>
  <LinksUpToDate>false</LinksUpToDate>
  <CharactersWithSpaces>8021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EMERGENCIASHP</dc:creator>
  <cp:lastModifiedBy>EMERGENCIAS</cp:lastModifiedBy>
  <cp:revision>3</cp:revision>
  <cp:lastPrinted>2025-07-18T13:52:00Z</cp:lastPrinted>
  <dcterms:created xsi:type="dcterms:W3CDTF">2026-02-05T21:27:00Z</dcterms:created>
  <dcterms:modified xsi:type="dcterms:W3CDTF">2026-02-05T21:29:00Z</dcterms:modified>
</cp:coreProperties>
</file>