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1A2692">
        <w:rPr>
          <w:rFonts w:ascii="Arial" w:hAnsi="Arial" w:cs="Arial"/>
          <w:b/>
          <w:color w:val="000000" w:themeColor="text1"/>
          <w:sz w:val="22"/>
          <w:u w:val="single"/>
        </w:rPr>
        <w:t>038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Pr="0058368D" w:rsidRDefault="007B1159" w:rsidP="004A5686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proofErr w:type="gramStart"/>
      <w:r w:rsidR="00827210">
        <w:rPr>
          <w:rFonts w:ascii="Arial" w:hAnsi="Arial" w:cs="Arial"/>
          <w:b/>
          <w:color w:val="000000" w:themeColor="text1"/>
          <w:sz w:val="22"/>
          <w:lang w:val="es-ES"/>
        </w:rPr>
        <w:t xml:space="preserve">  </w:t>
      </w:r>
      <w:r w:rsidR="00CE048D" w:rsidRPr="0058368D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:</w:t>
      </w:r>
      <w:proofErr w:type="gramEnd"/>
      <w:r w:rsidR="00BA04BF" w:rsidRPr="0058368D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 xml:space="preserve"> </w:t>
      </w:r>
      <w:r w:rsidR="003B6D01" w:rsidRPr="0058368D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CE048D" w:rsidRPr="0058368D" w:rsidRDefault="00CE048D" w:rsidP="00CE048D">
      <w:pPr>
        <w:rPr>
          <w:rFonts w:ascii="Arial" w:hAnsi="Arial" w:cs="Arial"/>
          <w:sz w:val="22"/>
          <w:szCs w:val="22"/>
        </w:rPr>
      </w:pPr>
      <w:r w:rsidRPr="0058368D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58368D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8368D" w:rsidRPr="008C03B6">
        <w:rPr>
          <w:rFonts w:ascii="Arial" w:hAnsi="Arial" w:cs="Arial"/>
          <w:b/>
          <w:color w:val="000000" w:themeColor="text1"/>
          <w:sz w:val="20"/>
        </w:rPr>
        <w:t xml:space="preserve">ABG. </w:t>
      </w:r>
      <w:r w:rsidR="0058368D">
        <w:rPr>
          <w:rFonts w:ascii="Arial" w:hAnsi="Arial" w:cs="Arial"/>
          <w:b/>
          <w:color w:val="000000" w:themeColor="text1"/>
          <w:sz w:val="20"/>
        </w:rPr>
        <w:t>RICNER VILLANEDA RIVEROS</w:t>
      </w:r>
    </w:p>
    <w:p w:rsidR="0053395E" w:rsidRDefault="0053395E" w:rsidP="0053395E">
      <w:pPr>
        <w:jc w:val="both"/>
        <w:rPr>
          <w:rFonts w:ascii="Tahoma" w:hAnsi="Tahoma" w:cs="Tahoma"/>
          <w:b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</w:t>
      </w:r>
      <w:r>
        <w:rPr>
          <w:rFonts w:ascii="Arial" w:hAnsi="Arial" w:cs="Arial"/>
          <w:color w:val="000000" w:themeColor="text1"/>
          <w:sz w:val="20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864B01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B728C1">
        <w:rPr>
          <w:rFonts w:ascii="Arial" w:hAnsi="Arial" w:cs="Arial"/>
          <w:color w:val="000000" w:themeColor="text1"/>
          <w:sz w:val="22"/>
        </w:rPr>
        <w:t>INFORME Nº 098-2023/GOB.REG.HVCA/DIRESAO/HPT-OA-UGRH.</w:t>
      </w:r>
    </w:p>
    <w:p w:rsidR="0053395E" w:rsidRPr="007B1159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58368D" w:rsidRPr="0058368D">
        <w:rPr>
          <w:rFonts w:ascii="Arial" w:hAnsi="Arial" w:cs="Arial"/>
          <w:b/>
          <w:color w:val="000000" w:themeColor="text1"/>
          <w:sz w:val="22"/>
        </w:rPr>
        <w:t>: SE HACE LA DEVOLUCIÓN DE LA DOCUMENTACIÓN PARA SER ELEVEDO LO ACTUADO AL SUPERIOR JERÁRQUICO</w:t>
      </w:r>
      <w:r w:rsidR="0058368D">
        <w:rPr>
          <w:rFonts w:ascii="Arial" w:hAnsi="Arial" w:cs="Arial"/>
          <w:b/>
          <w:color w:val="000000" w:themeColor="text1"/>
          <w:sz w:val="22"/>
        </w:rPr>
        <w:t>.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 w:rsidRPr="00864B01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53395E">
        <w:rPr>
          <w:rFonts w:ascii="Arial" w:hAnsi="Arial" w:cs="Arial"/>
          <w:color w:val="000000" w:themeColor="text1"/>
          <w:sz w:val="22"/>
        </w:rPr>
        <w:t>10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827210" w:rsidRDefault="002E718B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7F024C" w:rsidRPr="00502978">
        <w:rPr>
          <w:rFonts w:ascii="Arial" w:hAnsi="Arial" w:cs="Arial"/>
          <w:color w:val="000000" w:themeColor="text1"/>
        </w:rPr>
        <w:t xml:space="preserve">en </w:t>
      </w:r>
      <w:r w:rsidR="0053395E" w:rsidRPr="00502978">
        <w:rPr>
          <w:rFonts w:ascii="Arial" w:hAnsi="Arial" w:cs="Arial"/>
          <w:color w:val="000000" w:themeColor="text1"/>
        </w:rPr>
        <w:t>atención</w:t>
      </w:r>
      <w:r w:rsidR="00827210">
        <w:rPr>
          <w:rFonts w:ascii="Arial" w:hAnsi="Arial" w:cs="Arial"/>
          <w:color w:val="000000" w:themeColor="text1"/>
        </w:rPr>
        <w:t xml:space="preserve"> al INFORME</w:t>
      </w:r>
      <w:r w:rsidR="00D32F03">
        <w:rPr>
          <w:rFonts w:ascii="Arial" w:hAnsi="Arial" w:cs="Arial"/>
          <w:color w:val="000000" w:themeColor="text1"/>
        </w:rPr>
        <w:t xml:space="preserve"> Nº 098-2023/GOB.REG.HVCA/DIREA/HPT-OA-UGRH, de fecha 16</w:t>
      </w:r>
      <w:r w:rsidR="0053395E">
        <w:rPr>
          <w:rFonts w:ascii="Arial" w:hAnsi="Arial" w:cs="Arial"/>
          <w:color w:val="000000" w:themeColor="text1"/>
        </w:rPr>
        <w:t xml:space="preserve"> de marzo del 2023, suscrito por </w:t>
      </w:r>
      <w:r w:rsidR="00D32F03">
        <w:rPr>
          <w:rFonts w:ascii="Arial" w:hAnsi="Arial" w:cs="Arial"/>
          <w:color w:val="000000" w:themeColor="text1"/>
        </w:rPr>
        <w:t xml:space="preserve">el Abg. Amílcar F. Lázaro </w:t>
      </w:r>
      <w:r w:rsidR="007C152B">
        <w:rPr>
          <w:rFonts w:ascii="Arial" w:hAnsi="Arial" w:cs="Arial"/>
          <w:color w:val="000000" w:themeColor="text1"/>
        </w:rPr>
        <w:t>Cervant</w:t>
      </w:r>
      <w:bookmarkStart w:id="0" w:name="_GoBack"/>
      <w:bookmarkEnd w:id="0"/>
      <w:r w:rsidR="007C152B">
        <w:rPr>
          <w:rFonts w:ascii="Arial" w:hAnsi="Arial" w:cs="Arial"/>
          <w:color w:val="000000" w:themeColor="text1"/>
        </w:rPr>
        <w:t>es, donde</w:t>
      </w:r>
      <w:r w:rsidR="00D32F03">
        <w:rPr>
          <w:rFonts w:ascii="Arial" w:hAnsi="Arial" w:cs="Arial"/>
          <w:color w:val="000000" w:themeColor="text1"/>
        </w:rPr>
        <w:t xml:space="preserve"> solicita opinión legal sobre el recurso </w:t>
      </w:r>
      <w:r w:rsidR="007C152B">
        <w:rPr>
          <w:rFonts w:ascii="Arial" w:hAnsi="Arial" w:cs="Arial"/>
          <w:color w:val="000000" w:themeColor="text1"/>
        </w:rPr>
        <w:t>de apelación</w:t>
      </w:r>
      <w:r w:rsidR="00D32F03">
        <w:rPr>
          <w:rFonts w:ascii="Arial" w:hAnsi="Arial" w:cs="Arial"/>
          <w:color w:val="000000" w:themeColor="text1"/>
        </w:rPr>
        <w:t xml:space="preserve"> presentado </w:t>
      </w:r>
      <w:r w:rsidR="007C152B">
        <w:rPr>
          <w:rFonts w:ascii="Arial" w:hAnsi="Arial" w:cs="Arial"/>
          <w:color w:val="000000" w:themeColor="text1"/>
        </w:rPr>
        <w:t xml:space="preserve">por </w:t>
      </w:r>
      <w:proofErr w:type="spellStart"/>
      <w:r w:rsidR="007C152B">
        <w:rPr>
          <w:rFonts w:ascii="Arial" w:hAnsi="Arial" w:cs="Arial"/>
          <w:color w:val="000000" w:themeColor="text1"/>
        </w:rPr>
        <w:t>Reymundo</w:t>
      </w:r>
      <w:proofErr w:type="spellEnd"/>
      <w:r w:rsidR="007C152B">
        <w:rPr>
          <w:rFonts w:ascii="Arial" w:hAnsi="Arial" w:cs="Arial"/>
          <w:color w:val="000000" w:themeColor="text1"/>
        </w:rPr>
        <w:t xml:space="preserve"> GASA CHINCHAY, argumentando “que no tienen vínculo laboral con la </w:t>
      </w:r>
      <w:r w:rsidR="00827210">
        <w:rPr>
          <w:rFonts w:ascii="Arial" w:hAnsi="Arial" w:cs="Arial"/>
          <w:color w:val="000000" w:themeColor="text1"/>
        </w:rPr>
        <w:t>institución Hospital de Pampas”.</w:t>
      </w:r>
    </w:p>
    <w:p w:rsidR="0058368D" w:rsidRDefault="00827210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Por lo que cabe precisar que </w:t>
      </w:r>
      <w:r w:rsidR="00A057D5">
        <w:rPr>
          <w:rFonts w:ascii="Arial" w:hAnsi="Arial" w:cs="Arial"/>
          <w:color w:val="000000" w:themeColor="text1"/>
        </w:rPr>
        <w:t>el T</w:t>
      </w:r>
      <w:r w:rsidR="0058368D">
        <w:rPr>
          <w:rFonts w:ascii="Arial" w:hAnsi="Arial" w:cs="Arial"/>
          <w:color w:val="000000" w:themeColor="text1"/>
        </w:rPr>
        <w:t>.</w:t>
      </w:r>
      <w:r w:rsidR="00A057D5">
        <w:rPr>
          <w:rFonts w:ascii="Arial" w:hAnsi="Arial" w:cs="Arial"/>
          <w:color w:val="000000" w:themeColor="text1"/>
        </w:rPr>
        <w:t>U</w:t>
      </w:r>
      <w:r w:rsidR="0058368D">
        <w:rPr>
          <w:rFonts w:ascii="Arial" w:hAnsi="Arial" w:cs="Arial"/>
          <w:color w:val="000000" w:themeColor="text1"/>
        </w:rPr>
        <w:t>.</w:t>
      </w:r>
      <w:r w:rsidR="00A057D5">
        <w:rPr>
          <w:rFonts w:ascii="Arial" w:hAnsi="Arial" w:cs="Arial"/>
          <w:color w:val="000000" w:themeColor="text1"/>
        </w:rPr>
        <w:t>O</w:t>
      </w:r>
      <w:r w:rsidR="0058368D">
        <w:rPr>
          <w:rFonts w:ascii="Arial" w:hAnsi="Arial" w:cs="Arial"/>
          <w:color w:val="000000" w:themeColor="text1"/>
        </w:rPr>
        <w:t>.</w:t>
      </w:r>
      <w:r w:rsidR="00A057D5">
        <w:rPr>
          <w:rFonts w:ascii="Arial" w:hAnsi="Arial" w:cs="Arial"/>
          <w:color w:val="000000" w:themeColor="text1"/>
        </w:rPr>
        <w:t xml:space="preserve"> de la ley Nº 27444 del procedimiento Administrativo General, </w:t>
      </w:r>
      <w:r>
        <w:rPr>
          <w:rFonts w:ascii="Arial" w:hAnsi="Arial" w:cs="Arial"/>
          <w:color w:val="000000" w:themeColor="text1"/>
        </w:rPr>
        <w:t xml:space="preserve">en la que prescribe </w:t>
      </w:r>
      <w:r w:rsidR="0058368D">
        <w:rPr>
          <w:rFonts w:ascii="Arial" w:hAnsi="Arial" w:cs="Arial"/>
          <w:color w:val="000000" w:themeColor="text1"/>
        </w:rPr>
        <w:t xml:space="preserve">(…) </w:t>
      </w:r>
      <w:r w:rsidR="0058368D" w:rsidRPr="0058368D">
        <w:rPr>
          <w:rFonts w:ascii="Arial" w:hAnsi="Arial" w:cs="Arial"/>
          <w:i/>
          <w:color w:val="000000" w:themeColor="text1"/>
        </w:rPr>
        <w:t>“</w:t>
      </w:r>
      <w:r w:rsidRPr="0058368D">
        <w:rPr>
          <w:rFonts w:ascii="Arial" w:hAnsi="Arial" w:cs="Arial"/>
          <w:i/>
          <w:color w:val="000000" w:themeColor="text1"/>
        </w:rPr>
        <w:t>Artículo 220.- Recurso de apelación</w:t>
      </w:r>
      <w:r w:rsidRPr="0058368D">
        <w:rPr>
          <w:rFonts w:ascii="Arial" w:hAnsi="Arial" w:cs="Arial"/>
          <w:i/>
          <w:color w:val="000000" w:themeColor="text1"/>
        </w:rPr>
        <w:t>,</w:t>
      </w:r>
      <w:r w:rsidRPr="0058368D">
        <w:rPr>
          <w:rFonts w:ascii="Arial" w:hAnsi="Arial" w:cs="Arial"/>
          <w:i/>
          <w:color w:val="000000" w:themeColor="text1"/>
        </w:rPr>
        <w:t xml:space="preserve"> El recurso de apelación se interpondrá cuando la impugnación se sustente en diferente interpretación de las pruebas producidas o cuando se trate de cuestiones de puro derecho, debiendo dirigirse a la misma autoridad que expidió el acto que se impugna para que eleve lo actuado al superior jerárquico</w:t>
      </w:r>
      <w:r w:rsidR="0058368D" w:rsidRPr="0058368D">
        <w:rPr>
          <w:rFonts w:ascii="Arial" w:hAnsi="Arial" w:cs="Arial"/>
          <w:i/>
          <w:color w:val="000000" w:themeColor="text1"/>
        </w:rPr>
        <w:t>”</w:t>
      </w:r>
      <w:r w:rsidR="0058368D">
        <w:rPr>
          <w:rFonts w:ascii="Arial" w:hAnsi="Arial" w:cs="Arial"/>
          <w:color w:val="000000" w:themeColor="text1"/>
        </w:rPr>
        <w:t>.</w:t>
      </w:r>
    </w:p>
    <w:p w:rsidR="0034747A" w:rsidRDefault="0058368D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Por lo que esta Jefatura de Asesoría Jurídica no es competente para Emitir Opinión ya que tal y como prescribe el Art. 2020 del T.U.O. esta deberá de ser elevado al superior jerárquico;</w:t>
      </w:r>
      <w:r w:rsidR="004D3903">
        <w:rPr>
          <w:rFonts w:ascii="Arial" w:hAnsi="Arial" w:cs="Arial"/>
          <w:color w:val="000000" w:themeColor="text1"/>
        </w:rPr>
        <w:t xml:space="preserve"> se hace la devolución de la documentación a la Unidad de Gestión de </w:t>
      </w:r>
      <w:r w:rsidR="0079398F">
        <w:rPr>
          <w:rFonts w:ascii="Arial" w:hAnsi="Arial" w:cs="Arial"/>
          <w:color w:val="000000" w:themeColor="text1"/>
        </w:rPr>
        <w:t>Recurso Humanos,</w:t>
      </w:r>
      <w:r>
        <w:rPr>
          <w:rFonts w:ascii="Arial" w:hAnsi="Arial" w:cs="Arial"/>
          <w:color w:val="000000" w:themeColor="text1"/>
        </w:rPr>
        <w:t xml:space="preserve"> para que esta sea remitida al Superior Jerárquico. </w:t>
      </w:r>
      <w:r w:rsidR="0079398F">
        <w:rPr>
          <w:rFonts w:ascii="Arial" w:hAnsi="Arial" w:cs="Arial"/>
          <w:color w:val="000000" w:themeColor="text1"/>
        </w:rPr>
        <w:t xml:space="preserve">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demás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rPr>
          <w:rFonts w:ascii="Arial" w:hAnsi="Arial" w:cs="Arial"/>
          <w:color w:val="000000" w:themeColor="text1"/>
          <w:sz w:val="22"/>
        </w:rPr>
      </w:pPr>
    </w:p>
    <w:p w:rsidR="00FC1B19" w:rsidRPr="00502978" w:rsidRDefault="00FC1B19" w:rsidP="00502978">
      <w:pPr>
        <w:pStyle w:val="Sinespaciado"/>
        <w:rPr>
          <w:rFonts w:ascii="Arial" w:hAnsi="Arial" w:cs="Arial"/>
          <w:sz w:val="18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58368D">
      <w:headerReference w:type="default" r:id="rId7"/>
      <w:footerReference w:type="default" r:id="rId8"/>
      <w:pgSz w:w="12240" w:h="15840"/>
      <w:pgMar w:top="426" w:right="1701" w:bottom="1417" w:left="1701" w:header="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2B9" w:rsidRDefault="007362B9" w:rsidP="00F12C4E">
      <w:r>
        <w:separator/>
      </w:r>
    </w:p>
  </w:endnote>
  <w:endnote w:type="continuationSeparator" w:id="0">
    <w:p w:rsidR="007362B9" w:rsidRDefault="007362B9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8D" w:rsidRPr="00502978" w:rsidRDefault="0058368D" w:rsidP="0058368D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BD3461" w:rsidRPr="00BD3461">
      <w:rPr>
        <w:rFonts w:ascii="Arial" w:hAnsi="Arial" w:cs="Arial"/>
        <w:sz w:val="18"/>
      </w:rPr>
      <w:t>2626835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 xml:space="preserve">Nuevo Reg. Expediente: </w:t>
    </w:r>
    <w:r w:rsidR="00BD3461" w:rsidRPr="00BD3461">
      <w:rPr>
        <w:rFonts w:ascii="Arial" w:hAnsi="Arial" w:cs="Arial"/>
        <w:sz w:val="18"/>
      </w:rPr>
      <w:t>1922886</w:t>
    </w:r>
  </w:p>
  <w:p w:rsidR="0058368D" w:rsidRDefault="005836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2B9" w:rsidRDefault="007362B9" w:rsidP="00F12C4E">
      <w:r>
        <w:separator/>
      </w:r>
    </w:p>
  </w:footnote>
  <w:footnote w:type="continuationSeparator" w:id="0">
    <w:p w:rsidR="007362B9" w:rsidRDefault="007362B9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8" name="Imagen 28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D0EEA"/>
    <w:rsid w:val="000F2B05"/>
    <w:rsid w:val="000F705F"/>
    <w:rsid w:val="00101636"/>
    <w:rsid w:val="00103631"/>
    <w:rsid w:val="00107B08"/>
    <w:rsid w:val="00123ABC"/>
    <w:rsid w:val="00136351"/>
    <w:rsid w:val="001438CC"/>
    <w:rsid w:val="00160487"/>
    <w:rsid w:val="001753D4"/>
    <w:rsid w:val="00185D3E"/>
    <w:rsid w:val="001A2692"/>
    <w:rsid w:val="001A4725"/>
    <w:rsid w:val="001D1B26"/>
    <w:rsid w:val="001D2A89"/>
    <w:rsid w:val="00201B73"/>
    <w:rsid w:val="00203BA5"/>
    <w:rsid w:val="00217D7D"/>
    <w:rsid w:val="002316A6"/>
    <w:rsid w:val="0025200A"/>
    <w:rsid w:val="002559A9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311B2"/>
    <w:rsid w:val="00435B24"/>
    <w:rsid w:val="00451B52"/>
    <w:rsid w:val="00485A60"/>
    <w:rsid w:val="004A392C"/>
    <w:rsid w:val="004A5686"/>
    <w:rsid w:val="004C44CF"/>
    <w:rsid w:val="004D3903"/>
    <w:rsid w:val="004E4135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8368D"/>
    <w:rsid w:val="005968F8"/>
    <w:rsid w:val="005B07E3"/>
    <w:rsid w:val="005C3E80"/>
    <w:rsid w:val="005C75D5"/>
    <w:rsid w:val="005E12CD"/>
    <w:rsid w:val="005E2949"/>
    <w:rsid w:val="005F4130"/>
    <w:rsid w:val="00655621"/>
    <w:rsid w:val="006860FB"/>
    <w:rsid w:val="006A0C51"/>
    <w:rsid w:val="006B598B"/>
    <w:rsid w:val="006B69FD"/>
    <w:rsid w:val="006D2C52"/>
    <w:rsid w:val="007161C6"/>
    <w:rsid w:val="0073351F"/>
    <w:rsid w:val="007362B9"/>
    <w:rsid w:val="007457EE"/>
    <w:rsid w:val="0079398F"/>
    <w:rsid w:val="007A2EBA"/>
    <w:rsid w:val="007A37A1"/>
    <w:rsid w:val="007B1159"/>
    <w:rsid w:val="007C152B"/>
    <w:rsid w:val="007F024C"/>
    <w:rsid w:val="007F40DF"/>
    <w:rsid w:val="00805F80"/>
    <w:rsid w:val="008134C4"/>
    <w:rsid w:val="00814177"/>
    <w:rsid w:val="00825660"/>
    <w:rsid w:val="00827210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41C16"/>
    <w:rsid w:val="00960261"/>
    <w:rsid w:val="0096727C"/>
    <w:rsid w:val="00974079"/>
    <w:rsid w:val="00981A1B"/>
    <w:rsid w:val="009B049A"/>
    <w:rsid w:val="009C4E67"/>
    <w:rsid w:val="009F6876"/>
    <w:rsid w:val="00A057D5"/>
    <w:rsid w:val="00A147A0"/>
    <w:rsid w:val="00A16679"/>
    <w:rsid w:val="00A23BB3"/>
    <w:rsid w:val="00A45578"/>
    <w:rsid w:val="00A54661"/>
    <w:rsid w:val="00A62136"/>
    <w:rsid w:val="00A936A3"/>
    <w:rsid w:val="00AA7066"/>
    <w:rsid w:val="00AB3471"/>
    <w:rsid w:val="00AB5F4D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728C1"/>
    <w:rsid w:val="00B77B10"/>
    <w:rsid w:val="00B84128"/>
    <w:rsid w:val="00B9603B"/>
    <w:rsid w:val="00BA04BF"/>
    <w:rsid w:val="00BB034E"/>
    <w:rsid w:val="00BB11C6"/>
    <w:rsid w:val="00BC12B3"/>
    <w:rsid w:val="00BC4E0B"/>
    <w:rsid w:val="00BD3461"/>
    <w:rsid w:val="00BD611B"/>
    <w:rsid w:val="00BF4241"/>
    <w:rsid w:val="00BF6344"/>
    <w:rsid w:val="00C22A59"/>
    <w:rsid w:val="00C22DD3"/>
    <w:rsid w:val="00C24907"/>
    <w:rsid w:val="00C31D08"/>
    <w:rsid w:val="00C461C3"/>
    <w:rsid w:val="00C70349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32F0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605CE"/>
    <w:rsid w:val="00E82A04"/>
    <w:rsid w:val="00EA60A4"/>
    <w:rsid w:val="00EC530A"/>
    <w:rsid w:val="00F01D89"/>
    <w:rsid w:val="00F04502"/>
    <w:rsid w:val="00F12C4E"/>
    <w:rsid w:val="00F55810"/>
    <w:rsid w:val="00F74FC1"/>
    <w:rsid w:val="00F802CC"/>
    <w:rsid w:val="00F9147B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FFF11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7</cp:revision>
  <dcterms:created xsi:type="dcterms:W3CDTF">2023-04-10T17:23:00Z</dcterms:created>
  <dcterms:modified xsi:type="dcterms:W3CDTF">2023-04-10T21:13:00Z</dcterms:modified>
</cp:coreProperties>
</file>