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D353D" w14:textId="6EB20E81" w:rsidR="00827FA6" w:rsidRPr="00D34BE6" w:rsidRDefault="00827FA6" w:rsidP="00BA78E8">
      <w:pPr>
        <w:pStyle w:val="Sinespaciado"/>
        <w:jc w:val="center"/>
        <w:rPr>
          <w:lang w:val="en-US"/>
        </w:rPr>
      </w:pPr>
      <w:r w:rsidRPr="00D34BE6">
        <w:rPr>
          <w:lang w:val="en-US"/>
        </w:rPr>
        <w:t>INFORME N°</w:t>
      </w:r>
      <w:r w:rsidR="004C16C9">
        <w:rPr>
          <w:lang w:val="en-US"/>
        </w:rPr>
        <w:t xml:space="preserve"> 0</w:t>
      </w:r>
      <w:r w:rsidR="009E2720">
        <w:rPr>
          <w:lang w:val="en-US"/>
        </w:rPr>
        <w:t>1</w:t>
      </w:r>
      <w:r w:rsidR="00A821E4">
        <w:rPr>
          <w:lang w:val="en-US"/>
        </w:rPr>
        <w:t>7</w:t>
      </w:r>
      <w:r w:rsidR="00F1323A">
        <w:rPr>
          <w:lang w:val="en-US"/>
        </w:rPr>
        <w:t>-2023</w:t>
      </w:r>
      <w:r w:rsidRPr="00D34BE6">
        <w:rPr>
          <w:lang w:val="en-US"/>
        </w:rPr>
        <w:t>-GOB-REG-HVCA-GRDS/DREH-UGEL-H-/AGP</w:t>
      </w:r>
      <w:r w:rsidR="004C16C9">
        <w:rPr>
          <w:lang w:val="en-US"/>
        </w:rPr>
        <w:t>/AMC</w:t>
      </w:r>
    </w:p>
    <w:p w14:paraId="403049DD" w14:textId="77777777" w:rsidR="00827FA6" w:rsidRPr="00D34BE6" w:rsidRDefault="00827FA6" w:rsidP="00827FA6">
      <w:pPr>
        <w:spacing w:after="0" w:line="240" w:lineRule="auto"/>
        <w:rPr>
          <w:rFonts w:eastAsia="Times New Roman"/>
          <w:b/>
          <w:lang w:val="es-ES" w:eastAsia="es-ES"/>
        </w:rPr>
      </w:pPr>
      <w:r>
        <w:t xml:space="preserve">A </w:t>
      </w:r>
      <w:r>
        <w:tab/>
        <w:t xml:space="preserve">             </w:t>
      </w:r>
      <w:r w:rsidRPr="00D34BE6">
        <w:t xml:space="preserve"> : </w:t>
      </w:r>
      <w:r w:rsidRPr="00D34BE6">
        <w:rPr>
          <w:rFonts w:eastAsia="Times New Roman"/>
          <w:b/>
          <w:lang w:val="es-ES" w:eastAsia="es-ES"/>
        </w:rPr>
        <w:t>Lic. BEATRIZ QUISPE HUAMÁN</w:t>
      </w:r>
    </w:p>
    <w:p w14:paraId="178E81EC" w14:textId="77777777" w:rsidR="00827FA6" w:rsidRPr="00D34BE6" w:rsidRDefault="00827FA6" w:rsidP="00827FA6">
      <w:pPr>
        <w:spacing w:after="0" w:line="240" w:lineRule="auto"/>
        <w:rPr>
          <w:rFonts w:eastAsia="Times New Roman"/>
          <w:b/>
          <w:lang w:val="es-ES" w:eastAsia="es-ES"/>
        </w:rPr>
      </w:pPr>
      <w:r w:rsidRPr="00D34BE6">
        <w:rPr>
          <w:rFonts w:eastAsia="Times New Roman"/>
          <w:lang w:val="es-ES" w:eastAsia="es-ES"/>
        </w:rPr>
        <w:tab/>
      </w:r>
      <w:r w:rsidRPr="00D34BE6">
        <w:rPr>
          <w:rFonts w:eastAsia="Times New Roman"/>
          <w:lang w:val="es-ES" w:eastAsia="es-ES"/>
        </w:rPr>
        <w:tab/>
        <w:t xml:space="preserve">  Jefe del Área de Gestión Pedagógica de la UGEL</w:t>
      </w:r>
      <w:r w:rsidRPr="00D34BE6">
        <w:rPr>
          <w:rFonts w:eastAsia="Times New Roman"/>
          <w:b/>
          <w:lang w:val="es-ES" w:eastAsia="es-ES"/>
        </w:rPr>
        <w:t xml:space="preserve"> </w:t>
      </w:r>
    </w:p>
    <w:p w14:paraId="511AFE05" w14:textId="77777777" w:rsidR="00827FA6" w:rsidRPr="00D34BE6" w:rsidRDefault="00827FA6" w:rsidP="00827FA6">
      <w:pPr>
        <w:spacing w:after="0" w:line="240" w:lineRule="auto"/>
        <w:rPr>
          <w:rFonts w:eastAsia="Times New Roman"/>
          <w:u w:val="single"/>
          <w:lang w:val="es-ES" w:eastAsia="es-ES"/>
        </w:rPr>
      </w:pPr>
      <w:r w:rsidRPr="00D34BE6">
        <w:rPr>
          <w:rFonts w:eastAsia="Times New Roman"/>
          <w:lang w:val="es-ES" w:eastAsia="es-ES"/>
        </w:rPr>
        <w:tab/>
      </w:r>
      <w:r w:rsidRPr="00D34BE6">
        <w:rPr>
          <w:rFonts w:eastAsia="Times New Roman"/>
          <w:lang w:val="es-ES" w:eastAsia="es-ES"/>
        </w:rPr>
        <w:tab/>
        <w:t xml:space="preserve">  </w:t>
      </w:r>
      <w:r w:rsidRPr="00D34BE6">
        <w:rPr>
          <w:rFonts w:eastAsia="Times New Roman"/>
          <w:u w:val="single"/>
          <w:lang w:val="es-ES" w:eastAsia="es-ES"/>
        </w:rPr>
        <w:t>HUAYTARÁ</w:t>
      </w:r>
      <w:r w:rsidRPr="00D34BE6">
        <w:rPr>
          <w:rFonts w:eastAsia="Times New Roman"/>
          <w:lang w:val="es-ES" w:eastAsia="es-ES"/>
        </w:rPr>
        <w:t xml:space="preserve">                              </w:t>
      </w:r>
    </w:p>
    <w:p w14:paraId="138FE401" w14:textId="77777777" w:rsidR="00827FA6" w:rsidRPr="00D34BE6" w:rsidRDefault="00827FA6" w:rsidP="00827FA6">
      <w:pPr>
        <w:tabs>
          <w:tab w:val="left" w:pos="1155"/>
        </w:tabs>
        <w:spacing w:after="0" w:line="240" w:lineRule="auto"/>
      </w:pPr>
    </w:p>
    <w:p w14:paraId="122ABA35" w14:textId="77777777" w:rsidR="00827FA6" w:rsidRPr="00D34BE6" w:rsidRDefault="004C16C9" w:rsidP="00827FA6">
      <w:pPr>
        <w:tabs>
          <w:tab w:val="left" w:pos="1418"/>
          <w:tab w:val="left" w:pos="1560"/>
        </w:tabs>
        <w:spacing w:after="0" w:line="240" w:lineRule="auto"/>
      </w:pPr>
      <w:r>
        <w:t xml:space="preserve">DE </w:t>
      </w:r>
      <w:r>
        <w:tab/>
        <w:t>: ANDRES ARTURO MUÑOZ CARRANZA</w:t>
      </w:r>
    </w:p>
    <w:p w14:paraId="0C362D71" w14:textId="77777777" w:rsidR="00827FA6" w:rsidRPr="00D34BE6" w:rsidRDefault="00827FA6" w:rsidP="00827FA6">
      <w:pPr>
        <w:tabs>
          <w:tab w:val="left" w:pos="1418"/>
          <w:tab w:val="left" w:pos="1560"/>
        </w:tabs>
        <w:spacing w:after="0" w:line="240" w:lineRule="auto"/>
      </w:pPr>
      <w:r w:rsidRPr="00D34BE6">
        <w:t xml:space="preserve">                         </w:t>
      </w:r>
      <w:r>
        <w:t xml:space="preserve">      </w:t>
      </w:r>
      <w:r w:rsidRPr="00D34BE6">
        <w:t xml:space="preserve">Especialista en educación </w:t>
      </w:r>
    </w:p>
    <w:p w14:paraId="157A05A5" w14:textId="77777777" w:rsidR="00827FA6" w:rsidRPr="00D34BE6" w:rsidRDefault="00827FA6" w:rsidP="00827FA6">
      <w:pPr>
        <w:tabs>
          <w:tab w:val="left" w:pos="1418"/>
          <w:tab w:val="left" w:pos="1560"/>
        </w:tabs>
        <w:spacing w:after="0" w:line="240" w:lineRule="auto"/>
        <w:rPr>
          <w:rFonts w:eastAsia="Times New Roman"/>
          <w:lang w:val="es-ES" w:eastAsia="es-ES"/>
        </w:rPr>
      </w:pPr>
      <w:r w:rsidRPr="00D34BE6">
        <w:rPr>
          <w:rFonts w:eastAsia="Times New Roman"/>
          <w:b/>
          <w:lang w:val="es-ES" w:eastAsia="es-ES"/>
        </w:rPr>
        <w:tab/>
        <w:t xml:space="preserve">  </w:t>
      </w:r>
    </w:p>
    <w:p w14:paraId="05374A42" w14:textId="5F3294F7" w:rsidR="00827FA6" w:rsidRPr="00D34BE6" w:rsidRDefault="00827FA6" w:rsidP="00827FA6">
      <w:pPr>
        <w:tabs>
          <w:tab w:val="left" w:pos="1418"/>
          <w:tab w:val="left" w:pos="1560"/>
        </w:tabs>
        <w:spacing w:after="0" w:line="240" w:lineRule="auto"/>
        <w:ind w:left="1560" w:right="-143" w:hanging="1560"/>
      </w:pPr>
      <w:r w:rsidRPr="00D34BE6">
        <w:t xml:space="preserve">ASUNTO      </w:t>
      </w:r>
      <w:r>
        <w:t xml:space="preserve"> </w:t>
      </w:r>
      <w:r w:rsidRPr="00D34BE6">
        <w:t xml:space="preserve">  </w:t>
      </w:r>
      <w:r>
        <w:tab/>
      </w:r>
      <w:r w:rsidRPr="00D34BE6">
        <w:t xml:space="preserve">: </w:t>
      </w:r>
      <w:r w:rsidR="00A821E4">
        <w:rPr>
          <w:rFonts w:eastAsia="Times New Roman"/>
          <w:color w:val="000000" w:themeColor="text1"/>
          <w:lang w:val="es-ES_tradnl" w:eastAsia="es-ES_tradnl"/>
        </w:rPr>
        <w:t>Monitoreo a la aplicación de la evaluación local ATISUNCHIK</w:t>
      </w:r>
      <w:r w:rsidR="00BA3CEA">
        <w:rPr>
          <w:rFonts w:eastAsia="Times New Roman"/>
          <w:color w:val="000000" w:themeColor="text1"/>
          <w:lang w:val="es-ES_tradnl" w:eastAsia="es-ES_tradnl"/>
        </w:rPr>
        <w:t>.</w:t>
      </w:r>
    </w:p>
    <w:p w14:paraId="35288C1C" w14:textId="77777777" w:rsidR="00827FA6" w:rsidRPr="00D34BE6" w:rsidRDefault="00827FA6" w:rsidP="00827FA6">
      <w:pPr>
        <w:tabs>
          <w:tab w:val="left" w:pos="851"/>
        </w:tabs>
        <w:spacing w:after="0" w:line="240" w:lineRule="auto"/>
        <w:ind w:left="1560" w:hanging="1560"/>
        <w:rPr>
          <w:rFonts w:eastAsia="Times New Roman"/>
          <w:color w:val="000000" w:themeColor="text1"/>
          <w:lang w:val="es-ES_tradnl" w:eastAsia="es-ES_tradnl"/>
        </w:rPr>
      </w:pPr>
      <w:r w:rsidRPr="00D34BE6">
        <w:rPr>
          <w:rFonts w:eastAsia="Times New Roman"/>
          <w:color w:val="000000" w:themeColor="text1"/>
          <w:lang w:val="es-ES_tradnl" w:eastAsia="es-ES_tradnl"/>
        </w:rPr>
        <w:t xml:space="preserve"> </w:t>
      </w:r>
    </w:p>
    <w:p w14:paraId="6F93E89C" w14:textId="668C3E40" w:rsidR="00827FA6" w:rsidRPr="00D34BE6" w:rsidRDefault="00827FA6" w:rsidP="00827FA6">
      <w:pPr>
        <w:tabs>
          <w:tab w:val="left" w:pos="851"/>
        </w:tabs>
        <w:spacing w:after="0" w:line="240" w:lineRule="auto"/>
        <w:ind w:left="1560" w:hanging="1560"/>
        <w:rPr>
          <w:rFonts w:eastAsia="Times New Roman"/>
          <w:color w:val="000000" w:themeColor="text1"/>
          <w:lang w:val="es-ES_tradnl" w:eastAsia="es-ES_tradnl"/>
        </w:rPr>
      </w:pPr>
      <w:r w:rsidRPr="00D34BE6">
        <w:t xml:space="preserve">REF.              </w:t>
      </w:r>
      <w:r>
        <w:t xml:space="preserve">      </w:t>
      </w:r>
      <w:r w:rsidRPr="00D34BE6">
        <w:t xml:space="preserve"> : </w:t>
      </w:r>
      <w:r w:rsidR="00C5716C" w:rsidRPr="00C5716C">
        <w:t xml:space="preserve">OFICIO MÚLTIPLE N° </w:t>
      </w:r>
      <w:r w:rsidR="009E2720">
        <w:t>0</w:t>
      </w:r>
      <w:r w:rsidR="00BA3CEA">
        <w:t>14</w:t>
      </w:r>
      <w:r w:rsidR="00A821E4">
        <w:t>5</w:t>
      </w:r>
      <w:r w:rsidR="00C5716C" w:rsidRPr="00C5716C">
        <w:t xml:space="preserve"> -2023-GOB-REG-HVCA/GRDS-DREH-UGEL-H/AGP</w:t>
      </w:r>
    </w:p>
    <w:p w14:paraId="184F8BBB" w14:textId="77777777" w:rsidR="00827FA6" w:rsidRPr="00D34BE6" w:rsidRDefault="00827FA6" w:rsidP="00827FA6">
      <w:pPr>
        <w:tabs>
          <w:tab w:val="left" w:pos="851"/>
        </w:tabs>
        <w:spacing w:after="0" w:line="240" w:lineRule="auto"/>
        <w:ind w:left="1560" w:hanging="1560"/>
      </w:pPr>
    </w:p>
    <w:p w14:paraId="3EB03D81" w14:textId="19ABBED4" w:rsidR="00827FA6" w:rsidRPr="00D34BE6" w:rsidRDefault="00827FA6" w:rsidP="00827FA6">
      <w:pPr>
        <w:tabs>
          <w:tab w:val="left" w:pos="1155"/>
        </w:tabs>
        <w:spacing w:after="0" w:line="360" w:lineRule="auto"/>
      </w:pPr>
      <w:r w:rsidRPr="00D34BE6">
        <w:t>FECHA</w:t>
      </w:r>
      <w:r w:rsidRPr="00D34BE6">
        <w:tab/>
      </w:r>
      <w:r w:rsidRPr="00D34BE6">
        <w:tab/>
        <w:t xml:space="preserve">: Huaytará, </w:t>
      </w:r>
      <w:r w:rsidR="00BA3CEA">
        <w:t>2</w:t>
      </w:r>
      <w:r w:rsidR="00A821E4">
        <w:t>3</w:t>
      </w:r>
      <w:r w:rsidR="00BA3CEA">
        <w:t xml:space="preserve"> de agosto</w:t>
      </w:r>
      <w:r w:rsidR="00F1323A">
        <w:t xml:space="preserve"> del 2023</w:t>
      </w:r>
    </w:p>
    <w:p w14:paraId="0A345D07" w14:textId="77777777" w:rsidR="00827FA6" w:rsidRPr="00D34BE6" w:rsidRDefault="00827FA6" w:rsidP="00827FA6">
      <w:pPr>
        <w:tabs>
          <w:tab w:val="left" w:pos="1155"/>
        </w:tabs>
        <w:spacing w:after="0" w:line="360" w:lineRule="auto"/>
      </w:pPr>
      <w:r w:rsidRPr="00D34BE6">
        <w:t xml:space="preserve"> </w:t>
      </w:r>
      <w:r w:rsidRPr="00D34BE6">
        <w:tab/>
        <w:t xml:space="preserve">      -------------------------------------------------------------------------------------------------------</w:t>
      </w:r>
    </w:p>
    <w:p w14:paraId="15E17CE2" w14:textId="77777777" w:rsidR="00827FA6" w:rsidRPr="00D34BE6" w:rsidRDefault="00827FA6" w:rsidP="00827FA6">
      <w:pPr>
        <w:spacing w:after="0" w:line="240" w:lineRule="auto"/>
        <w:rPr>
          <w:rFonts w:eastAsia="Times New Roman"/>
          <w:lang w:val="es-ES_tradnl" w:eastAsia="es-ES_tradnl"/>
        </w:rPr>
      </w:pPr>
      <w:r w:rsidRPr="00D34BE6">
        <w:rPr>
          <w:rFonts w:eastAsia="Times New Roman"/>
          <w:lang w:val="es-ES_tradnl" w:eastAsia="es-ES_tradnl"/>
        </w:rPr>
        <w:tab/>
        <w:t xml:space="preserve">               Tengo el agrado de dirigirme a usted, en atención al documento de la referencia, para informarle lo siguiente:</w:t>
      </w:r>
    </w:p>
    <w:p w14:paraId="0680AB71" w14:textId="77777777" w:rsidR="00827FA6" w:rsidRPr="00D34BE6" w:rsidRDefault="00827FA6" w:rsidP="00827FA6">
      <w:pPr>
        <w:tabs>
          <w:tab w:val="left" w:pos="1155"/>
          <w:tab w:val="left" w:pos="1560"/>
          <w:tab w:val="left" w:pos="1701"/>
        </w:tabs>
        <w:spacing w:after="0" w:line="276" w:lineRule="auto"/>
        <w:rPr>
          <w:rFonts w:eastAsia="Times New Roman"/>
          <w:lang w:val="es-ES_tradnl" w:eastAsia="es-ES_tradnl"/>
        </w:rPr>
      </w:pPr>
    </w:p>
    <w:p w14:paraId="113DD084" w14:textId="77777777" w:rsidR="00827FA6" w:rsidRPr="00142E4C" w:rsidRDefault="00827FA6" w:rsidP="00827FA6">
      <w:pPr>
        <w:numPr>
          <w:ilvl w:val="0"/>
          <w:numId w:val="6"/>
        </w:numPr>
        <w:spacing w:after="0" w:line="276" w:lineRule="auto"/>
        <w:ind w:left="426" w:hanging="284"/>
        <w:rPr>
          <w:rFonts w:eastAsia="Malgun Gothic"/>
          <w:b/>
          <w:lang w:eastAsia="es-ES_tradnl"/>
        </w:rPr>
      </w:pPr>
      <w:r w:rsidRPr="00D34BE6">
        <w:rPr>
          <w:rFonts w:eastAsia="Malgun Gothic"/>
          <w:b/>
          <w:lang w:eastAsia="es-ES_tradnl"/>
        </w:rPr>
        <w:t>ANTECEDENTES:</w:t>
      </w:r>
    </w:p>
    <w:p w14:paraId="0B750FDA" w14:textId="7BEA6F18" w:rsidR="00827FA6" w:rsidRPr="00D34BE6" w:rsidRDefault="00DE4C5C" w:rsidP="00C542E3">
      <w:pPr>
        <w:numPr>
          <w:ilvl w:val="1"/>
          <w:numId w:val="8"/>
        </w:numPr>
        <w:spacing w:after="0" w:line="276" w:lineRule="auto"/>
        <w:ind w:left="851" w:hanging="425"/>
        <w:jc w:val="both"/>
        <w:rPr>
          <w:rFonts w:eastAsia="Malgun Gothic"/>
          <w:b/>
          <w:lang w:eastAsia="es-ES_tradnl"/>
        </w:rPr>
      </w:pPr>
      <w:bookmarkStart w:id="0" w:name="_Hlk143673373"/>
      <w:r>
        <w:rPr>
          <w:rFonts w:eastAsia="Times New Roman"/>
          <w:lang w:val="es-ES_tradnl" w:eastAsia="es-ES_tradnl"/>
        </w:rPr>
        <w:t>DIRECTIVA</w:t>
      </w:r>
      <w:r w:rsidR="00557656">
        <w:rPr>
          <w:rFonts w:eastAsia="Times New Roman"/>
          <w:lang w:val="es-ES_tradnl" w:eastAsia="es-ES_tradnl"/>
        </w:rPr>
        <w:t xml:space="preserve"> </w:t>
      </w:r>
      <w:r>
        <w:rPr>
          <w:rFonts w:eastAsia="Times New Roman"/>
          <w:lang w:val="es-ES_tradnl" w:eastAsia="es-ES_tradnl"/>
        </w:rPr>
        <w:t>Nº 08 – 2023/GOB. REG. HVCA/GRDS – DREH. Orientaciones y precisiones para la implementación del plan de mejora del nivel secundario “Comunidades de aprendizaje que transforman la educación secundaria”</w:t>
      </w:r>
    </w:p>
    <w:bookmarkEnd w:id="0"/>
    <w:p w14:paraId="3B462062" w14:textId="552E2232" w:rsidR="00C5716C" w:rsidRPr="00DE4C5C" w:rsidRDefault="00497F1F" w:rsidP="00C542E3">
      <w:pPr>
        <w:numPr>
          <w:ilvl w:val="1"/>
          <w:numId w:val="8"/>
        </w:numPr>
        <w:spacing w:after="0" w:line="276" w:lineRule="auto"/>
        <w:jc w:val="both"/>
        <w:rPr>
          <w:rFonts w:eastAsia="Times New Roman"/>
          <w:lang w:val="es-ES_tradnl" w:eastAsia="es-ES_tradnl"/>
        </w:rPr>
      </w:pPr>
      <w:r>
        <w:rPr>
          <w:rFonts w:eastAsia="Times New Roman"/>
          <w:lang w:val="es-ES_tradnl" w:eastAsia="es-ES_tradnl"/>
        </w:rPr>
        <w:t xml:space="preserve"> </w:t>
      </w:r>
      <w:bookmarkStart w:id="1" w:name="_Hlk143673818"/>
      <w:r w:rsidR="00DE4C5C" w:rsidRPr="00DE4C5C">
        <w:rPr>
          <w:rFonts w:eastAsia="Times New Roman"/>
          <w:lang w:val="es-ES_tradnl" w:eastAsia="es-ES_tradnl"/>
        </w:rPr>
        <w:t>INFORME N° 020 - 2023- GOB-REG-HVCA/GRDS-DREH-UGEL-H-AGP</w:t>
      </w:r>
      <w:r w:rsidR="00DE4C5C">
        <w:rPr>
          <w:rFonts w:eastAsia="Times New Roman"/>
          <w:lang w:val="es-ES_tradnl" w:eastAsia="es-ES_tradnl"/>
        </w:rPr>
        <w:t>, a través del cual se remite el “P</w:t>
      </w:r>
      <w:r w:rsidR="00DE4C5C" w:rsidRPr="00DE4C5C">
        <w:rPr>
          <w:rFonts w:eastAsia="Times New Roman"/>
          <w:lang w:val="es-ES_tradnl" w:eastAsia="es-ES_tradnl"/>
        </w:rPr>
        <w:t xml:space="preserve">lan estratégico de la evaluación de aprendizajes de estudiantes de la provincia de </w:t>
      </w:r>
      <w:r w:rsidR="00DE4C5C">
        <w:rPr>
          <w:rFonts w:eastAsia="Times New Roman"/>
          <w:lang w:val="es-ES_tradnl" w:eastAsia="es-ES_tradnl"/>
        </w:rPr>
        <w:t>H</w:t>
      </w:r>
      <w:r w:rsidR="00DE4C5C" w:rsidRPr="00DE4C5C">
        <w:rPr>
          <w:rFonts w:eastAsia="Times New Roman"/>
          <w:lang w:val="es-ES_tradnl" w:eastAsia="es-ES_tradnl"/>
        </w:rPr>
        <w:t>uaytará 2023</w:t>
      </w:r>
      <w:bookmarkStart w:id="2" w:name="_Hlk129797268"/>
      <w:r w:rsidR="00DE4C5C">
        <w:rPr>
          <w:rFonts w:eastAsia="Times New Roman"/>
          <w:lang w:val="es-ES_tradnl" w:eastAsia="es-ES_tradnl"/>
        </w:rPr>
        <w:t>”</w:t>
      </w:r>
      <w:bookmarkEnd w:id="1"/>
    </w:p>
    <w:p w14:paraId="0AADE9E5" w14:textId="1E1B3611" w:rsidR="001E69D5" w:rsidRPr="0029644A" w:rsidRDefault="00C5716C" w:rsidP="00C542E3">
      <w:pPr>
        <w:numPr>
          <w:ilvl w:val="1"/>
          <w:numId w:val="8"/>
        </w:numPr>
        <w:spacing w:after="0" w:line="276" w:lineRule="auto"/>
        <w:ind w:left="851" w:hanging="425"/>
        <w:jc w:val="both"/>
        <w:rPr>
          <w:rFonts w:eastAsia="Malgun Gothic"/>
          <w:bCs/>
          <w:lang w:eastAsia="es-ES_tradnl"/>
        </w:rPr>
      </w:pPr>
      <w:bookmarkStart w:id="3" w:name="_Hlk129797316"/>
      <w:bookmarkEnd w:id="2"/>
      <w:r w:rsidRPr="00C5716C">
        <w:rPr>
          <w:rFonts w:eastAsia="Malgun Gothic"/>
          <w:bCs/>
          <w:lang w:eastAsia="es-ES_tradnl"/>
        </w:rPr>
        <w:t xml:space="preserve">OFICIO MÚLTIPLE N° </w:t>
      </w:r>
      <w:r w:rsidR="00414011">
        <w:rPr>
          <w:rFonts w:eastAsia="Malgun Gothic"/>
          <w:bCs/>
          <w:lang w:eastAsia="es-ES_tradnl"/>
        </w:rPr>
        <w:t>14</w:t>
      </w:r>
      <w:r w:rsidR="00065BD4">
        <w:rPr>
          <w:rFonts w:eastAsia="Malgun Gothic"/>
          <w:bCs/>
          <w:lang w:eastAsia="es-ES_tradnl"/>
        </w:rPr>
        <w:t>5</w:t>
      </w:r>
      <w:r w:rsidRPr="00C5716C">
        <w:rPr>
          <w:rFonts w:eastAsia="Malgun Gothic"/>
          <w:bCs/>
          <w:lang w:eastAsia="es-ES_tradnl"/>
        </w:rPr>
        <w:t xml:space="preserve"> -2023-GOB-REG-HVCA/GRDS-DREH-UGEL-H/AG</w:t>
      </w:r>
      <w:r w:rsidR="00414011">
        <w:rPr>
          <w:rFonts w:eastAsia="Malgun Gothic"/>
          <w:bCs/>
          <w:lang w:eastAsia="es-ES_tradnl"/>
        </w:rPr>
        <w:t>P</w:t>
      </w:r>
    </w:p>
    <w:bookmarkEnd w:id="3"/>
    <w:p w14:paraId="4CF2BAAD" w14:textId="5E6D3221" w:rsidR="00827FA6" w:rsidRPr="00557656" w:rsidRDefault="00827FA6" w:rsidP="00C542E3">
      <w:pPr>
        <w:numPr>
          <w:ilvl w:val="0"/>
          <w:numId w:val="6"/>
        </w:numPr>
        <w:spacing w:after="0" w:line="276" w:lineRule="auto"/>
        <w:ind w:left="426" w:hanging="284"/>
        <w:jc w:val="both"/>
        <w:rPr>
          <w:rFonts w:eastAsia="Malgun Gothic"/>
          <w:b/>
          <w:lang w:eastAsia="es-ES_tradnl"/>
        </w:rPr>
      </w:pPr>
      <w:r w:rsidRPr="007B47C8">
        <w:rPr>
          <w:rFonts w:eastAsia="Malgun Gothic"/>
          <w:b/>
          <w:lang w:eastAsia="es-ES_tradnl"/>
        </w:rPr>
        <w:t>ANÁLISIS:</w:t>
      </w:r>
      <w:r w:rsidRPr="007B47C8">
        <w:rPr>
          <w:rFonts w:eastAsia="Times New Roman"/>
          <w:lang w:val="es-ES_tradnl" w:eastAsia="es-ES_tradnl"/>
        </w:rPr>
        <w:t xml:space="preserve"> </w:t>
      </w:r>
    </w:p>
    <w:p w14:paraId="1DF01FB8" w14:textId="1480012C" w:rsidR="00557656" w:rsidRPr="00557656" w:rsidRDefault="00827FA6" w:rsidP="00C542E3">
      <w:pPr>
        <w:numPr>
          <w:ilvl w:val="1"/>
          <w:numId w:val="6"/>
        </w:numPr>
        <w:spacing w:after="0" w:line="276" w:lineRule="auto"/>
        <w:jc w:val="both"/>
        <w:rPr>
          <w:rFonts w:eastAsia="Malgun Gothic"/>
          <w:b/>
          <w:lang w:eastAsia="es-ES_tradnl"/>
        </w:rPr>
      </w:pPr>
      <w:r w:rsidRPr="00557656">
        <w:rPr>
          <w:rFonts w:ascii="Calibri" w:eastAsia="Malgun Gothic" w:hAnsi="Calibri" w:cs="Calibri"/>
          <w:lang w:eastAsia="es-ES_tradnl"/>
        </w:rPr>
        <w:t xml:space="preserve">Que, </w:t>
      </w:r>
      <w:r w:rsidR="00F20A7B" w:rsidRPr="00557656">
        <w:rPr>
          <w:rFonts w:ascii="Calibri" w:eastAsia="Malgun Gothic" w:hAnsi="Calibri" w:cs="Calibri"/>
          <w:lang w:eastAsia="es-ES_tradnl"/>
        </w:rPr>
        <w:t xml:space="preserve">según la </w:t>
      </w:r>
      <w:r w:rsidR="00557656" w:rsidRPr="00557656">
        <w:rPr>
          <w:rFonts w:eastAsia="Times New Roman"/>
          <w:lang w:val="es-ES_tradnl" w:eastAsia="es-ES_tradnl"/>
        </w:rPr>
        <w:t>DIRECTIVA Nº 08 – 2023/GOB. REG. HVCA/GRDS – DREH. Que establece las Orientaciones y precisiones para la implementación del plan de mejora del nivel secundario “Comunidades de aprendizaje que transforman la educación secundaria” cuyo plan en su inciso 6.1.4. señala “La evaluación regional y local es formativa dirigida a estudiantes de segundo grado de educación secundaria, las cuales se desarrollarán en el mes de junio, julio/agosto, setiembre/octubre y la ERHUA en el mes de noviembre del presente año.</w:t>
      </w:r>
    </w:p>
    <w:p w14:paraId="0DB9A8EA" w14:textId="45F5CCDB" w:rsidR="00557656" w:rsidRPr="00C542E3" w:rsidRDefault="00557656" w:rsidP="00C542E3">
      <w:pPr>
        <w:numPr>
          <w:ilvl w:val="1"/>
          <w:numId w:val="6"/>
        </w:numPr>
        <w:spacing w:after="0" w:line="276" w:lineRule="auto"/>
        <w:jc w:val="both"/>
        <w:rPr>
          <w:rFonts w:eastAsia="Times New Roman"/>
          <w:lang w:eastAsia="es-ES_tradnl"/>
        </w:rPr>
      </w:pPr>
      <w:r>
        <w:rPr>
          <w:rFonts w:eastAsia="Times New Roman"/>
          <w:lang w:val="es-ES_tradnl" w:eastAsia="es-ES_tradnl"/>
        </w:rPr>
        <w:t xml:space="preserve">Que según el </w:t>
      </w:r>
      <w:r w:rsidRPr="00DE4C5C">
        <w:rPr>
          <w:rFonts w:eastAsia="Times New Roman"/>
          <w:lang w:val="es-ES_tradnl" w:eastAsia="es-ES_tradnl"/>
        </w:rPr>
        <w:t>INFORME N° 020 - 2023- GOB-REG-HVCA/GRDS-DREH-UGEL-H-AGP</w:t>
      </w:r>
      <w:r>
        <w:rPr>
          <w:rFonts w:eastAsia="Times New Roman"/>
          <w:lang w:val="es-ES_tradnl" w:eastAsia="es-ES_tradnl"/>
        </w:rPr>
        <w:t>, a través del cual se remite el “P</w:t>
      </w:r>
      <w:r w:rsidRPr="00DE4C5C">
        <w:rPr>
          <w:rFonts w:eastAsia="Times New Roman"/>
          <w:lang w:val="es-ES_tradnl" w:eastAsia="es-ES_tradnl"/>
        </w:rPr>
        <w:t xml:space="preserve">lan estratégico de la evaluación de aprendizajes de estudiantes de la provincia de </w:t>
      </w:r>
      <w:r>
        <w:rPr>
          <w:rFonts w:eastAsia="Times New Roman"/>
          <w:lang w:val="es-ES_tradnl" w:eastAsia="es-ES_tradnl"/>
        </w:rPr>
        <w:t>H</w:t>
      </w:r>
      <w:r w:rsidRPr="00DE4C5C">
        <w:rPr>
          <w:rFonts w:eastAsia="Times New Roman"/>
          <w:lang w:val="es-ES_tradnl" w:eastAsia="es-ES_tradnl"/>
        </w:rPr>
        <w:t>uaytará 2023</w:t>
      </w:r>
      <w:r>
        <w:rPr>
          <w:rFonts w:eastAsia="Times New Roman"/>
          <w:lang w:val="es-ES_tradnl" w:eastAsia="es-ES_tradnl"/>
        </w:rPr>
        <w:t xml:space="preserve">”, cuyo plan señala en su </w:t>
      </w:r>
      <w:r w:rsidR="00C542E3">
        <w:rPr>
          <w:rFonts w:eastAsia="Times New Roman"/>
          <w:lang w:val="es-ES_tradnl" w:eastAsia="es-ES_tradnl"/>
        </w:rPr>
        <w:t>segundo objetivo específico: “</w:t>
      </w:r>
      <w:r w:rsidR="00C542E3" w:rsidRPr="00C542E3">
        <w:rPr>
          <w:rFonts w:eastAsia="Times New Roman" w:cstheme="minorHAnsi"/>
          <w:lang w:val="es-ES_tradnl" w:eastAsia="es-ES_tradnl"/>
        </w:rPr>
        <w:t>Monit</w:t>
      </w:r>
      <w:r w:rsidR="00C542E3" w:rsidRPr="00C542E3">
        <w:rPr>
          <w:rFonts w:eastAsia="Arial Narrow" w:cstheme="minorHAnsi"/>
          <w:noProof/>
          <w:color w:val="000000"/>
          <w:lang w:eastAsia="es-PE"/>
        </w:rPr>
        <w:t>ore</w:t>
      </w:r>
      <w:r w:rsidR="00C542E3" w:rsidRPr="00C542E3">
        <w:rPr>
          <w:rFonts w:eastAsia="Times New Roman" w:cstheme="minorHAnsi"/>
          <w:lang w:eastAsia="es-ES_tradnl"/>
        </w:rPr>
        <w:t>ar</w:t>
      </w:r>
      <w:r w:rsidR="00C542E3" w:rsidRPr="00C542E3">
        <w:rPr>
          <w:rFonts w:eastAsia="Times New Roman"/>
          <w:lang w:eastAsia="es-ES_tradnl"/>
        </w:rPr>
        <w:t xml:space="preserve"> la aplicación de Evaluación local desde un enfoque de evaluación formativa, retroalimentación, pensamiento crítico y desarrollo de competencias en las áreas de Comunicación, Matemática de las II.EE. focalizadas del nivel primaria y las áreas de comunicación, matemática, ciencias sociales y ciencia y tecnología en el nivel secundaria del ámbito de la UGEL Huaytará.</w:t>
      </w:r>
    </w:p>
    <w:p w14:paraId="5DBA3BB9" w14:textId="696CCD6A" w:rsidR="00F20A7B" w:rsidRPr="00BF45BA" w:rsidRDefault="00F20A7B" w:rsidP="00C542E3">
      <w:pPr>
        <w:numPr>
          <w:ilvl w:val="1"/>
          <w:numId w:val="6"/>
        </w:numPr>
        <w:spacing w:after="0" w:line="276" w:lineRule="auto"/>
        <w:jc w:val="both"/>
        <w:rPr>
          <w:rFonts w:eastAsia="Malgun Gothic"/>
          <w:b/>
          <w:lang w:eastAsia="es-ES_tradnl"/>
        </w:rPr>
      </w:pPr>
      <w:bookmarkStart w:id="4" w:name="_Hlk129885416"/>
      <w:r w:rsidRPr="00557656">
        <w:rPr>
          <w:rFonts w:eastAsia="Malgun Gothic" w:cstheme="minorHAnsi"/>
          <w:lang w:eastAsia="es-ES_tradnl"/>
        </w:rPr>
        <w:t xml:space="preserve">Que según el oficio </w:t>
      </w:r>
      <w:r w:rsidR="00ED0104" w:rsidRPr="00557656">
        <w:rPr>
          <w:rFonts w:eastAsia="Malgun Gothic" w:cstheme="minorHAnsi"/>
          <w:lang w:eastAsia="es-ES_tradnl"/>
        </w:rPr>
        <w:t>múltiple</w:t>
      </w:r>
      <w:r w:rsidRPr="00557656">
        <w:rPr>
          <w:rFonts w:eastAsia="Malgun Gothic" w:cstheme="minorHAnsi"/>
          <w:lang w:eastAsia="es-ES_tradnl"/>
        </w:rPr>
        <w:t xml:space="preserve"> N° </w:t>
      </w:r>
      <w:r w:rsidR="00030A35" w:rsidRPr="00557656">
        <w:rPr>
          <w:rFonts w:eastAsia="Malgun Gothic" w:cstheme="minorHAnsi"/>
          <w:lang w:eastAsia="es-ES_tradnl"/>
        </w:rPr>
        <w:t>14</w:t>
      </w:r>
      <w:r w:rsidR="00C542E3">
        <w:rPr>
          <w:rFonts w:eastAsia="Malgun Gothic" w:cstheme="minorHAnsi"/>
          <w:lang w:eastAsia="es-ES_tradnl"/>
        </w:rPr>
        <w:t>5</w:t>
      </w:r>
      <w:r w:rsidRPr="00557656">
        <w:rPr>
          <w:rFonts w:eastAsia="Malgun Gothic" w:cstheme="minorHAnsi"/>
          <w:lang w:eastAsia="es-ES_tradnl"/>
        </w:rPr>
        <w:t xml:space="preserve"> -2023-GOB-REG-HVCA/GRDS-DREH-UGEL-H/AGP</w:t>
      </w:r>
      <w:r w:rsidR="00785F3C" w:rsidRPr="00557656">
        <w:rPr>
          <w:rFonts w:eastAsia="Malgun Gothic" w:cstheme="minorHAnsi"/>
          <w:lang w:eastAsia="es-ES_tradnl"/>
        </w:rPr>
        <w:t>/D</w:t>
      </w:r>
      <w:r w:rsidRPr="00557656">
        <w:rPr>
          <w:rFonts w:eastAsia="Malgun Gothic" w:cstheme="minorHAnsi"/>
          <w:lang w:eastAsia="es-ES_tradnl"/>
        </w:rPr>
        <w:t>.</w:t>
      </w:r>
      <w:r w:rsidR="00A11C3D" w:rsidRPr="00557656">
        <w:rPr>
          <w:rFonts w:eastAsia="Malgun Gothic" w:cstheme="minorHAnsi"/>
          <w:lang w:eastAsia="es-ES_tradnl"/>
        </w:rPr>
        <w:t xml:space="preserve"> </w:t>
      </w:r>
      <w:r w:rsidR="00785F3C" w:rsidRPr="00557656">
        <w:rPr>
          <w:rFonts w:eastAsia="Malgun Gothic" w:cstheme="minorHAnsi"/>
          <w:lang w:eastAsia="es-ES_tradnl"/>
        </w:rPr>
        <w:t>s</w:t>
      </w:r>
      <w:r w:rsidR="00A11C3D" w:rsidRPr="00557656">
        <w:rPr>
          <w:rFonts w:eastAsia="Malgun Gothic" w:cstheme="minorHAnsi"/>
          <w:lang w:eastAsia="es-ES_tradnl"/>
        </w:rPr>
        <w:t xml:space="preserve">e </w:t>
      </w:r>
      <w:bookmarkStart w:id="5" w:name="_Hlk137571085"/>
      <w:r w:rsidR="00785F3C" w:rsidRPr="00557656">
        <w:rPr>
          <w:rFonts w:eastAsia="Malgun Gothic" w:cstheme="minorHAnsi"/>
          <w:lang w:eastAsia="es-ES_tradnl"/>
        </w:rPr>
        <w:t>encarga el</w:t>
      </w:r>
      <w:bookmarkEnd w:id="5"/>
      <w:r w:rsidR="00C542E3">
        <w:rPr>
          <w:rFonts w:eastAsia="Malgun Gothic" w:cstheme="minorHAnsi"/>
          <w:lang w:eastAsia="es-ES_tradnl"/>
        </w:rPr>
        <w:t xml:space="preserve"> monitoreo a la aplicación de la evaluación local II ATISUNCHIK dirigido a estudiantes del 4º del nivel primario y del 2º del nivel secundario</w:t>
      </w:r>
      <w:r w:rsidR="00217D19">
        <w:rPr>
          <w:rFonts w:eastAsia="Malgun Gothic" w:cstheme="minorHAnsi"/>
          <w:lang w:eastAsia="es-ES_tradnl"/>
        </w:rPr>
        <w:t xml:space="preserve"> </w:t>
      </w:r>
      <w:r w:rsidR="003B41C4">
        <w:rPr>
          <w:rFonts w:eastAsia="Malgun Gothic" w:cstheme="minorHAnsi"/>
          <w:lang w:eastAsia="es-ES_tradnl"/>
        </w:rPr>
        <w:t>en las IIEE de la comunidad de Llillinta.</w:t>
      </w:r>
      <w:r w:rsidR="00F824B1">
        <w:rPr>
          <w:rFonts w:eastAsia="Malgun Gothic" w:cstheme="minorHAnsi"/>
          <w:lang w:eastAsia="es-ES_tradnl"/>
        </w:rPr>
        <w:t xml:space="preserve"> </w:t>
      </w:r>
      <w:r w:rsidR="00BF45BA">
        <w:rPr>
          <w:rFonts w:eastAsia="Malgun Gothic" w:cstheme="minorHAnsi"/>
          <w:lang w:eastAsia="es-ES_tradnl"/>
        </w:rPr>
        <w:t>La información referida al desarrollo de las evaluaciones se presenta en el siguiente cuadro: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1903"/>
        <w:gridCol w:w="1951"/>
        <w:gridCol w:w="2114"/>
        <w:gridCol w:w="2089"/>
      </w:tblGrid>
      <w:tr w:rsidR="00BF45BA" w14:paraId="44FD2063" w14:textId="77777777" w:rsidTr="00D83B7B">
        <w:tc>
          <w:tcPr>
            <w:tcW w:w="1903" w:type="dxa"/>
            <w:shd w:val="clear" w:color="auto" w:fill="D9D9D9" w:themeFill="background1" w:themeFillShade="D9"/>
          </w:tcPr>
          <w:p w14:paraId="68576F7A" w14:textId="4B04C503" w:rsidR="00BF45BA" w:rsidRDefault="001518B9" w:rsidP="001518B9">
            <w:pPr>
              <w:spacing w:line="276" w:lineRule="auto"/>
              <w:jc w:val="center"/>
              <w:rPr>
                <w:rFonts w:eastAsia="Malgun Gothic"/>
                <w:b/>
                <w:lang w:eastAsia="es-ES_tradnl"/>
              </w:rPr>
            </w:pPr>
            <w:r>
              <w:rPr>
                <w:rFonts w:eastAsia="Malgun Gothic"/>
                <w:b/>
                <w:lang w:eastAsia="es-ES_tradnl"/>
              </w:rPr>
              <w:lastRenderedPageBreak/>
              <w:t>IIEE</w:t>
            </w:r>
          </w:p>
        </w:tc>
        <w:tc>
          <w:tcPr>
            <w:tcW w:w="1951" w:type="dxa"/>
            <w:shd w:val="clear" w:color="auto" w:fill="D9D9D9" w:themeFill="background1" w:themeFillShade="D9"/>
          </w:tcPr>
          <w:p w14:paraId="7D5C8DF5" w14:textId="3B5D2F2F" w:rsidR="00BF45BA" w:rsidRDefault="00BF45BA" w:rsidP="001518B9">
            <w:pPr>
              <w:spacing w:line="276" w:lineRule="auto"/>
              <w:jc w:val="center"/>
              <w:rPr>
                <w:rFonts w:eastAsia="Malgun Gothic"/>
                <w:b/>
                <w:lang w:eastAsia="es-ES_tradnl"/>
              </w:rPr>
            </w:pPr>
            <w:r>
              <w:rPr>
                <w:rFonts w:eastAsia="Malgun Gothic"/>
                <w:b/>
                <w:lang w:eastAsia="es-ES_tradnl"/>
              </w:rPr>
              <w:t>DIA</w:t>
            </w:r>
          </w:p>
        </w:tc>
        <w:tc>
          <w:tcPr>
            <w:tcW w:w="2114" w:type="dxa"/>
            <w:shd w:val="clear" w:color="auto" w:fill="D9D9D9" w:themeFill="background1" w:themeFillShade="D9"/>
          </w:tcPr>
          <w:p w14:paraId="62BEECC2" w14:textId="0C53E3D9" w:rsidR="00BF45BA" w:rsidRDefault="00BF45BA" w:rsidP="001518B9">
            <w:pPr>
              <w:spacing w:line="276" w:lineRule="auto"/>
              <w:jc w:val="center"/>
              <w:rPr>
                <w:rFonts w:eastAsia="Malgun Gothic"/>
                <w:b/>
                <w:lang w:eastAsia="es-ES_tradnl"/>
              </w:rPr>
            </w:pPr>
            <w:r>
              <w:rPr>
                <w:rFonts w:eastAsia="Malgun Gothic"/>
                <w:b/>
                <w:lang w:eastAsia="es-ES_tradnl"/>
              </w:rPr>
              <w:t>DOCENTES PARTICIPANTES</w:t>
            </w:r>
          </w:p>
        </w:tc>
        <w:tc>
          <w:tcPr>
            <w:tcW w:w="2089" w:type="dxa"/>
            <w:shd w:val="clear" w:color="auto" w:fill="D9D9D9" w:themeFill="background1" w:themeFillShade="D9"/>
          </w:tcPr>
          <w:p w14:paraId="518DB8F3" w14:textId="438F6113" w:rsidR="00BF45BA" w:rsidRDefault="00BF45BA" w:rsidP="001518B9">
            <w:pPr>
              <w:spacing w:line="276" w:lineRule="auto"/>
              <w:jc w:val="center"/>
              <w:rPr>
                <w:rFonts w:eastAsia="Malgun Gothic"/>
                <w:b/>
                <w:lang w:eastAsia="es-ES_tradnl"/>
              </w:rPr>
            </w:pPr>
            <w:r>
              <w:rPr>
                <w:rFonts w:eastAsia="Malgun Gothic"/>
                <w:b/>
                <w:lang w:eastAsia="es-ES_tradnl"/>
              </w:rPr>
              <w:t>CANTIDAD DE ESTUDIANTES</w:t>
            </w:r>
          </w:p>
        </w:tc>
      </w:tr>
      <w:tr w:rsidR="00BF45BA" w14:paraId="7580CA50" w14:textId="77777777" w:rsidTr="00BF45BA">
        <w:tc>
          <w:tcPr>
            <w:tcW w:w="1903" w:type="dxa"/>
            <w:vMerge w:val="restart"/>
          </w:tcPr>
          <w:p w14:paraId="3DD05533" w14:textId="222D566A" w:rsidR="00BF45BA" w:rsidRPr="00D83B7B" w:rsidRDefault="001518B9" w:rsidP="00BF45BA">
            <w:pPr>
              <w:spacing w:line="276" w:lineRule="auto"/>
              <w:jc w:val="both"/>
              <w:rPr>
                <w:rFonts w:eastAsia="Malgun Gothic"/>
                <w:bCs/>
                <w:lang w:eastAsia="es-ES_tradnl"/>
              </w:rPr>
            </w:pPr>
            <w:r w:rsidRPr="00D83B7B">
              <w:rPr>
                <w:rFonts w:eastAsia="Malgun Gothic"/>
                <w:bCs/>
                <w:lang w:eastAsia="es-ES_tradnl"/>
              </w:rPr>
              <w:t>Técnico Agropecuario Llillinta</w:t>
            </w:r>
          </w:p>
        </w:tc>
        <w:tc>
          <w:tcPr>
            <w:tcW w:w="1951" w:type="dxa"/>
          </w:tcPr>
          <w:p w14:paraId="7C615A31" w14:textId="7CB7C60F" w:rsidR="00BF45BA" w:rsidRPr="001518B9" w:rsidRDefault="001518B9" w:rsidP="001518B9">
            <w:pPr>
              <w:spacing w:line="276" w:lineRule="auto"/>
              <w:jc w:val="center"/>
              <w:rPr>
                <w:rFonts w:eastAsia="Malgun Gothic"/>
                <w:bCs/>
                <w:lang w:eastAsia="es-ES_tradnl"/>
              </w:rPr>
            </w:pPr>
            <w:r w:rsidRPr="001518B9">
              <w:rPr>
                <w:rFonts w:eastAsia="Malgun Gothic"/>
                <w:bCs/>
                <w:lang w:eastAsia="es-ES_tradnl"/>
              </w:rPr>
              <w:t>14/08/2023</w:t>
            </w:r>
          </w:p>
        </w:tc>
        <w:tc>
          <w:tcPr>
            <w:tcW w:w="2114" w:type="dxa"/>
          </w:tcPr>
          <w:p w14:paraId="203D9152" w14:textId="77777777" w:rsidR="00BF45BA" w:rsidRPr="001518B9" w:rsidRDefault="001518B9" w:rsidP="00BF45BA">
            <w:pPr>
              <w:spacing w:line="276" w:lineRule="auto"/>
              <w:jc w:val="both"/>
              <w:rPr>
                <w:rFonts w:eastAsia="Malgun Gothic"/>
                <w:bCs/>
                <w:lang w:eastAsia="es-ES_tradnl"/>
              </w:rPr>
            </w:pPr>
            <w:r w:rsidRPr="001518B9">
              <w:rPr>
                <w:rFonts w:eastAsia="Malgun Gothic"/>
                <w:bCs/>
                <w:lang w:eastAsia="es-ES_tradnl"/>
              </w:rPr>
              <w:t>Docente AIP</w:t>
            </w:r>
          </w:p>
          <w:p w14:paraId="3DCE13BF" w14:textId="285179D2" w:rsidR="001518B9" w:rsidRPr="001518B9" w:rsidRDefault="001518B9" w:rsidP="00BF45BA">
            <w:pPr>
              <w:spacing w:line="276" w:lineRule="auto"/>
              <w:jc w:val="both"/>
              <w:rPr>
                <w:rFonts w:eastAsia="Malgun Gothic"/>
                <w:bCs/>
                <w:lang w:eastAsia="es-ES_tradnl"/>
              </w:rPr>
            </w:pPr>
            <w:r w:rsidRPr="001518B9">
              <w:rPr>
                <w:rFonts w:eastAsia="Malgun Gothic"/>
                <w:bCs/>
                <w:lang w:eastAsia="es-ES_tradnl"/>
              </w:rPr>
              <w:t>Docentes de las áreas de CCSS y Matemáticas</w:t>
            </w:r>
          </w:p>
        </w:tc>
        <w:tc>
          <w:tcPr>
            <w:tcW w:w="2089" w:type="dxa"/>
          </w:tcPr>
          <w:p w14:paraId="29B0A8A2" w14:textId="77777777" w:rsidR="007C6EC9" w:rsidRDefault="007C6EC9" w:rsidP="001518B9">
            <w:pPr>
              <w:spacing w:line="276" w:lineRule="auto"/>
              <w:jc w:val="center"/>
              <w:rPr>
                <w:rFonts w:eastAsia="Malgun Gothic"/>
                <w:bCs/>
                <w:lang w:eastAsia="es-ES_tradnl"/>
              </w:rPr>
            </w:pPr>
          </w:p>
          <w:p w14:paraId="25D8494D" w14:textId="2AD0DCBB" w:rsidR="00BF45BA" w:rsidRPr="001518B9" w:rsidRDefault="001518B9" w:rsidP="001518B9">
            <w:pPr>
              <w:spacing w:line="276" w:lineRule="auto"/>
              <w:jc w:val="center"/>
              <w:rPr>
                <w:rFonts w:eastAsia="Malgun Gothic"/>
                <w:bCs/>
                <w:lang w:eastAsia="es-ES_tradnl"/>
              </w:rPr>
            </w:pPr>
            <w:r w:rsidRPr="001518B9">
              <w:rPr>
                <w:rFonts w:eastAsia="Malgun Gothic"/>
                <w:bCs/>
                <w:lang w:eastAsia="es-ES_tradnl"/>
              </w:rPr>
              <w:t>22</w:t>
            </w:r>
          </w:p>
        </w:tc>
      </w:tr>
      <w:tr w:rsidR="00BF45BA" w14:paraId="46C42ED9" w14:textId="77777777" w:rsidTr="00BF45BA">
        <w:tc>
          <w:tcPr>
            <w:tcW w:w="1903" w:type="dxa"/>
            <w:vMerge/>
          </w:tcPr>
          <w:p w14:paraId="68DE59DE" w14:textId="77777777" w:rsidR="00BF45BA" w:rsidRPr="00D83B7B" w:rsidRDefault="00BF45BA" w:rsidP="00BF45BA">
            <w:pPr>
              <w:spacing w:line="276" w:lineRule="auto"/>
              <w:jc w:val="both"/>
              <w:rPr>
                <w:rFonts w:eastAsia="Malgun Gothic"/>
                <w:bCs/>
                <w:lang w:eastAsia="es-ES_tradnl"/>
              </w:rPr>
            </w:pPr>
          </w:p>
        </w:tc>
        <w:tc>
          <w:tcPr>
            <w:tcW w:w="1951" w:type="dxa"/>
          </w:tcPr>
          <w:p w14:paraId="352A8EC3" w14:textId="1A032655" w:rsidR="00BF45BA" w:rsidRPr="001518B9" w:rsidRDefault="001518B9" w:rsidP="001518B9">
            <w:pPr>
              <w:spacing w:line="276" w:lineRule="auto"/>
              <w:jc w:val="center"/>
              <w:rPr>
                <w:rFonts w:eastAsia="Malgun Gothic"/>
                <w:bCs/>
                <w:lang w:eastAsia="es-ES_tradnl"/>
              </w:rPr>
            </w:pPr>
            <w:r w:rsidRPr="001518B9">
              <w:rPr>
                <w:rFonts w:eastAsia="Malgun Gothic"/>
                <w:bCs/>
                <w:lang w:eastAsia="es-ES_tradnl"/>
              </w:rPr>
              <w:t>15/08/2023</w:t>
            </w:r>
          </w:p>
        </w:tc>
        <w:tc>
          <w:tcPr>
            <w:tcW w:w="2114" w:type="dxa"/>
          </w:tcPr>
          <w:p w14:paraId="64ED6AF4" w14:textId="77777777" w:rsidR="001518B9" w:rsidRPr="001518B9" w:rsidRDefault="001518B9" w:rsidP="001518B9">
            <w:pPr>
              <w:spacing w:line="276" w:lineRule="auto"/>
              <w:jc w:val="both"/>
              <w:rPr>
                <w:rFonts w:eastAsia="Malgun Gothic"/>
                <w:bCs/>
                <w:lang w:eastAsia="es-ES_tradnl"/>
              </w:rPr>
            </w:pPr>
            <w:r w:rsidRPr="001518B9">
              <w:rPr>
                <w:rFonts w:eastAsia="Malgun Gothic"/>
                <w:bCs/>
                <w:lang w:eastAsia="es-ES_tradnl"/>
              </w:rPr>
              <w:t>Docente AIP</w:t>
            </w:r>
          </w:p>
          <w:p w14:paraId="3CB3A502" w14:textId="032CEF1B" w:rsidR="00BF45BA" w:rsidRPr="001518B9" w:rsidRDefault="001518B9" w:rsidP="001518B9">
            <w:pPr>
              <w:spacing w:line="276" w:lineRule="auto"/>
              <w:jc w:val="both"/>
              <w:rPr>
                <w:rFonts w:eastAsia="Malgun Gothic"/>
                <w:bCs/>
                <w:lang w:eastAsia="es-ES_tradnl"/>
              </w:rPr>
            </w:pPr>
            <w:r w:rsidRPr="001518B9">
              <w:rPr>
                <w:rFonts w:eastAsia="Malgun Gothic"/>
                <w:bCs/>
                <w:lang w:eastAsia="es-ES_tradnl"/>
              </w:rPr>
              <w:t>Docentes de las áreas de CCSS y Matemáticas</w:t>
            </w:r>
          </w:p>
        </w:tc>
        <w:tc>
          <w:tcPr>
            <w:tcW w:w="2089" w:type="dxa"/>
          </w:tcPr>
          <w:p w14:paraId="77CFBA9C" w14:textId="77777777" w:rsidR="007C6EC9" w:rsidRDefault="007C6EC9" w:rsidP="001518B9">
            <w:pPr>
              <w:spacing w:line="276" w:lineRule="auto"/>
              <w:jc w:val="center"/>
              <w:rPr>
                <w:rFonts w:eastAsia="Malgun Gothic"/>
                <w:bCs/>
                <w:lang w:eastAsia="es-ES_tradnl"/>
              </w:rPr>
            </w:pPr>
          </w:p>
          <w:p w14:paraId="52CE1338" w14:textId="79421941" w:rsidR="00BF45BA" w:rsidRPr="001518B9" w:rsidRDefault="001518B9" w:rsidP="001518B9">
            <w:pPr>
              <w:spacing w:line="276" w:lineRule="auto"/>
              <w:jc w:val="center"/>
              <w:rPr>
                <w:rFonts w:eastAsia="Malgun Gothic"/>
                <w:bCs/>
                <w:lang w:eastAsia="es-ES_tradnl"/>
              </w:rPr>
            </w:pPr>
            <w:r w:rsidRPr="001518B9">
              <w:rPr>
                <w:rFonts w:eastAsia="Malgun Gothic"/>
                <w:bCs/>
                <w:lang w:eastAsia="es-ES_tradnl"/>
              </w:rPr>
              <w:t>24</w:t>
            </w:r>
          </w:p>
        </w:tc>
      </w:tr>
      <w:tr w:rsidR="001518B9" w14:paraId="794A502C" w14:textId="77777777" w:rsidTr="00BF45BA">
        <w:tc>
          <w:tcPr>
            <w:tcW w:w="1903" w:type="dxa"/>
            <w:vMerge w:val="restart"/>
          </w:tcPr>
          <w:p w14:paraId="6F461D0F" w14:textId="3527E9F0" w:rsidR="001518B9" w:rsidRPr="00D83B7B" w:rsidRDefault="001518B9" w:rsidP="001518B9">
            <w:pPr>
              <w:spacing w:line="276" w:lineRule="auto"/>
              <w:jc w:val="both"/>
              <w:rPr>
                <w:rFonts w:eastAsia="Malgun Gothic"/>
                <w:bCs/>
                <w:lang w:eastAsia="es-ES_tradnl"/>
              </w:rPr>
            </w:pPr>
            <w:proofErr w:type="spellStart"/>
            <w:r w:rsidRPr="00D83B7B">
              <w:rPr>
                <w:rFonts w:eastAsia="Malgun Gothic"/>
                <w:bCs/>
                <w:lang w:eastAsia="es-ES_tradnl"/>
              </w:rPr>
              <w:t>Nº</w:t>
            </w:r>
            <w:proofErr w:type="spellEnd"/>
            <w:r w:rsidRPr="00D83B7B">
              <w:rPr>
                <w:rFonts w:eastAsia="Malgun Gothic"/>
                <w:bCs/>
                <w:lang w:eastAsia="es-ES_tradnl"/>
              </w:rPr>
              <w:t xml:space="preserve"> 22119</w:t>
            </w:r>
          </w:p>
        </w:tc>
        <w:tc>
          <w:tcPr>
            <w:tcW w:w="1951" w:type="dxa"/>
          </w:tcPr>
          <w:p w14:paraId="6FD5CDAB" w14:textId="28C11BCD" w:rsidR="001518B9" w:rsidRPr="001518B9" w:rsidRDefault="001518B9" w:rsidP="001518B9">
            <w:pPr>
              <w:spacing w:line="276" w:lineRule="auto"/>
              <w:jc w:val="center"/>
              <w:rPr>
                <w:rFonts w:eastAsia="Malgun Gothic"/>
                <w:bCs/>
                <w:lang w:eastAsia="es-ES_tradnl"/>
              </w:rPr>
            </w:pPr>
            <w:r w:rsidRPr="001518B9">
              <w:rPr>
                <w:rFonts w:eastAsia="Malgun Gothic"/>
                <w:bCs/>
                <w:lang w:eastAsia="es-ES_tradnl"/>
              </w:rPr>
              <w:t>14/08/2023</w:t>
            </w:r>
          </w:p>
        </w:tc>
        <w:tc>
          <w:tcPr>
            <w:tcW w:w="2114" w:type="dxa"/>
          </w:tcPr>
          <w:p w14:paraId="4B35A543" w14:textId="77777777" w:rsidR="00D83B7B" w:rsidRDefault="001518B9" w:rsidP="001518B9">
            <w:pPr>
              <w:spacing w:line="276" w:lineRule="auto"/>
              <w:jc w:val="both"/>
              <w:rPr>
                <w:rFonts w:eastAsia="Malgun Gothic"/>
                <w:bCs/>
                <w:lang w:eastAsia="es-ES_tradnl"/>
              </w:rPr>
            </w:pPr>
            <w:r w:rsidRPr="001518B9">
              <w:rPr>
                <w:rFonts w:eastAsia="Malgun Gothic"/>
                <w:bCs/>
                <w:lang w:eastAsia="es-ES_tradnl"/>
              </w:rPr>
              <w:t xml:space="preserve">Docente AIP </w:t>
            </w:r>
          </w:p>
          <w:p w14:paraId="784017D2" w14:textId="2244F9F3" w:rsidR="001518B9" w:rsidRPr="001518B9" w:rsidRDefault="001518B9" w:rsidP="001518B9">
            <w:pPr>
              <w:spacing w:line="276" w:lineRule="auto"/>
              <w:jc w:val="both"/>
              <w:rPr>
                <w:rFonts w:eastAsia="Malgun Gothic"/>
                <w:bCs/>
                <w:lang w:eastAsia="es-ES_tradnl"/>
              </w:rPr>
            </w:pPr>
            <w:r w:rsidRPr="001518B9">
              <w:rPr>
                <w:rFonts w:eastAsia="Malgun Gothic"/>
                <w:bCs/>
                <w:lang w:eastAsia="es-ES_tradnl"/>
              </w:rPr>
              <w:t>Docente del cuarto grado</w:t>
            </w:r>
          </w:p>
        </w:tc>
        <w:tc>
          <w:tcPr>
            <w:tcW w:w="2089" w:type="dxa"/>
          </w:tcPr>
          <w:p w14:paraId="12BCC55E" w14:textId="77777777" w:rsidR="007C6EC9" w:rsidRDefault="007C6EC9" w:rsidP="001518B9">
            <w:pPr>
              <w:spacing w:line="276" w:lineRule="auto"/>
              <w:jc w:val="center"/>
              <w:rPr>
                <w:rFonts w:eastAsia="Malgun Gothic"/>
                <w:bCs/>
                <w:lang w:eastAsia="es-ES_tradnl"/>
              </w:rPr>
            </w:pPr>
          </w:p>
          <w:p w14:paraId="4DDED97C" w14:textId="7736F75E" w:rsidR="001518B9" w:rsidRPr="001518B9" w:rsidRDefault="001518B9" w:rsidP="001518B9">
            <w:pPr>
              <w:spacing w:line="276" w:lineRule="auto"/>
              <w:jc w:val="center"/>
              <w:rPr>
                <w:rFonts w:eastAsia="Malgun Gothic"/>
                <w:bCs/>
                <w:lang w:eastAsia="es-ES_tradnl"/>
              </w:rPr>
            </w:pPr>
            <w:r w:rsidRPr="001518B9">
              <w:rPr>
                <w:rFonts w:eastAsia="Malgun Gothic"/>
                <w:bCs/>
                <w:lang w:eastAsia="es-ES_tradnl"/>
              </w:rPr>
              <w:t>08</w:t>
            </w:r>
          </w:p>
        </w:tc>
      </w:tr>
      <w:tr w:rsidR="001518B9" w14:paraId="605CFF4B" w14:textId="77777777" w:rsidTr="00BF45BA">
        <w:tc>
          <w:tcPr>
            <w:tcW w:w="1903" w:type="dxa"/>
            <w:vMerge/>
          </w:tcPr>
          <w:p w14:paraId="32F297EE" w14:textId="77777777" w:rsidR="001518B9" w:rsidRDefault="001518B9" w:rsidP="001518B9">
            <w:pPr>
              <w:spacing w:line="276" w:lineRule="auto"/>
              <w:jc w:val="both"/>
              <w:rPr>
                <w:rFonts w:eastAsia="Malgun Gothic"/>
                <w:b/>
                <w:lang w:eastAsia="es-ES_tradnl"/>
              </w:rPr>
            </w:pPr>
          </w:p>
        </w:tc>
        <w:tc>
          <w:tcPr>
            <w:tcW w:w="1951" w:type="dxa"/>
          </w:tcPr>
          <w:p w14:paraId="1FBB4753" w14:textId="13544D75" w:rsidR="001518B9" w:rsidRPr="001518B9" w:rsidRDefault="001518B9" w:rsidP="001518B9">
            <w:pPr>
              <w:spacing w:line="276" w:lineRule="auto"/>
              <w:jc w:val="center"/>
              <w:rPr>
                <w:rFonts w:eastAsia="Malgun Gothic"/>
                <w:bCs/>
                <w:lang w:eastAsia="es-ES_tradnl"/>
              </w:rPr>
            </w:pPr>
            <w:r w:rsidRPr="001518B9">
              <w:rPr>
                <w:rFonts w:eastAsia="Malgun Gothic"/>
                <w:bCs/>
                <w:lang w:eastAsia="es-ES_tradnl"/>
              </w:rPr>
              <w:t>15/08/2023</w:t>
            </w:r>
          </w:p>
        </w:tc>
        <w:tc>
          <w:tcPr>
            <w:tcW w:w="2114" w:type="dxa"/>
          </w:tcPr>
          <w:p w14:paraId="192C6E68" w14:textId="77777777" w:rsidR="00D83B7B" w:rsidRDefault="001518B9" w:rsidP="001518B9">
            <w:pPr>
              <w:spacing w:line="276" w:lineRule="auto"/>
              <w:jc w:val="both"/>
              <w:rPr>
                <w:rFonts w:eastAsia="Malgun Gothic"/>
                <w:bCs/>
                <w:lang w:eastAsia="es-ES_tradnl"/>
              </w:rPr>
            </w:pPr>
            <w:r w:rsidRPr="001518B9">
              <w:rPr>
                <w:rFonts w:eastAsia="Malgun Gothic"/>
                <w:bCs/>
                <w:lang w:eastAsia="es-ES_tradnl"/>
              </w:rPr>
              <w:t xml:space="preserve">Docente AIP </w:t>
            </w:r>
          </w:p>
          <w:p w14:paraId="6EAC0807" w14:textId="6411C7D7" w:rsidR="001518B9" w:rsidRPr="001518B9" w:rsidRDefault="001518B9" w:rsidP="001518B9">
            <w:pPr>
              <w:spacing w:line="276" w:lineRule="auto"/>
              <w:jc w:val="both"/>
              <w:rPr>
                <w:rFonts w:eastAsia="Malgun Gothic"/>
                <w:bCs/>
                <w:lang w:eastAsia="es-ES_tradnl"/>
              </w:rPr>
            </w:pPr>
            <w:r w:rsidRPr="001518B9">
              <w:rPr>
                <w:rFonts w:eastAsia="Malgun Gothic"/>
                <w:bCs/>
                <w:lang w:eastAsia="es-ES_tradnl"/>
              </w:rPr>
              <w:t>Docente del cuarto grado</w:t>
            </w:r>
          </w:p>
        </w:tc>
        <w:tc>
          <w:tcPr>
            <w:tcW w:w="2089" w:type="dxa"/>
          </w:tcPr>
          <w:p w14:paraId="7ACB0FE6" w14:textId="77777777" w:rsidR="007C6EC9" w:rsidRDefault="007C6EC9" w:rsidP="001518B9">
            <w:pPr>
              <w:spacing w:line="276" w:lineRule="auto"/>
              <w:jc w:val="center"/>
              <w:rPr>
                <w:rFonts w:eastAsia="Malgun Gothic"/>
                <w:bCs/>
                <w:lang w:eastAsia="es-ES_tradnl"/>
              </w:rPr>
            </w:pPr>
          </w:p>
          <w:p w14:paraId="58BCDC51" w14:textId="6EEC5022" w:rsidR="001518B9" w:rsidRPr="001518B9" w:rsidRDefault="001518B9" w:rsidP="001518B9">
            <w:pPr>
              <w:spacing w:line="276" w:lineRule="auto"/>
              <w:jc w:val="center"/>
              <w:rPr>
                <w:rFonts w:eastAsia="Malgun Gothic"/>
                <w:bCs/>
                <w:lang w:eastAsia="es-ES_tradnl"/>
              </w:rPr>
            </w:pPr>
            <w:r w:rsidRPr="001518B9">
              <w:rPr>
                <w:rFonts w:eastAsia="Malgun Gothic"/>
                <w:bCs/>
                <w:lang w:eastAsia="es-ES_tradnl"/>
              </w:rPr>
              <w:t>09</w:t>
            </w:r>
          </w:p>
        </w:tc>
      </w:tr>
      <w:tr w:rsidR="00D83B7B" w14:paraId="4456AF74" w14:textId="77777777" w:rsidTr="00925694">
        <w:tc>
          <w:tcPr>
            <w:tcW w:w="8057" w:type="dxa"/>
            <w:gridSpan w:val="4"/>
          </w:tcPr>
          <w:p w14:paraId="6C5C46B4" w14:textId="4E9294AE" w:rsidR="00D83B7B" w:rsidRDefault="00D83B7B" w:rsidP="00D83B7B">
            <w:pPr>
              <w:pStyle w:val="Prrafodelista"/>
              <w:numPr>
                <w:ilvl w:val="0"/>
                <w:numId w:val="19"/>
              </w:numPr>
              <w:spacing w:line="276" w:lineRule="auto"/>
              <w:jc w:val="both"/>
              <w:rPr>
                <w:rFonts w:asciiTheme="minorHAnsi" w:eastAsia="Malgun Gothic" w:hAnsiTheme="minorHAnsi" w:cstheme="minorHAnsi"/>
                <w:bCs/>
                <w:sz w:val="22"/>
                <w:szCs w:val="22"/>
                <w:lang w:eastAsia="es-ES_tradnl"/>
              </w:rPr>
            </w:pPr>
            <w:r w:rsidRPr="007C6EC9">
              <w:rPr>
                <w:rFonts w:asciiTheme="minorHAnsi" w:eastAsia="Malgun Gothic" w:hAnsiTheme="minorHAnsi" w:cstheme="minorHAnsi"/>
                <w:bCs/>
                <w:sz w:val="22"/>
                <w:szCs w:val="22"/>
                <w:lang w:eastAsia="es-ES_tradnl"/>
              </w:rPr>
              <w:t>Se envió la información de los resultados de la evaluación</w:t>
            </w:r>
            <w:r w:rsidR="007C6EC9" w:rsidRPr="007C6EC9">
              <w:rPr>
                <w:rFonts w:asciiTheme="minorHAnsi" w:eastAsia="Malgun Gothic" w:hAnsiTheme="minorHAnsi" w:cstheme="minorHAnsi"/>
                <w:bCs/>
                <w:sz w:val="22"/>
                <w:szCs w:val="22"/>
                <w:lang w:eastAsia="es-ES_tradnl"/>
              </w:rPr>
              <w:t>,</w:t>
            </w:r>
            <w:r w:rsidRPr="007C6EC9">
              <w:rPr>
                <w:rFonts w:asciiTheme="minorHAnsi" w:eastAsia="Malgun Gothic" w:hAnsiTheme="minorHAnsi" w:cstheme="minorHAnsi"/>
                <w:bCs/>
                <w:sz w:val="22"/>
                <w:szCs w:val="22"/>
                <w:lang w:eastAsia="es-ES_tradnl"/>
              </w:rPr>
              <w:t xml:space="preserve"> al aplicativo generado para este fin,</w:t>
            </w:r>
            <w:r w:rsidR="007C6EC9" w:rsidRPr="007C6EC9">
              <w:rPr>
                <w:rFonts w:asciiTheme="minorHAnsi" w:eastAsia="Malgun Gothic" w:hAnsiTheme="minorHAnsi" w:cstheme="minorHAnsi"/>
                <w:bCs/>
                <w:sz w:val="22"/>
                <w:szCs w:val="22"/>
                <w:lang w:eastAsia="es-ES_tradnl"/>
              </w:rPr>
              <w:t xml:space="preserve"> en los plazos previstos.</w:t>
            </w:r>
          </w:p>
          <w:p w14:paraId="754071B2" w14:textId="4A65DBFF" w:rsidR="007C6EC9" w:rsidRPr="005A0BB3" w:rsidRDefault="005A0BB3" w:rsidP="005A0BB3">
            <w:pPr>
              <w:pStyle w:val="Prrafodelista"/>
              <w:numPr>
                <w:ilvl w:val="0"/>
                <w:numId w:val="19"/>
              </w:numPr>
              <w:spacing w:line="276" w:lineRule="auto"/>
              <w:jc w:val="both"/>
              <w:rPr>
                <w:rFonts w:asciiTheme="minorHAnsi" w:eastAsia="Malgun Gothic" w:hAnsiTheme="minorHAnsi" w:cstheme="minorHAnsi"/>
                <w:bCs/>
                <w:sz w:val="22"/>
                <w:szCs w:val="22"/>
                <w:lang w:eastAsia="es-ES_tradnl"/>
              </w:rPr>
            </w:pPr>
            <w:r>
              <w:rPr>
                <w:rFonts w:asciiTheme="minorHAnsi" w:eastAsia="Malgun Gothic" w:hAnsiTheme="minorHAnsi" w:cstheme="minorHAnsi"/>
                <w:bCs/>
                <w:sz w:val="22"/>
                <w:szCs w:val="22"/>
                <w:lang w:eastAsia="es-ES_tradnl"/>
              </w:rPr>
              <w:t>Las evidencias fotográficas se adjuntan al presente informe.</w:t>
            </w:r>
          </w:p>
        </w:tc>
      </w:tr>
      <w:bookmarkEnd w:id="4"/>
    </w:tbl>
    <w:p w14:paraId="6F911152" w14:textId="77777777" w:rsidR="00A14DCB" w:rsidRPr="007C6EC9" w:rsidRDefault="00A14DCB" w:rsidP="007C6EC9">
      <w:pPr>
        <w:rPr>
          <w:rFonts w:eastAsia="Malgun Gothic" w:cstheme="minorHAnsi"/>
          <w:lang w:eastAsia="es-ES_tradnl"/>
        </w:rPr>
      </w:pPr>
    </w:p>
    <w:p w14:paraId="08339912" w14:textId="701EC4E1" w:rsidR="00827FA6" w:rsidRPr="005A0BB3" w:rsidRDefault="0081605A" w:rsidP="005A0BB3">
      <w:pPr>
        <w:pStyle w:val="Prrafodelista"/>
        <w:numPr>
          <w:ilvl w:val="1"/>
          <w:numId w:val="7"/>
        </w:numPr>
        <w:jc w:val="both"/>
        <w:rPr>
          <w:rFonts w:asciiTheme="minorHAnsi" w:eastAsia="Malgun Gothic" w:hAnsiTheme="minorHAnsi" w:cstheme="minorHAnsi"/>
          <w:sz w:val="22"/>
          <w:szCs w:val="22"/>
          <w:lang w:val="es-PE" w:eastAsia="es-ES_tradnl"/>
        </w:rPr>
      </w:pPr>
      <w:r w:rsidRPr="007C6EC9">
        <w:rPr>
          <w:rFonts w:asciiTheme="minorHAnsi" w:eastAsia="Malgun Gothic" w:hAnsiTheme="minorHAnsi" w:cstheme="minorHAnsi"/>
          <w:sz w:val="22"/>
          <w:szCs w:val="22"/>
          <w:lang w:val="es-PE" w:eastAsia="es-ES_tradnl"/>
        </w:rPr>
        <w:t>Que</w:t>
      </w:r>
      <w:r w:rsidR="00030A35" w:rsidRPr="007C6EC9">
        <w:rPr>
          <w:rFonts w:asciiTheme="minorHAnsi" w:eastAsia="Malgun Gothic" w:hAnsiTheme="minorHAnsi" w:cstheme="minorHAnsi"/>
          <w:sz w:val="22"/>
          <w:szCs w:val="22"/>
          <w:lang w:val="es-PE" w:eastAsia="es-ES_tradnl"/>
        </w:rPr>
        <w:t xml:space="preserve">, </w:t>
      </w:r>
      <w:r w:rsidR="007C6EC9">
        <w:rPr>
          <w:rFonts w:asciiTheme="minorHAnsi" w:eastAsia="Malgun Gothic" w:hAnsiTheme="minorHAnsi" w:cstheme="minorHAnsi"/>
          <w:sz w:val="22"/>
          <w:szCs w:val="22"/>
          <w:lang w:val="es-PE" w:eastAsia="es-ES_tradnl"/>
        </w:rPr>
        <w:t>el</w:t>
      </w:r>
      <w:r w:rsidR="007C6EC9" w:rsidRPr="007C6EC9">
        <w:rPr>
          <w:rFonts w:asciiTheme="minorHAnsi" w:eastAsia="Malgun Gothic" w:hAnsiTheme="minorHAnsi" w:cstheme="minorHAnsi"/>
          <w:sz w:val="22"/>
          <w:szCs w:val="22"/>
          <w:lang w:eastAsia="es-ES_tradnl"/>
        </w:rPr>
        <w:t xml:space="preserve"> oficio múltiple N° 145 -2023-GOB-REG-HVCA/GRDS-DREH-UGEL-H/AGP/D.</w:t>
      </w:r>
      <w:r w:rsidR="007C6EC9">
        <w:rPr>
          <w:rFonts w:asciiTheme="minorHAnsi" w:eastAsia="Malgun Gothic" w:hAnsiTheme="minorHAnsi" w:cstheme="minorHAnsi"/>
          <w:sz w:val="22"/>
          <w:szCs w:val="22"/>
          <w:lang w:eastAsia="es-ES_tradnl"/>
        </w:rPr>
        <w:t xml:space="preserve"> indicaba también realizar otras acciones técnico pedagógicas y administrativas en las IIEE, en ese sentido se monitoreo al II Simulacro Nacional Multipeliigro 2023 en la IE N.º 22129, cuyas evidencias </w:t>
      </w:r>
      <w:r w:rsidR="005A0BB3">
        <w:rPr>
          <w:rFonts w:asciiTheme="minorHAnsi" w:eastAsia="Malgun Gothic" w:hAnsiTheme="minorHAnsi" w:cstheme="minorHAnsi"/>
          <w:sz w:val="22"/>
          <w:szCs w:val="22"/>
          <w:lang w:eastAsia="es-ES_tradnl"/>
        </w:rPr>
        <w:t>fotográficas se adjuntan al presente informe.</w:t>
      </w:r>
    </w:p>
    <w:p w14:paraId="669DED01" w14:textId="1F05D635" w:rsidR="00827FA6" w:rsidRPr="00F43081" w:rsidRDefault="00827FA6" w:rsidP="00F43081">
      <w:pPr>
        <w:numPr>
          <w:ilvl w:val="0"/>
          <w:numId w:val="6"/>
        </w:numPr>
        <w:spacing w:after="0" w:line="276" w:lineRule="auto"/>
        <w:ind w:left="426" w:hanging="284"/>
        <w:rPr>
          <w:rFonts w:eastAsia="Malgun Gothic"/>
          <w:b/>
          <w:lang w:eastAsia="es-ES_tradnl"/>
        </w:rPr>
      </w:pPr>
      <w:r w:rsidRPr="007B47C8">
        <w:rPr>
          <w:rFonts w:eastAsia="Malgun Gothic"/>
          <w:b/>
          <w:lang w:eastAsia="es-ES_tradnl"/>
        </w:rPr>
        <w:t>CONCLUSI</w:t>
      </w:r>
      <w:r w:rsidR="00F43081">
        <w:rPr>
          <w:rFonts w:eastAsia="Malgun Gothic"/>
          <w:b/>
          <w:lang w:eastAsia="es-ES_tradnl"/>
        </w:rPr>
        <w:t>O</w:t>
      </w:r>
      <w:r w:rsidRPr="007B47C8">
        <w:rPr>
          <w:rFonts w:eastAsia="Malgun Gothic"/>
          <w:b/>
          <w:lang w:eastAsia="es-ES_tradnl"/>
        </w:rPr>
        <w:t>N</w:t>
      </w:r>
      <w:r w:rsidR="00F43081">
        <w:rPr>
          <w:rFonts w:eastAsia="Malgun Gothic"/>
          <w:b/>
          <w:lang w:eastAsia="es-ES_tradnl"/>
        </w:rPr>
        <w:t>ES:</w:t>
      </w:r>
    </w:p>
    <w:p w14:paraId="539A32FA" w14:textId="2EC2776E" w:rsidR="00827FA6" w:rsidRPr="007C6EC9" w:rsidRDefault="00F43081" w:rsidP="007C6EC9">
      <w:pPr>
        <w:numPr>
          <w:ilvl w:val="1"/>
          <w:numId w:val="8"/>
        </w:numPr>
        <w:spacing w:after="0" w:line="276" w:lineRule="auto"/>
        <w:ind w:left="851" w:hanging="425"/>
        <w:jc w:val="both"/>
        <w:rPr>
          <w:rFonts w:eastAsia="Malgun Gothic"/>
          <w:bCs/>
          <w:lang w:eastAsia="es-ES_tradnl"/>
        </w:rPr>
      </w:pPr>
      <w:r>
        <w:t xml:space="preserve">Se </w:t>
      </w:r>
      <w:r w:rsidR="007C6EC9">
        <w:t xml:space="preserve">cumplieron todas las acciones encomendadas en el </w:t>
      </w:r>
      <w:r w:rsidR="007C6EC9" w:rsidRPr="00C5716C">
        <w:rPr>
          <w:rFonts w:eastAsia="Malgun Gothic"/>
          <w:bCs/>
          <w:lang w:eastAsia="es-ES_tradnl"/>
        </w:rPr>
        <w:t xml:space="preserve">OFICIO MÚLTIPLE N° </w:t>
      </w:r>
      <w:r w:rsidR="007C6EC9">
        <w:rPr>
          <w:rFonts w:eastAsia="Malgun Gothic"/>
          <w:bCs/>
          <w:lang w:eastAsia="es-ES_tradnl"/>
        </w:rPr>
        <w:t>143</w:t>
      </w:r>
      <w:r w:rsidR="007C6EC9" w:rsidRPr="00C5716C">
        <w:rPr>
          <w:rFonts w:eastAsia="Malgun Gothic"/>
          <w:bCs/>
          <w:lang w:eastAsia="es-ES_tradnl"/>
        </w:rPr>
        <w:t xml:space="preserve"> -2023-GOB-REG-HVCA/GRDS-DREH-UGEL-H/AG</w:t>
      </w:r>
      <w:r w:rsidR="007C6EC9">
        <w:rPr>
          <w:rFonts w:eastAsia="Malgun Gothic"/>
          <w:bCs/>
          <w:lang w:eastAsia="es-ES_tradnl"/>
        </w:rPr>
        <w:t>P.</w:t>
      </w:r>
    </w:p>
    <w:p w14:paraId="00481F5F" w14:textId="375EC7D9" w:rsidR="00827FA6" w:rsidRPr="003F79AD" w:rsidRDefault="00827FA6" w:rsidP="003F79AD">
      <w:pPr>
        <w:numPr>
          <w:ilvl w:val="0"/>
          <w:numId w:val="6"/>
        </w:numPr>
        <w:tabs>
          <w:tab w:val="left" w:pos="567"/>
          <w:tab w:val="left" w:pos="1134"/>
        </w:tabs>
        <w:spacing w:after="200" w:line="276" w:lineRule="auto"/>
        <w:contextualSpacing/>
        <w:rPr>
          <w:b/>
        </w:rPr>
      </w:pPr>
      <w:r w:rsidRPr="007B47C8">
        <w:rPr>
          <w:b/>
        </w:rPr>
        <w:t>RECOMENDACIONES:</w:t>
      </w:r>
    </w:p>
    <w:p w14:paraId="0C4961F7" w14:textId="709AFF93" w:rsidR="00827FA6" w:rsidRPr="00065BD4" w:rsidRDefault="00065BD4" w:rsidP="0022219D">
      <w:pPr>
        <w:numPr>
          <w:ilvl w:val="1"/>
          <w:numId w:val="10"/>
        </w:numPr>
        <w:tabs>
          <w:tab w:val="left" w:pos="567"/>
          <w:tab w:val="left" w:pos="1134"/>
        </w:tabs>
        <w:spacing w:after="200" w:line="276" w:lineRule="auto"/>
        <w:ind w:left="851"/>
        <w:contextualSpacing/>
        <w:jc w:val="both"/>
        <w:rPr>
          <w:bCs/>
        </w:rPr>
      </w:pPr>
      <w:r w:rsidRPr="00065BD4">
        <w:rPr>
          <w:bCs/>
        </w:rPr>
        <w:t>Socializar los resultados de la evaluación provincial ATISUNCHIK con los directores de las IIEE adoptadas y con las comunidades docentes.</w:t>
      </w:r>
    </w:p>
    <w:p w14:paraId="764001D7" w14:textId="77777777" w:rsidR="00827FA6" w:rsidRPr="007B47C8" w:rsidRDefault="00827FA6" w:rsidP="00827FA6">
      <w:pPr>
        <w:spacing w:after="200" w:line="276" w:lineRule="auto"/>
        <w:contextualSpacing/>
        <w:rPr>
          <w:rFonts w:eastAsia="Malgun Gothic"/>
          <w:lang w:eastAsia="es-ES_tradnl"/>
        </w:rPr>
      </w:pPr>
      <w:r w:rsidRPr="007B47C8">
        <w:rPr>
          <w:rFonts w:eastAsia="Malgun Gothic"/>
          <w:lang w:eastAsia="es-ES_tradnl"/>
        </w:rPr>
        <w:t xml:space="preserve">                                     Es todo cuanto debo de informar.</w:t>
      </w:r>
    </w:p>
    <w:p w14:paraId="07F0B397" w14:textId="77777777" w:rsidR="00827FA6" w:rsidRPr="00D34BE6" w:rsidRDefault="00827FA6" w:rsidP="0022219D">
      <w:pPr>
        <w:spacing w:after="200" w:line="276" w:lineRule="auto"/>
        <w:contextualSpacing/>
        <w:rPr>
          <w:rFonts w:eastAsia="Malgun Gothic"/>
        </w:rPr>
      </w:pPr>
    </w:p>
    <w:p w14:paraId="38266D8A" w14:textId="77777777" w:rsidR="00827FA6" w:rsidRPr="00D34BE6" w:rsidRDefault="00827FA6" w:rsidP="00827FA6">
      <w:pPr>
        <w:spacing w:after="200" w:line="276" w:lineRule="auto"/>
        <w:ind w:left="426" w:hanging="284"/>
        <w:contextualSpacing/>
        <w:jc w:val="center"/>
        <w:rPr>
          <w:rFonts w:eastAsia="Malgun Gothic"/>
        </w:rPr>
      </w:pPr>
      <w:r w:rsidRPr="00D34BE6">
        <w:rPr>
          <w:rFonts w:eastAsia="Malgun Gothic"/>
        </w:rPr>
        <w:t>Atentamente,</w:t>
      </w:r>
    </w:p>
    <w:p w14:paraId="35451E20" w14:textId="77777777" w:rsidR="00827FA6" w:rsidRPr="00D34BE6" w:rsidRDefault="00827FA6" w:rsidP="003A7F8C">
      <w:pPr>
        <w:tabs>
          <w:tab w:val="left" w:pos="1155"/>
        </w:tabs>
        <w:spacing w:after="0" w:line="360" w:lineRule="auto"/>
        <w:rPr>
          <w:bCs/>
          <w:noProof/>
          <w:lang w:val="es-MX" w:eastAsia="es-MX"/>
        </w:rPr>
      </w:pPr>
    </w:p>
    <w:p w14:paraId="37A1870B" w14:textId="77777777" w:rsidR="00827FA6" w:rsidRDefault="003A7F8C" w:rsidP="00827FA6">
      <w:pPr>
        <w:tabs>
          <w:tab w:val="left" w:pos="1155"/>
        </w:tabs>
        <w:spacing w:after="0" w:line="360" w:lineRule="auto"/>
        <w:jc w:val="center"/>
        <w:rPr>
          <w:bCs/>
          <w:noProof/>
          <w:lang w:val="es-MX" w:eastAsia="es-MX"/>
        </w:rPr>
      </w:pPr>
      <w:r>
        <w:rPr>
          <w:bCs/>
          <w:noProof/>
          <w:lang w:val="en-US"/>
        </w:rPr>
        <w:drawing>
          <wp:inline distT="0" distB="0" distL="0" distR="0" wp14:anchorId="37513748" wp14:editId="41C2903C">
            <wp:extent cx="1536065" cy="810895"/>
            <wp:effectExtent l="0" t="0" r="6985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C68D88" w14:textId="77777777" w:rsidR="00827FA6" w:rsidRPr="00D34BE6" w:rsidRDefault="00827FA6" w:rsidP="003A7F8C">
      <w:pPr>
        <w:tabs>
          <w:tab w:val="left" w:pos="1155"/>
        </w:tabs>
        <w:spacing w:after="0" w:line="360" w:lineRule="auto"/>
        <w:rPr>
          <w:bCs/>
          <w:noProof/>
          <w:lang w:val="es-MX" w:eastAsia="es-MX"/>
        </w:rPr>
      </w:pPr>
    </w:p>
    <w:p w14:paraId="3E3080C2" w14:textId="77777777" w:rsidR="00827FA6" w:rsidRPr="000E2D41" w:rsidRDefault="00827FA6" w:rsidP="00827FA6">
      <w:pPr>
        <w:spacing w:after="0" w:line="240" w:lineRule="auto"/>
        <w:rPr>
          <w:rFonts w:ascii="Calibri" w:eastAsia="Calibri" w:hAnsi="Calibri" w:cs="Times New Roman"/>
          <w:sz w:val="16"/>
          <w:szCs w:val="16"/>
          <w:lang w:val="es-MX"/>
        </w:rPr>
      </w:pPr>
      <w:r w:rsidRPr="000E2D41">
        <w:rPr>
          <w:rFonts w:ascii="Calibri" w:eastAsia="Calibri" w:hAnsi="Calibri" w:cs="Times New Roman"/>
          <w:sz w:val="16"/>
          <w:szCs w:val="16"/>
          <w:lang w:val="es-MX"/>
        </w:rPr>
        <w:t xml:space="preserve">                        BQHDP/J-AGP</w:t>
      </w:r>
    </w:p>
    <w:p w14:paraId="65C870F6" w14:textId="77777777" w:rsidR="00827FA6" w:rsidRPr="000E2D41" w:rsidRDefault="004C16C9" w:rsidP="00827FA6">
      <w:pPr>
        <w:spacing w:after="0" w:line="240" w:lineRule="auto"/>
        <w:rPr>
          <w:rFonts w:ascii="Calibri" w:eastAsia="Calibri" w:hAnsi="Calibri" w:cs="Times New Roman"/>
          <w:sz w:val="16"/>
          <w:szCs w:val="16"/>
          <w:lang w:val="es-MX"/>
        </w:rPr>
      </w:pPr>
      <w:r>
        <w:rPr>
          <w:rFonts w:ascii="Calibri" w:eastAsia="Calibri" w:hAnsi="Calibri" w:cs="Times New Roman"/>
          <w:sz w:val="16"/>
          <w:szCs w:val="16"/>
          <w:lang w:val="es-MX"/>
        </w:rPr>
        <w:t xml:space="preserve">                        AAMC</w:t>
      </w:r>
      <w:r w:rsidR="00827FA6" w:rsidRPr="000E2D41">
        <w:rPr>
          <w:rFonts w:ascii="Calibri" w:eastAsia="Calibri" w:hAnsi="Calibri" w:cs="Times New Roman"/>
          <w:sz w:val="16"/>
          <w:szCs w:val="16"/>
          <w:lang w:val="es-MX"/>
        </w:rPr>
        <w:t xml:space="preserve">/EE                                       </w:t>
      </w:r>
    </w:p>
    <w:p w14:paraId="302FC65A" w14:textId="689760A0" w:rsidR="00FA36BE" w:rsidRDefault="00827FA6" w:rsidP="00827FA6">
      <w:pPr>
        <w:spacing w:after="0" w:line="240" w:lineRule="auto"/>
        <w:rPr>
          <w:rFonts w:ascii="Calibri" w:eastAsia="Calibri" w:hAnsi="Calibri" w:cs="Times New Roman"/>
          <w:sz w:val="16"/>
          <w:szCs w:val="16"/>
          <w:lang w:val="es-MX"/>
        </w:rPr>
      </w:pPr>
      <w:r w:rsidRPr="000E2D41">
        <w:rPr>
          <w:rFonts w:ascii="Calibri" w:eastAsia="Calibri" w:hAnsi="Calibri" w:cs="Times New Roman"/>
          <w:sz w:val="16"/>
          <w:szCs w:val="16"/>
          <w:lang w:val="es-MX"/>
        </w:rPr>
        <w:t xml:space="preserve">                        CC/</w:t>
      </w:r>
      <w:proofErr w:type="spellStart"/>
      <w:r w:rsidRPr="000E2D41">
        <w:rPr>
          <w:rFonts w:ascii="Calibri" w:eastAsia="Calibri" w:hAnsi="Calibri" w:cs="Times New Roman"/>
          <w:sz w:val="16"/>
          <w:szCs w:val="16"/>
          <w:lang w:val="es-MX"/>
        </w:rPr>
        <w:t>Arch</w:t>
      </w:r>
      <w:proofErr w:type="spellEnd"/>
      <w:r w:rsidRPr="000E2D41">
        <w:rPr>
          <w:rFonts w:ascii="Calibri" w:eastAsia="Calibri" w:hAnsi="Calibri" w:cs="Times New Roman"/>
          <w:sz w:val="16"/>
          <w:szCs w:val="16"/>
          <w:lang w:val="es-MX"/>
        </w:rPr>
        <w:t xml:space="preserve">.        </w:t>
      </w:r>
    </w:p>
    <w:p w14:paraId="1262B730" w14:textId="77777777" w:rsidR="00AA3485" w:rsidRDefault="00AA3485" w:rsidP="00827FA6">
      <w:pPr>
        <w:spacing w:after="0" w:line="240" w:lineRule="auto"/>
        <w:rPr>
          <w:rFonts w:ascii="Calibri" w:eastAsia="Calibri" w:hAnsi="Calibri" w:cs="Times New Roman"/>
          <w:sz w:val="16"/>
          <w:szCs w:val="16"/>
          <w:lang w:val="es-MX"/>
        </w:rPr>
      </w:pPr>
    </w:p>
    <w:p w14:paraId="08300C97" w14:textId="77777777" w:rsidR="00FA36BE" w:rsidRDefault="00FA36BE" w:rsidP="00827FA6">
      <w:pPr>
        <w:spacing w:after="0" w:line="240" w:lineRule="auto"/>
        <w:rPr>
          <w:rFonts w:ascii="Calibri" w:eastAsia="Calibri" w:hAnsi="Calibri" w:cs="Times New Roman"/>
          <w:sz w:val="16"/>
          <w:szCs w:val="16"/>
          <w:lang w:val="es-MX"/>
        </w:rPr>
      </w:pPr>
    </w:p>
    <w:p w14:paraId="55A26914" w14:textId="4A258E19" w:rsidR="00827FA6" w:rsidRPr="00FA36BE" w:rsidRDefault="00827FA6" w:rsidP="00827FA6">
      <w:pPr>
        <w:spacing w:after="0" w:line="240" w:lineRule="auto"/>
        <w:rPr>
          <w:rFonts w:ascii="Calibri" w:eastAsia="Calibri" w:hAnsi="Calibri" w:cs="Times New Roman"/>
          <w:sz w:val="20"/>
          <w:szCs w:val="20"/>
          <w:shd w:val="clear" w:color="auto" w:fill="99CCFF"/>
          <w:lang w:val="es-MX"/>
        </w:rPr>
      </w:pPr>
      <w:r w:rsidRPr="00FA36BE">
        <w:rPr>
          <w:rFonts w:ascii="Calibri" w:eastAsia="Calibri" w:hAnsi="Calibri" w:cs="Times New Roman"/>
          <w:sz w:val="20"/>
          <w:szCs w:val="20"/>
          <w:lang w:val="es-MX"/>
        </w:rPr>
        <w:t xml:space="preserve"> </w:t>
      </w:r>
    </w:p>
    <w:p w14:paraId="52A60AB1" w14:textId="77777777" w:rsidR="00827FA6" w:rsidRPr="000E2D41" w:rsidRDefault="00827FA6" w:rsidP="00827FA6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lang w:val="es-MX" w:eastAsia="es-ES_tradnl"/>
        </w:rPr>
      </w:pPr>
    </w:p>
    <w:p w14:paraId="5C19F048" w14:textId="77777777" w:rsidR="00827FA6" w:rsidRPr="000E2D41" w:rsidRDefault="00827FA6" w:rsidP="00827FA6">
      <w:pPr>
        <w:spacing w:after="0" w:line="240" w:lineRule="auto"/>
        <w:jc w:val="center"/>
        <w:rPr>
          <w:rFonts w:ascii="Arial Narrow" w:eastAsia="Times New Roman" w:hAnsi="Arial Narrow" w:cs="Arial"/>
          <w:b/>
          <w:lang w:val="es-MX" w:eastAsia="es-ES_tradnl"/>
        </w:rPr>
      </w:pPr>
    </w:p>
    <w:p w14:paraId="7FE904EB" w14:textId="77777777" w:rsidR="00827FA6" w:rsidRDefault="00827FA6" w:rsidP="00827FA6">
      <w:pPr>
        <w:spacing w:after="0" w:line="240" w:lineRule="auto"/>
        <w:jc w:val="center"/>
        <w:rPr>
          <w:rFonts w:ascii="Arial Narrow" w:eastAsia="Times New Roman" w:hAnsi="Arial Narrow" w:cs="Arial"/>
          <w:b/>
          <w:lang w:val="es-ES_tradnl" w:eastAsia="es-ES_tradnl"/>
        </w:rPr>
      </w:pPr>
    </w:p>
    <w:p w14:paraId="296EB1F2" w14:textId="366647BB" w:rsidR="00827FA6" w:rsidRDefault="005A0BB3" w:rsidP="00827FA6">
      <w:pPr>
        <w:spacing w:after="0" w:line="240" w:lineRule="auto"/>
        <w:jc w:val="center"/>
        <w:rPr>
          <w:rFonts w:ascii="Arial Narrow" w:eastAsia="Times New Roman" w:hAnsi="Arial Narrow" w:cs="Arial"/>
          <w:b/>
          <w:u w:val="single"/>
          <w:lang w:val="es-ES_tradnl" w:eastAsia="es-ES_tradnl"/>
        </w:rPr>
      </w:pPr>
      <w:r w:rsidRPr="005A0BB3">
        <w:rPr>
          <w:rFonts w:ascii="Arial Narrow" w:eastAsia="Times New Roman" w:hAnsi="Arial Narrow" w:cs="Arial"/>
          <w:b/>
          <w:u w:val="single"/>
          <w:lang w:val="es-ES_tradnl" w:eastAsia="es-ES_tradnl"/>
        </w:rPr>
        <w:t>DESARROLLO DE LA EVALUACIÒN</w:t>
      </w:r>
      <w:r>
        <w:rPr>
          <w:rFonts w:ascii="Arial Narrow" w:eastAsia="Times New Roman" w:hAnsi="Arial Narrow" w:cs="Arial"/>
          <w:b/>
          <w:u w:val="single"/>
          <w:lang w:val="es-ES_tradnl" w:eastAsia="es-ES_tradnl"/>
        </w:rPr>
        <w:t xml:space="preserve"> </w:t>
      </w:r>
    </w:p>
    <w:p w14:paraId="0CDAA4B5" w14:textId="3AED6A14" w:rsidR="005A0BB3" w:rsidRDefault="005A0BB3" w:rsidP="00827FA6">
      <w:pPr>
        <w:spacing w:after="0" w:line="240" w:lineRule="auto"/>
        <w:jc w:val="center"/>
        <w:rPr>
          <w:rFonts w:ascii="Arial Narrow" w:eastAsia="Times New Roman" w:hAnsi="Arial Narrow" w:cs="Arial"/>
          <w:b/>
          <w:u w:val="single"/>
          <w:lang w:val="es-ES_tradnl" w:eastAsia="es-ES_tradnl"/>
        </w:rPr>
      </w:pPr>
    </w:p>
    <w:p w14:paraId="410B4F31" w14:textId="7AAA692E" w:rsidR="005A0BB3" w:rsidRDefault="005A0BB3" w:rsidP="00827FA6">
      <w:pPr>
        <w:spacing w:after="0" w:line="240" w:lineRule="auto"/>
        <w:jc w:val="center"/>
        <w:rPr>
          <w:rFonts w:ascii="Arial Narrow" w:eastAsia="Times New Roman" w:hAnsi="Arial Narrow" w:cs="Arial"/>
          <w:b/>
          <w:lang w:val="es-ES_tradnl" w:eastAsia="es-ES_tradnl"/>
        </w:rPr>
      </w:pPr>
      <w:bookmarkStart w:id="6" w:name="_Hlk143698855"/>
      <w:r w:rsidRPr="005A0BB3">
        <w:rPr>
          <w:rFonts w:ascii="Arial Narrow" w:eastAsia="Times New Roman" w:hAnsi="Arial Narrow" w:cs="Arial"/>
          <w:b/>
          <w:lang w:val="es-ES_tradnl" w:eastAsia="es-ES_tradnl"/>
        </w:rPr>
        <w:t>IE Técnico Agropecuario Llillinta</w:t>
      </w:r>
    </w:p>
    <w:p w14:paraId="7691FB4D" w14:textId="5962A0E6" w:rsidR="005A0BB3" w:rsidRDefault="005A0BB3" w:rsidP="00827FA6">
      <w:pPr>
        <w:spacing w:after="0" w:line="240" w:lineRule="auto"/>
        <w:jc w:val="center"/>
        <w:rPr>
          <w:rFonts w:ascii="Arial Narrow" w:eastAsia="Times New Roman" w:hAnsi="Arial Narrow" w:cs="Arial"/>
          <w:b/>
          <w:lang w:val="es-ES_tradnl" w:eastAsia="es-ES_tradnl"/>
        </w:rPr>
      </w:pPr>
    </w:p>
    <w:p w14:paraId="37C36EFF" w14:textId="500A6A80" w:rsidR="005A0BB3" w:rsidRPr="005A0BB3" w:rsidRDefault="005A0BB3" w:rsidP="00827FA6">
      <w:pPr>
        <w:spacing w:after="0" w:line="240" w:lineRule="auto"/>
        <w:jc w:val="center"/>
        <w:rPr>
          <w:rFonts w:ascii="Arial Narrow" w:eastAsia="Times New Roman" w:hAnsi="Arial Narrow" w:cs="Arial"/>
          <w:b/>
          <w:lang w:val="es-ES_tradnl" w:eastAsia="es-ES_tradnl"/>
        </w:rPr>
      </w:pPr>
      <w:r>
        <w:rPr>
          <w:rFonts w:ascii="Arial Narrow" w:eastAsia="Times New Roman" w:hAnsi="Arial Narrow" w:cs="Arial"/>
          <w:b/>
          <w:noProof/>
          <w:lang w:val="es-ES_tradnl" w:eastAsia="es-ES_tradnl"/>
        </w:rPr>
        <w:drawing>
          <wp:inline distT="0" distB="0" distL="0" distR="0" wp14:anchorId="57C1D319" wp14:editId="171C6F25">
            <wp:extent cx="3949700" cy="29622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296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9A847F" w14:textId="50402051" w:rsidR="005A0BB3" w:rsidRPr="005A0BB3" w:rsidRDefault="005A0BB3" w:rsidP="005A0BB3">
      <w:pPr>
        <w:spacing w:after="0" w:line="240" w:lineRule="auto"/>
        <w:rPr>
          <w:rFonts w:ascii="Arial Narrow" w:eastAsia="Times New Roman" w:hAnsi="Arial Narrow" w:cs="Arial"/>
          <w:b/>
          <w:lang w:val="es-ES_tradnl" w:eastAsia="es-ES_tradnl"/>
        </w:rPr>
      </w:pPr>
    </w:p>
    <w:p w14:paraId="34621267" w14:textId="3168D189" w:rsidR="005A0BB3" w:rsidRPr="005A0BB3" w:rsidRDefault="005A0BB3" w:rsidP="00827FA6">
      <w:pPr>
        <w:spacing w:after="0" w:line="240" w:lineRule="auto"/>
        <w:jc w:val="center"/>
        <w:rPr>
          <w:rFonts w:ascii="Arial Narrow" w:eastAsia="Times New Roman" w:hAnsi="Arial Narrow" w:cs="Arial"/>
          <w:b/>
          <w:lang w:val="es-ES_tradnl" w:eastAsia="es-ES_tradnl"/>
        </w:rPr>
      </w:pPr>
    </w:p>
    <w:p w14:paraId="1D3B3FA0" w14:textId="3B7BA22B" w:rsidR="005A0BB3" w:rsidRDefault="005A0BB3" w:rsidP="00827FA6">
      <w:pPr>
        <w:spacing w:after="0" w:line="240" w:lineRule="auto"/>
        <w:jc w:val="center"/>
        <w:rPr>
          <w:rFonts w:ascii="Arial Narrow" w:eastAsia="Times New Roman" w:hAnsi="Arial Narrow" w:cs="Arial"/>
          <w:b/>
          <w:lang w:val="es-ES_tradnl" w:eastAsia="es-ES_tradnl"/>
        </w:rPr>
      </w:pPr>
      <w:r w:rsidRPr="005A0BB3">
        <w:rPr>
          <w:rFonts w:ascii="Arial Narrow" w:eastAsia="Times New Roman" w:hAnsi="Arial Narrow" w:cs="Arial"/>
          <w:b/>
          <w:lang w:val="es-ES_tradnl" w:eastAsia="es-ES_tradnl"/>
        </w:rPr>
        <w:t xml:space="preserve">IE </w:t>
      </w:r>
      <w:proofErr w:type="spellStart"/>
      <w:r w:rsidRPr="005A0BB3">
        <w:rPr>
          <w:rFonts w:ascii="Arial Narrow" w:eastAsia="Times New Roman" w:hAnsi="Arial Narrow" w:cs="Arial"/>
          <w:b/>
          <w:lang w:val="es-ES_tradnl" w:eastAsia="es-ES_tradnl"/>
        </w:rPr>
        <w:t>Nº</w:t>
      </w:r>
      <w:proofErr w:type="spellEnd"/>
      <w:r w:rsidRPr="005A0BB3">
        <w:rPr>
          <w:rFonts w:ascii="Arial Narrow" w:eastAsia="Times New Roman" w:hAnsi="Arial Narrow" w:cs="Arial"/>
          <w:b/>
          <w:lang w:val="es-ES_tradnl" w:eastAsia="es-ES_tradnl"/>
        </w:rPr>
        <w:t xml:space="preserve"> 22119</w:t>
      </w:r>
    </w:p>
    <w:p w14:paraId="11091BCC" w14:textId="77777777" w:rsidR="005A0BB3" w:rsidRPr="005A0BB3" w:rsidRDefault="005A0BB3" w:rsidP="00827FA6">
      <w:pPr>
        <w:spacing w:after="0" w:line="240" w:lineRule="auto"/>
        <w:jc w:val="center"/>
        <w:rPr>
          <w:rFonts w:ascii="Arial Narrow" w:eastAsia="Times New Roman" w:hAnsi="Arial Narrow" w:cs="Arial"/>
          <w:b/>
          <w:lang w:val="es-ES_tradnl" w:eastAsia="es-ES_tradnl"/>
        </w:rPr>
      </w:pPr>
    </w:p>
    <w:bookmarkEnd w:id="6"/>
    <w:p w14:paraId="16AD4D16" w14:textId="51FC223E" w:rsidR="00827FA6" w:rsidRDefault="005A0BB3" w:rsidP="00827FA6">
      <w:pPr>
        <w:spacing w:after="0" w:line="240" w:lineRule="auto"/>
        <w:jc w:val="center"/>
        <w:rPr>
          <w:rFonts w:ascii="Arial Narrow" w:eastAsia="Times New Roman" w:hAnsi="Arial Narrow" w:cs="Arial"/>
          <w:b/>
          <w:lang w:val="es-ES_tradnl" w:eastAsia="es-ES_tradnl"/>
        </w:rPr>
      </w:pPr>
      <w:r>
        <w:rPr>
          <w:rFonts w:ascii="Arial Narrow" w:eastAsia="Times New Roman" w:hAnsi="Arial Narrow" w:cs="Arial"/>
          <w:b/>
          <w:noProof/>
          <w:lang w:val="es-ES_tradnl" w:eastAsia="es-ES_tradnl"/>
        </w:rPr>
        <w:drawing>
          <wp:inline distT="0" distB="0" distL="0" distR="0" wp14:anchorId="6645659B" wp14:editId="3B8369B9">
            <wp:extent cx="3962400" cy="29718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BD0853" w14:textId="1FF553A3" w:rsidR="005A0BB3" w:rsidRDefault="005A0BB3" w:rsidP="00827FA6">
      <w:pPr>
        <w:spacing w:after="0" w:line="240" w:lineRule="auto"/>
        <w:jc w:val="center"/>
        <w:rPr>
          <w:rFonts w:ascii="Arial Narrow" w:eastAsia="Times New Roman" w:hAnsi="Arial Narrow" w:cs="Arial"/>
          <w:b/>
          <w:lang w:val="es-ES_tradnl" w:eastAsia="es-ES_tradnl"/>
        </w:rPr>
      </w:pPr>
    </w:p>
    <w:p w14:paraId="4B029451" w14:textId="77777777" w:rsidR="005A0BB3" w:rsidRDefault="005A0BB3" w:rsidP="00827FA6">
      <w:pPr>
        <w:spacing w:after="0" w:line="240" w:lineRule="auto"/>
        <w:jc w:val="center"/>
        <w:rPr>
          <w:rFonts w:ascii="Arial Narrow" w:eastAsia="Times New Roman" w:hAnsi="Arial Narrow" w:cs="Arial"/>
          <w:b/>
          <w:u w:val="single"/>
          <w:lang w:val="es-ES_tradnl" w:eastAsia="es-ES_tradnl"/>
        </w:rPr>
      </w:pPr>
    </w:p>
    <w:p w14:paraId="60598701" w14:textId="77777777" w:rsidR="005A0BB3" w:rsidRDefault="005A0BB3" w:rsidP="00827FA6">
      <w:pPr>
        <w:spacing w:after="0" w:line="240" w:lineRule="auto"/>
        <w:jc w:val="center"/>
        <w:rPr>
          <w:rFonts w:ascii="Arial Narrow" w:eastAsia="Times New Roman" w:hAnsi="Arial Narrow" w:cs="Arial"/>
          <w:b/>
          <w:u w:val="single"/>
          <w:lang w:val="es-ES_tradnl" w:eastAsia="es-ES_tradnl"/>
        </w:rPr>
      </w:pPr>
    </w:p>
    <w:p w14:paraId="56A3A5F7" w14:textId="77777777" w:rsidR="005A0BB3" w:rsidRDefault="005A0BB3" w:rsidP="00827FA6">
      <w:pPr>
        <w:spacing w:after="0" w:line="240" w:lineRule="auto"/>
        <w:jc w:val="center"/>
        <w:rPr>
          <w:rFonts w:ascii="Arial Narrow" w:eastAsia="Times New Roman" w:hAnsi="Arial Narrow" w:cs="Arial"/>
          <w:b/>
          <w:u w:val="single"/>
          <w:lang w:val="es-ES_tradnl" w:eastAsia="es-ES_tradnl"/>
        </w:rPr>
      </w:pPr>
    </w:p>
    <w:p w14:paraId="55A3657A" w14:textId="77777777" w:rsidR="005A0BB3" w:rsidRDefault="005A0BB3" w:rsidP="00827FA6">
      <w:pPr>
        <w:spacing w:after="0" w:line="240" w:lineRule="auto"/>
        <w:jc w:val="center"/>
        <w:rPr>
          <w:rFonts w:ascii="Arial Narrow" w:eastAsia="Times New Roman" w:hAnsi="Arial Narrow" w:cs="Arial"/>
          <w:b/>
          <w:u w:val="single"/>
          <w:lang w:val="es-ES_tradnl" w:eastAsia="es-ES_tradnl"/>
        </w:rPr>
      </w:pPr>
    </w:p>
    <w:p w14:paraId="50072985" w14:textId="77777777" w:rsidR="005A0BB3" w:rsidRDefault="005A0BB3" w:rsidP="00827FA6">
      <w:pPr>
        <w:spacing w:after="0" w:line="240" w:lineRule="auto"/>
        <w:jc w:val="center"/>
        <w:rPr>
          <w:rFonts w:ascii="Arial Narrow" w:eastAsia="Times New Roman" w:hAnsi="Arial Narrow" w:cs="Arial"/>
          <w:b/>
          <w:u w:val="single"/>
          <w:lang w:val="es-ES_tradnl" w:eastAsia="es-ES_tradnl"/>
        </w:rPr>
      </w:pPr>
    </w:p>
    <w:p w14:paraId="0B83D2B4" w14:textId="77777777" w:rsidR="005A0BB3" w:rsidRDefault="005A0BB3" w:rsidP="00827FA6">
      <w:pPr>
        <w:spacing w:after="0" w:line="240" w:lineRule="auto"/>
        <w:jc w:val="center"/>
        <w:rPr>
          <w:rFonts w:ascii="Arial Narrow" w:eastAsia="Times New Roman" w:hAnsi="Arial Narrow" w:cs="Arial"/>
          <w:b/>
          <w:u w:val="single"/>
          <w:lang w:val="es-ES_tradnl" w:eastAsia="es-ES_tradnl"/>
        </w:rPr>
      </w:pPr>
    </w:p>
    <w:p w14:paraId="685E60A9" w14:textId="77777777" w:rsidR="005A0BB3" w:rsidRDefault="005A0BB3" w:rsidP="00827FA6">
      <w:pPr>
        <w:spacing w:after="0" w:line="240" w:lineRule="auto"/>
        <w:jc w:val="center"/>
        <w:rPr>
          <w:rFonts w:ascii="Arial Narrow" w:eastAsia="Times New Roman" w:hAnsi="Arial Narrow" w:cs="Arial"/>
          <w:b/>
          <w:u w:val="single"/>
          <w:lang w:val="es-ES_tradnl" w:eastAsia="es-ES_tradnl"/>
        </w:rPr>
      </w:pPr>
    </w:p>
    <w:p w14:paraId="219654E1" w14:textId="5B370241" w:rsidR="005A0BB3" w:rsidRPr="005A0BB3" w:rsidRDefault="005A0BB3" w:rsidP="00827FA6">
      <w:pPr>
        <w:spacing w:after="0" w:line="240" w:lineRule="auto"/>
        <w:jc w:val="center"/>
        <w:rPr>
          <w:rFonts w:ascii="Arial Narrow" w:eastAsia="Times New Roman" w:hAnsi="Arial Narrow" w:cs="Arial"/>
          <w:b/>
          <w:u w:val="single"/>
          <w:lang w:val="es-ES_tradnl" w:eastAsia="es-ES_tradnl"/>
        </w:rPr>
      </w:pPr>
      <w:r w:rsidRPr="005A0BB3">
        <w:rPr>
          <w:rFonts w:ascii="Arial Narrow" w:eastAsia="Times New Roman" w:hAnsi="Arial Narrow" w:cs="Arial"/>
          <w:b/>
          <w:u w:val="single"/>
          <w:lang w:val="es-ES_tradnl" w:eastAsia="es-ES_tradnl"/>
        </w:rPr>
        <w:t>ENVÍO DE INFORMACIÓN AL FORMULARIO</w:t>
      </w:r>
    </w:p>
    <w:p w14:paraId="25CFDCFF" w14:textId="77777777" w:rsidR="00827FA6" w:rsidRDefault="00827FA6" w:rsidP="0022219D">
      <w:pPr>
        <w:spacing w:after="0" w:line="240" w:lineRule="auto"/>
        <w:rPr>
          <w:rFonts w:ascii="Arial Narrow" w:eastAsia="Times New Roman" w:hAnsi="Arial Narrow" w:cs="Arial"/>
          <w:b/>
          <w:lang w:val="es-ES_tradnl" w:eastAsia="es-ES_tradnl"/>
        </w:rPr>
      </w:pPr>
    </w:p>
    <w:p w14:paraId="325DE001" w14:textId="77777777" w:rsidR="00827FA6" w:rsidRDefault="00827FA6" w:rsidP="00827FA6">
      <w:pPr>
        <w:spacing w:after="0" w:line="240" w:lineRule="auto"/>
        <w:jc w:val="center"/>
        <w:rPr>
          <w:rFonts w:ascii="Arial Narrow" w:eastAsia="Times New Roman" w:hAnsi="Arial Narrow" w:cs="Arial"/>
          <w:b/>
          <w:lang w:val="es-ES_tradnl" w:eastAsia="es-ES_tradnl"/>
        </w:rPr>
      </w:pPr>
    </w:p>
    <w:p w14:paraId="0CEC8B13" w14:textId="43A76905" w:rsidR="005A0BB3" w:rsidRDefault="005A0BB3" w:rsidP="005A0BB3">
      <w:pPr>
        <w:spacing w:after="0" w:line="240" w:lineRule="auto"/>
        <w:jc w:val="center"/>
        <w:rPr>
          <w:rFonts w:ascii="Arial Narrow" w:eastAsia="Times New Roman" w:hAnsi="Arial Narrow" w:cs="Arial"/>
          <w:b/>
          <w:lang w:val="es-ES_tradnl" w:eastAsia="es-ES_tradnl"/>
        </w:rPr>
      </w:pPr>
      <w:r w:rsidRPr="005A0BB3">
        <w:rPr>
          <w:rFonts w:ascii="Arial Narrow" w:eastAsia="Times New Roman" w:hAnsi="Arial Narrow" w:cs="Arial"/>
          <w:b/>
          <w:lang w:val="es-ES_tradnl" w:eastAsia="es-ES_tradnl"/>
        </w:rPr>
        <w:t>IE Técnico Agropecuario Llillinta</w:t>
      </w:r>
    </w:p>
    <w:p w14:paraId="0874CC25" w14:textId="77777777" w:rsidR="005A0BB3" w:rsidRPr="005A0BB3" w:rsidRDefault="005A0BB3" w:rsidP="005A0BB3">
      <w:pPr>
        <w:spacing w:after="0" w:line="240" w:lineRule="auto"/>
        <w:jc w:val="center"/>
        <w:rPr>
          <w:rFonts w:ascii="Arial Narrow" w:eastAsia="Times New Roman" w:hAnsi="Arial Narrow" w:cs="Arial"/>
          <w:b/>
          <w:lang w:val="es-ES_tradnl" w:eastAsia="es-ES_tradnl"/>
        </w:rPr>
      </w:pPr>
    </w:p>
    <w:p w14:paraId="69A013FE" w14:textId="4CB89E71" w:rsidR="005A0BB3" w:rsidRPr="005A0BB3" w:rsidRDefault="005A0BB3" w:rsidP="005A0BB3">
      <w:pPr>
        <w:spacing w:after="0" w:line="240" w:lineRule="auto"/>
        <w:jc w:val="center"/>
        <w:rPr>
          <w:rFonts w:ascii="Arial Narrow" w:eastAsia="Times New Roman" w:hAnsi="Arial Narrow" w:cs="Arial"/>
          <w:b/>
          <w:lang w:val="es-ES_tradnl" w:eastAsia="es-ES_tradnl"/>
        </w:rPr>
      </w:pPr>
      <w:r>
        <w:rPr>
          <w:rFonts w:ascii="Arial Narrow" w:eastAsia="Times New Roman" w:hAnsi="Arial Narrow" w:cs="Arial"/>
          <w:b/>
          <w:noProof/>
          <w:lang w:val="es-ES_tradnl" w:eastAsia="es-ES_tradnl"/>
        </w:rPr>
        <w:drawing>
          <wp:inline distT="0" distB="0" distL="0" distR="0" wp14:anchorId="65671CC1" wp14:editId="3D4CBACF">
            <wp:extent cx="3848100" cy="28860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2BEB0A" w14:textId="77777777" w:rsidR="005A0BB3" w:rsidRPr="005A0BB3" w:rsidRDefault="005A0BB3" w:rsidP="005A0BB3">
      <w:pPr>
        <w:spacing w:after="0" w:line="240" w:lineRule="auto"/>
        <w:jc w:val="center"/>
        <w:rPr>
          <w:rFonts w:ascii="Arial Narrow" w:eastAsia="Times New Roman" w:hAnsi="Arial Narrow" w:cs="Arial"/>
          <w:b/>
          <w:lang w:val="es-ES_tradnl" w:eastAsia="es-ES_tradnl"/>
        </w:rPr>
      </w:pPr>
    </w:p>
    <w:p w14:paraId="58E4AA76" w14:textId="77777777" w:rsidR="005A0BB3" w:rsidRPr="005A0BB3" w:rsidRDefault="005A0BB3" w:rsidP="005A0BB3">
      <w:pPr>
        <w:spacing w:after="0" w:line="240" w:lineRule="auto"/>
        <w:jc w:val="center"/>
        <w:rPr>
          <w:rFonts w:ascii="Arial Narrow" w:eastAsia="Times New Roman" w:hAnsi="Arial Narrow" w:cs="Arial"/>
          <w:b/>
          <w:lang w:val="es-ES_tradnl" w:eastAsia="es-ES_tradnl"/>
        </w:rPr>
      </w:pPr>
    </w:p>
    <w:p w14:paraId="576C43D0" w14:textId="03C86D6E" w:rsidR="005A0BB3" w:rsidRDefault="005A0BB3" w:rsidP="005A0BB3">
      <w:pPr>
        <w:spacing w:after="0" w:line="240" w:lineRule="auto"/>
        <w:jc w:val="center"/>
        <w:rPr>
          <w:rFonts w:ascii="Arial Narrow" w:eastAsia="Times New Roman" w:hAnsi="Arial Narrow" w:cs="Arial"/>
          <w:b/>
          <w:lang w:val="es-ES_tradnl" w:eastAsia="es-ES_tradnl"/>
        </w:rPr>
      </w:pPr>
      <w:r w:rsidRPr="005A0BB3">
        <w:rPr>
          <w:rFonts w:ascii="Arial Narrow" w:eastAsia="Times New Roman" w:hAnsi="Arial Narrow" w:cs="Arial"/>
          <w:b/>
          <w:lang w:val="es-ES_tradnl" w:eastAsia="es-ES_tradnl"/>
        </w:rPr>
        <w:t xml:space="preserve">IE </w:t>
      </w:r>
      <w:proofErr w:type="spellStart"/>
      <w:r w:rsidRPr="005A0BB3">
        <w:rPr>
          <w:rFonts w:ascii="Arial Narrow" w:eastAsia="Times New Roman" w:hAnsi="Arial Narrow" w:cs="Arial"/>
          <w:b/>
          <w:lang w:val="es-ES_tradnl" w:eastAsia="es-ES_tradnl"/>
        </w:rPr>
        <w:t>Nº</w:t>
      </w:r>
      <w:proofErr w:type="spellEnd"/>
      <w:r w:rsidRPr="005A0BB3">
        <w:rPr>
          <w:rFonts w:ascii="Arial Narrow" w:eastAsia="Times New Roman" w:hAnsi="Arial Narrow" w:cs="Arial"/>
          <w:b/>
          <w:lang w:val="es-ES_tradnl" w:eastAsia="es-ES_tradnl"/>
        </w:rPr>
        <w:t xml:space="preserve"> 22119</w:t>
      </w:r>
    </w:p>
    <w:p w14:paraId="3B1ABB1A" w14:textId="0B889962" w:rsidR="005A0BB3" w:rsidRDefault="005A0BB3" w:rsidP="005A0BB3">
      <w:pPr>
        <w:spacing w:after="0" w:line="240" w:lineRule="auto"/>
        <w:jc w:val="center"/>
        <w:rPr>
          <w:rFonts w:ascii="Arial Narrow" w:eastAsia="Times New Roman" w:hAnsi="Arial Narrow" w:cs="Arial"/>
          <w:b/>
          <w:lang w:val="es-ES_tradnl" w:eastAsia="es-ES_tradnl"/>
        </w:rPr>
      </w:pPr>
    </w:p>
    <w:p w14:paraId="1270FC47" w14:textId="04BBAE0B" w:rsidR="005A0BB3" w:rsidRPr="005A0BB3" w:rsidRDefault="005A0BB3" w:rsidP="005A0BB3">
      <w:pPr>
        <w:spacing w:after="0" w:line="240" w:lineRule="auto"/>
        <w:jc w:val="center"/>
        <w:rPr>
          <w:rFonts w:ascii="Arial Narrow" w:eastAsia="Times New Roman" w:hAnsi="Arial Narrow" w:cs="Arial"/>
          <w:b/>
          <w:lang w:val="es-ES_tradnl" w:eastAsia="es-ES_tradnl"/>
        </w:rPr>
      </w:pPr>
      <w:r>
        <w:rPr>
          <w:rFonts w:ascii="Arial Narrow" w:eastAsia="Times New Roman" w:hAnsi="Arial Narrow" w:cs="Arial"/>
          <w:b/>
          <w:noProof/>
          <w:lang w:val="es-ES_tradnl" w:eastAsia="es-ES_tradnl"/>
        </w:rPr>
        <w:drawing>
          <wp:inline distT="0" distB="0" distL="0" distR="0" wp14:anchorId="52014274" wp14:editId="252B2253">
            <wp:extent cx="3822700" cy="2867025"/>
            <wp:effectExtent l="0" t="0" r="635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196" cy="2869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675723" w14:textId="3E344243" w:rsidR="00827FA6" w:rsidRDefault="00827FA6" w:rsidP="00827FA6">
      <w:pPr>
        <w:spacing w:after="0" w:line="240" w:lineRule="auto"/>
        <w:jc w:val="center"/>
        <w:rPr>
          <w:rFonts w:ascii="Arial Narrow" w:eastAsia="Times New Roman" w:hAnsi="Arial Narrow" w:cs="Arial"/>
          <w:b/>
          <w:lang w:val="es-ES_tradnl" w:eastAsia="es-ES_tradnl"/>
        </w:rPr>
      </w:pPr>
    </w:p>
    <w:p w14:paraId="75DED26A" w14:textId="003B10B1" w:rsidR="005A0BB3" w:rsidRDefault="005A0BB3" w:rsidP="00827FA6">
      <w:pPr>
        <w:spacing w:after="0" w:line="240" w:lineRule="auto"/>
        <w:jc w:val="center"/>
        <w:rPr>
          <w:rFonts w:ascii="Arial Narrow" w:eastAsia="Times New Roman" w:hAnsi="Arial Narrow" w:cs="Arial"/>
          <w:b/>
          <w:lang w:val="es-ES_tradnl" w:eastAsia="es-ES_tradnl"/>
        </w:rPr>
      </w:pPr>
    </w:p>
    <w:p w14:paraId="13C0D78B" w14:textId="77777777" w:rsidR="005A0BB3" w:rsidRDefault="005A0BB3" w:rsidP="00827FA6">
      <w:pPr>
        <w:spacing w:after="0" w:line="240" w:lineRule="auto"/>
        <w:jc w:val="center"/>
        <w:rPr>
          <w:rFonts w:ascii="Arial Narrow" w:eastAsia="Times New Roman" w:hAnsi="Arial Narrow" w:cs="Arial"/>
          <w:b/>
          <w:u w:val="single"/>
          <w:lang w:val="es-ES_tradnl" w:eastAsia="es-ES_tradnl"/>
        </w:rPr>
      </w:pPr>
    </w:p>
    <w:p w14:paraId="3A71546D" w14:textId="77777777" w:rsidR="005A0BB3" w:rsidRDefault="005A0BB3" w:rsidP="00827FA6">
      <w:pPr>
        <w:spacing w:after="0" w:line="240" w:lineRule="auto"/>
        <w:jc w:val="center"/>
        <w:rPr>
          <w:rFonts w:ascii="Arial Narrow" w:eastAsia="Times New Roman" w:hAnsi="Arial Narrow" w:cs="Arial"/>
          <w:b/>
          <w:u w:val="single"/>
          <w:lang w:val="es-ES_tradnl" w:eastAsia="es-ES_tradnl"/>
        </w:rPr>
      </w:pPr>
    </w:p>
    <w:p w14:paraId="02B0CCE0" w14:textId="77777777" w:rsidR="005A0BB3" w:rsidRDefault="005A0BB3" w:rsidP="00827FA6">
      <w:pPr>
        <w:spacing w:after="0" w:line="240" w:lineRule="auto"/>
        <w:jc w:val="center"/>
        <w:rPr>
          <w:rFonts w:ascii="Arial Narrow" w:eastAsia="Times New Roman" w:hAnsi="Arial Narrow" w:cs="Arial"/>
          <w:b/>
          <w:u w:val="single"/>
          <w:lang w:val="es-ES_tradnl" w:eastAsia="es-ES_tradnl"/>
        </w:rPr>
      </w:pPr>
    </w:p>
    <w:p w14:paraId="2DE85ABF" w14:textId="77777777" w:rsidR="005A0BB3" w:rsidRDefault="005A0BB3" w:rsidP="00827FA6">
      <w:pPr>
        <w:spacing w:after="0" w:line="240" w:lineRule="auto"/>
        <w:jc w:val="center"/>
        <w:rPr>
          <w:rFonts w:ascii="Arial Narrow" w:eastAsia="Times New Roman" w:hAnsi="Arial Narrow" w:cs="Arial"/>
          <w:b/>
          <w:u w:val="single"/>
          <w:lang w:val="es-ES_tradnl" w:eastAsia="es-ES_tradnl"/>
        </w:rPr>
      </w:pPr>
    </w:p>
    <w:p w14:paraId="598D8951" w14:textId="77777777" w:rsidR="005A0BB3" w:rsidRDefault="005A0BB3" w:rsidP="00827FA6">
      <w:pPr>
        <w:spacing w:after="0" w:line="240" w:lineRule="auto"/>
        <w:jc w:val="center"/>
        <w:rPr>
          <w:rFonts w:ascii="Arial Narrow" w:eastAsia="Times New Roman" w:hAnsi="Arial Narrow" w:cs="Arial"/>
          <w:b/>
          <w:u w:val="single"/>
          <w:lang w:val="es-ES_tradnl" w:eastAsia="es-ES_tradnl"/>
        </w:rPr>
      </w:pPr>
    </w:p>
    <w:p w14:paraId="2D2F85B0" w14:textId="77777777" w:rsidR="005A0BB3" w:rsidRDefault="005A0BB3" w:rsidP="00827FA6">
      <w:pPr>
        <w:spacing w:after="0" w:line="240" w:lineRule="auto"/>
        <w:jc w:val="center"/>
        <w:rPr>
          <w:rFonts w:ascii="Arial Narrow" w:eastAsia="Times New Roman" w:hAnsi="Arial Narrow" w:cs="Arial"/>
          <w:b/>
          <w:u w:val="single"/>
          <w:lang w:val="es-ES_tradnl" w:eastAsia="es-ES_tradnl"/>
        </w:rPr>
      </w:pPr>
    </w:p>
    <w:p w14:paraId="13C89855" w14:textId="77777777" w:rsidR="005A0BB3" w:rsidRDefault="005A0BB3" w:rsidP="00827FA6">
      <w:pPr>
        <w:spacing w:after="0" w:line="240" w:lineRule="auto"/>
        <w:jc w:val="center"/>
        <w:rPr>
          <w:rFonts w:ascii="Arial Narrow" w:eastAsia="Times New Roman" w:hAnsi="Arial Narrow" w:cs="Arial"/>
          <w:b/>
          <w:u w:val="single"/>
          <w:lang w:val="es-ES_tradnl" w:eastAsia="es-ES_tradnl"/>
        </w:rPr>
      </w:pPr>
    </w:p>
    <w:p w14:paraId="4413ECB2" w14:textId="77777777" w:rsidR="005A0BB3" w:rsidRDefault="005A0BB3" w:rsidP="00827FA6">
      <w:pPr>
        <w:spacing w:after="0" w:line="240" w:lineRule="auto"/>
        <w:jc w:val="center"/>
        <w:rPr>
          <w:rFonts w:ascii="Arial Narrow" w:eastAsia="Times New Roman" w:hAnsi="Arial Narrow" w:cs="Arial"/>
          <w:b/>
          <w:u w:val="single"/>
          <w:lang w:val="es-ES_tradnl" w:eastAsia="es-ES_tradnl"/>
        </w:rPr>
      </w:pPr>
    </w:p>
    <w:p w14:paraId="74FC043B" w14:textId="1188B1A6" w:rsidR="005A0BB3" w:rsidRPr="005A0BB3" w:rsidRDefault="005A0BB3" w:rsidP="00827FA6">
      <w:pPr>
        <w:spacing w:after="0" w:line="240" w:lineRule="auto"/>
        <w:jc w:val="center"/>
        <w:rPr>
          <w:rFonts w:ascii="Arial Narrow" w:eastAsia="Times New Roman" w:hAnsi="Arial Narrow" w:cs="Arial"/>
          <w:b/>
          <w:u w:val="single"/>
          <w:lang w:val="es-ES_tradnl" w:eastAsia="es-ES_tradnl"/>
        </w:rPr>
      </w:pPr>
      <w:r w:rsidRPr="005A0BB3">
        <w:rPr>
          <w:rFonts w:ascii="Arial Narrow" w:eastAsia="Times New Roman" w:hAnsi="Arial Narrow" w:cs="Arial"/>
          <w:b/>
          <w:u w:val="single"/>
          <w:lang w:val="es-ES_tradnl" w:eastAsia="es-ES_tradnl"/>
        </w:rPr>
        <w:t>II SIMULACRO MULTIPELIGRO</w:t>
      </w:r>
    </w:p>
    <w:p w14:paraId="5586AC36" w14:textId="77777777" w:rsidR="00827FA6" w:rsidRDefault="00827FA6" w:rsidP="00827FA6">
      <w:pPr>
        <w:spacing w:after="0" w:line="240" w:lineRule="auto"/>
        <w:jc w:val="center"/>
        <w:rPr>
          <w:rFonts w:ascii="Arial Narrow" w:eastAsia="Times New Roman" w:hAnsi="Arial Narrow" w:cs="Arial"/>
          <w:b/>
          <w:lang w:val="es-ES_tradnl" w:eastAsia="es-ES_tradnl"/>
        </w:rPr>
      </w:pPr>
    </w:p>
    <w:p w14:paraId="2A896CEF" w14:textId="37DDE590" w:rsidR="00827FA6" w:rsidRDefault="005A0BB3" w:rsidP="00827FA6">
      <w:pPr>
        <w:spacing w:after="0" w:line="240" w:lineRule="auto"/>
        <w:jc w:val="center"/>
        <w:rPr>
          <w:rFonts w:ascii="Arial Narrow" w:eastAsia="Times New Roman" w:hAnsi="Arial Narrow" w:cs="Arial"/>
          <w:b/>
          <w:lang w:val="es-ES_tradnl" w:eastAsia="es-ES_tradnl"/>
        </w:rPr>
      </w:pPr>
      <w:r>
        <w:rPr>
          <w:rFonts w:ascii="Arial Narrow" w:eastAsia="Times New Roman" w:hAnsi="Arial Narrow" w:cs="Arial"/>
          <w:b/>
          <w:lang w:val="es-ES_tradnl" w:eastAsia="es-ES_tradnl"/>
        </w:rPr>
        <w:t xml:space="preserve">IE </w:t>
      </w:r>
      <w:proofErr w:type="spellStart"/>
      <w:r>
        <w:rPr>
          <w:rFonts w:ascii="Arial Narrow" w:eastAsia="Times New Roman" w:hAnsi="Arial Narrow" w:cs="Arial"/>
          <w:b/>
          <w:lang w:val="es-ES_tradnl" w:eastAsia="es-ES_tradnl"/>
        </w:rPr>
        <w:t>Nº</w:t>
      </w:r>
      <w:proofErr w:type="spellEnd"/>
      <w:r>
        <w:rPr>
          <w:rFonts w:ascii="Arial Narrow" w:eastAsia="Times New Roman" w:hAnsi="Arial Narrow" w:cs="Arial"/>
          <w:b/>
          <w:lang w:val="es-ES_tradnl" w:eastAsia="es-ES_tradnl"/>
        </w:rPr>
        <w:t xml:space="preserve"> 2129</w:t>
      </w:r>
    </w:p>
    <w:p w14:paraId="56BC98C8" w14:textId="77777777" w:rsidR="005A0BB3" w:rsidRDefault="005A0BB3" w:rsidP="00827FA6">
      <w:pPr>
        <w:spacing w:after="0" w:line="240" w:lineRule="auto"/>
        <w:jc w:val="center"/>
        <w:rPr>
          <w:rFonts w:ascii="Arial Narrow" w:eastAsia="Times New Roman" w:hAnsi="Arial Narrow" w:cs="Arial"/>
          <w:b/>
          <w:lang w:val="es-ES_tradnl" w:eastAsia="es-ES_tradnl"/>
        </w:rPr>
      </w:pPr>
    </w:p>
    <w:p w14:paraId="3EFE27FF" w14:textId="5AAD28C4" w:rsidR="00827FA6" w:rsidRDefault="005A0BB3" w:rsidP="005A0BB3">
      <w:pPr>
        <w:spacing w:after="0" w:line="240" w:lineRule="auto"/>
        <w:jc w:val="center"/>
        <w:rPr>
          <w:rFonts w:ascii="Arial Narrow" w:eastAsia="Times New Roman" w:hAnsi="Arial Narrow" w:cs="Arial"/>
          <w:b/>
          <w:lang w:val="es-ES_tradnl" w:eastAsia="es-ES_tradnl"/>
        </w:rPr>
      </w:pPr>
      <w:r>
        <w:rPr>
          <w:rFonts w:ascii="Arial Narrow" w:eastAsia="Times New Roman" w:hAnsi="Arial Narrow" w:cs="Arial"/>
          <w:b/>
          <w:noProof/>
          <w:lang w:val="es-ES_tradnl" w:eastAsia="es-ES_tradnl"/>
        </w:rPr>
        <w:drawing>
          <wp:inline distT="0" distB="0" distL="0" distR="0" wp14:anchorId="3AA9E9B4" wp14:editId="73A34C25">
            <wp:extent cx="3860800" cy="2895600"/>
            <wp:effectExtent l="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01D4D3" w14:textId="214E7287" w:rsidR="005A0BB3" w:rsidRDefault="005A0BB3" w:rsidP="005A0BB3">
      <w:pPr>
        <w:spacing w:after="0" w:line="240" w:lineRule="auto"/>
        <w:jc w:val="center"/>
        <w:rPr>
          <w:rFonts w:ascii="Arial Narrow" w:eastAsia="Times New Roman" w:hAnsi="Arial Narrow" w:cs="Arial"/>
          <w:b/>
          <w:lang w:val="es-ES_tradnl" w:eastAsia="es-ES_tradnl"/>
        </w:rPr>
      </w:pPr>
    </w:p>
    <w:p w14:paraId="598C70A5" w14:textId="064C71E4" w:rsidR="005A0BB3" w:rsidRDefault="005A0BB3" w:rsidP="005A0BB3">
      <w:pPr>
        <w:spacing w:after="0" w:line="240" w:lineRule="auto"/>
        <w:jc w:val="center"/>
        <w:rPr>
          <w:rFonts w:ascii="Arial Narrow" w:eastAsia="Times New Roman" w:hAnsi="Arial Narrow" w:cs="Arial"/>
          <w:b/>
          <w:lang w:val="es-ES_tradnl" w:eastAsia="es-ES_tradnl"/>
        </w:rPr>
      </w:pPr>
    </w:p>
    <w:p w14:paraId="3DB9FA71" w14:textId="22C986E3" w:rsidR="005A0BB3" w:rsidRDefault="005A0BB3" w:rsidP="005A0BB3">
      <w:pPr>
        <w:spacing w:after="0" w:line="240" w:lineRule="auto"/>
        <w:jc w:val="center"/>
        <w:rPr>
          <w:rFonts w:ascii="Arial Narrow" w:eastAsia="Times New Roman" w:hAnsi="Arial Narrow" w:cs="Arial"/>
          <w:b/>
          <w:lang w:val="es-ES_tradnl" w:eastAsia="es-ES_tradnl"/>
        </w:rPr>
      </w:pPr>
    </w:p>
    <w:p w14:paraId="28487108" w14:textId="7E250D14" w:rsidR="005A0BB3" w:rsidRDefault="005A0BB3" w:rsidP="005A0BB3">
      <w:pPr>
        <w:spacing w:after="0" w:line="240" w:lineRule="auto"/>
        <w:jc w:val="center"/>
        <w:rPr>
          <w:rFonts w:ascii="Arial Narrow" w:eastAsia="Times New Roman" w:hAnsi="Arial Narrow" w:cs="Arial"/>
          <w:b/>
          <w:lang w:val="es-ES_tradnl" w:eastAsia="es-ES_tradnl"/>
        </w:rPr>
      </w:pPr>
    </w:p>
    <w:p w14:paraId="6E73BBEA" w14:textId="77777777" w:rsidR="005A0BB3" w:rsidRDefault="005A0BB3" w:rsidP="005A0BB3">
      <w:pPr>
        <w:spacing w:after="0" w:line="240" w:lineRule="auto"/>
        <w:jc w:val="center"/>
        <w:rPr>
          <w:rFonts w:ascii="Arial Narrow" w:eastAsia="Times New Roman" w:hAnsi="Arial Narrow" w:cs="Arial"/>
          <w:b/>
          <w:lang w:val="es-ES_tradnl" w:eastAsia="es-ES_tradnl"/>
        </w:rPr>
      </w:pPr>
    </w:p>
    <w:p w14:paraId="1B2C6F19" w14:textId="53A2FA05" w:rsidR="005A0BB3" w:rsidRDefault="005A0BB3" w:rsidP="005A0BB3">
      <w:pPr>
        <w:spacing w:after="0" w:line="240" w:lineRule="auto"/>
        <w:jc w:val="center"/>
        <w:rPr>
          <w:rFonts w:ascii="Arial Narrow" w:eastAsia="Times New Roman" w:hAnsi="Arial Narrow" w:cs="Arial"/>
          <w:b/>
          <w:lang w:val="es-ES_tradnl" w:eastAsia="es-ES_tradnl"/>
        </w:rPr>
      </w:pPr>
      <w:r>
        <w:rPr>
          <w:rFonts w:ascii="Arial Narrow" w:eastAsia="Times New Roman" w:hAnsi="Arial Narrow" w:cs="Arial"/>
          <w:b/>
          <w:noProof/>
          <w:lang w:val="es-ES_tradnl" w:eastAsia="es-ES_tradnl"/>
        </w:rPr>
        <w:drawing>
          <wp:inline distT="0" distB="0" distL="0" distR="0" wp14:anchorId="54F7DAF7" wp14:editId="489E91CE">
            <wp:extent cx="3848100" cy="288607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271" cy="2886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A0BB3" w:rsidSect="00F1323A">
      <w:headerReference w:type="default" r:id="rId14"/>
      <w:pgSz w:w="11906" w:h="16838" w:code="9"/>
      <w:pgMar w:top="1418" w:right="1418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280906" w14:textId="77777777" w:rsidR="00694AEC" w:rsidRDefault="00694AEC">
      <w:pPr>
        <w:spacing w:after="0" w:line="240" w:lineRule="auto"/>
      </w:pPr>
      <w:r>
        <w:separator/>
      </w:r>
    </w:p>
  </w:endnote>
  <w:endnote w:type="continuationSeparator" w:id="0">
    <w:p w14:paraId="56AC9003" w14:textId="77777777" w:rsidR="00694AEC" w:rsidRDefault="00694A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D1DA25" w14:textId="77777777" w:rsidR="00694AEC" w:rsidRDefault="00694AEC">
      <w:pPr>
        <w:spacing w:after="0" w:line="240" w:lineRule="auto"/>
      </w:pPr>
      <w:r>
        <w:separator/>
      </w:r>
    </w:p>
  </w:footnote>
  <w:footnote w:type="continuationSeparator" w:id="0">
    <w:p w14:paraId="01A94E50" w14:textId="77777777" w:rsidR="00694AEC" w:rsidRDefault="00694A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E0589" w14:textId="77777777" w:rsidR="00327CC9" w:rsidRDefault="00327CC9" w:rsidP="00327CC9">
    <w:pPr>
      <w:pStyle w:val="Encabezado"/>
      <w:jc w:val="center"/>
    </w:pPr>
    <w:r w:rsidRPr="0030128F">
      <w:rPr>
        <w:rFonts w:ascii="Calibri" w:eastAsia="Calibri" w:hAnsi="Calibri" w:cs="Times New Roman"/>
        <w:noProof/>
        <w:lang w:val="en-US"/>
      </w:rPr>
      <w:drawing>
        <wp:inline distT="0" distB="0" distL="0" distR="0" wp14:anchorId="0BDB4BBB" wp14:editId="76F4FD6D">
          <wp:extent cx="5400040" cy="598805"/>
          <wp:effectExtent l="0" t="0" r="0" b="0"/>
          <wp:docPr id="2" name="Imagen 2" descr="C:\Users\FCC\Desktop\Logo completo - cop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CC\Desktop\Logo completo - copi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98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471038" w14:textId="77777777" w:rsidR="00327CC9" w:rsidRDefault="00E52370" w:rsidP="00327CC9">
    <w:pPr>
      <w:pStyle w:val="Encabezado"/>
      <w:jc w:val="center"/>
    </w:pPr>
    <w:r>
      <w:t>AÑO DE LA UNIDAD, LA PAZ Y EL DESARROLLO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17372"/>
    <w:multiLevelType w:val="hybridMultilevel"/>
    <w:tmpl w:val="15A268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B317F4"/>
    <w:multiLevelType w:val="hybridMultilevel"/>
    <w:tmpl w:val="639A88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F93161"/>
    <w:multiLevelType w:val="hybridMultilevel"/>
    <w:tmpl w:val="ED68316C"/>
    <w:lvl w:ilvl="0" w:tplc="FDE4D9BE">
      <w:numFmt w:val="bullet"/>
      <w:lvlText w:val="-"/>
      <w:lvlJc w:val="left"/>
      <w:pPr>
        <w:ind w:left="720" w:hanging="360"/>
      </w:pPr>
      <w:rPr>
        <w:rFonts w:ascii="Calibri" w:eastAsia="Malgun Gothic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FA07EE"/>
    <w:multiLevelType w:val="hybridMultilevel"/>
    <w:tmpl w:val="AF8E69F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5049E"/>
    <w:multiLevelType w:val="multilevel"/>
    <w:tmpl w:val="9B9C1D10"/>
    <w:lvl w:ilvl="0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54B151F"/>
    <w:multiLevelType w:val="multilevel"/>
    <w:tmpl w:val="18D289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6" w15:restartNumberingAfterBreak="0">
    <w:nsid w:val="1AF14EBD"/>
    <w:multiLevelType w:val="hybridMultilevel"/>
    <w:tmpl w:val="AD3A3166"/>
    <w:lvl w:ilvl="0" w:tplc="4E78B2D6">
      <w:numFmt w:val="bullet"/>
      <w:lvlText w:val="-"/>
      <w:lvlJc w:val="left"/>
      <w:pPr>
        <w:ind w:left="1080" w:hanging="360"/>
      </w:pPr>
      <w:rPr>
        <w:rFonts w:ascii="Arial" w:eastAsia="SimHe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9EA1047"/>
    <w:multiLevelType w:val="hybridMultilevel"/>
    <w:tmpl w:val="6614624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3F1329"/>
    <w:multiLevelType w:val="multilevel"/>
    <w:tmpl w:val="9AB48A0C"/>
    <w:lvl w:ilvl="0">
      <w:start w:val="2"/>
      <w:numFmt w:val="decimal"/>
      <w:lvlText w:val="%1."/>
      <w:lvlJc w:val="left"/>
      <w:pPr>
        <w:ind w:left="360" w:hanging="360"/>
      </w:pPr>
      <w:rPr>
        <w:rFonts w:eastAsia="Times New Roman" w:hint="default"/>
        <w:b w:val="0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eastAsia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eastAsia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eastAsia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eastAsia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eastAsia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eastAsia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eastAsia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eastAsia="Times New Roman" w:hint="default"/>
        <w:b w:val="0"/>
      </w:rPr>
    </w:lvl>
  </w:abstractNum>
  <w:abstractNum w:abstractNumId="9" w15:restartNumberingAfterBreak="0">
    <w:nsid w:val="3D5361E0"/>
    <w:multiLevelType w:val="hybridMultilevel"/>
    <w:tmpl w:val="2F66DA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D5F33E5"/>
    <w:multiLevelType w:val="hybridMultilevel"/>
    <w:tmpl w:val="365E37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95629D6"/>
    <w:multiLevelType w:val="hybridMultilevel"/>
    <w:tmpl w:val="76DAF67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21170A"/>
    <w:multiLevelType w:val="hybridMultilevel"/>
    <w:tmpl w:val="1E38BE2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1B2E83"/>
    <w:multiLevelType w:val="hybridMultilevel"/>
    <w:tmpl w:val="15D04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6B0D95"/>
    <w:multiLevelType w:val="multilevel"/>
    <w:tmpl w:val="F72260FA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upperLetter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6A3F497E"/>
    <w:multiLevelType w:val="multilevel"/>
    <w:tmpl w:val="CB1C8336"/>
    <w:lvl w:ilvl="0">
      <w:start w:val="1"/>
      <w:numFmt w:val="upperRoman"/>
      <w:lvlText w:val="%1."/>
      <w:lvlJc w:val="left"/>
      <w:pPr>
        <w:ind w:left="1997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740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93" w:hanging="1800"/>
      </w:pPr>
      <w:rPr>
        <w:rFonts w:hint="default"/>
      </w:rPr>
    </w:lvl>
  </w:abstractNum>
  <w:abstractNum w:abstractNumId="16" w15:restartNumberingAfterBreak="0">
    <w:nsid w:val="74484F80"/>
    <w:multiLevelType w:val="multilevel"/>
    <w:tmpl w:val="5D10914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75E351AB"/>
    <w:multiLevelType w:val="multilevel"/>
    <w:tmpl w:val="7A4E7D1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4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7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1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4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46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832" w:hanging="1800"/>
      </w:pPr>
      <w:rPr>
        <w:rFonts w:hint="default"/>
      </w:rPr>
    </w:lvl>
  </w:abstractNum>
  <w:abstractNum w:abstractNumId="18" w15:restartNumberingAfterBreak="0">
    <w:nsid w:val="781C1B7A"/>
    <w:multiLevelType w:val="multilevel"/>
    <w:tmpl w:val="1DA23D22"/>
    <w:lvl w:ilvl="0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4"/>
  </w:num>
  <w:num w:numId="2">
    <w:abstractNumId w:val="15"/>
  </w:num>
  <w:num w:numId="3">
    <w:abstractNumId w:val="11"/>
  </w:num>
  <w:num w:numId="4">
    <w:abstractNumId w:val="12"/>
  </w:num>
  <w:num w:numId="5">
    <w:abstractNumId w:val="3"/>
  </w:num>
  <w:num w:numId="6">
    <w:abstractNumId w:val="18"/>
  </w:num>
  <w:num w:numId="7">
    <w:abstractNumId w:val="8"/>
  </w:num>
  <w:num w:numId="8">
    <w:abstractNumId w:val="5"/>
  </w:num>
  <w:num w:numId="9">
    <w:abstractNumId w:val="16"/>
  </w:num>
  <w:num w:numId="10">
    <w:abstractNumId w:val="17"/>
  </w:num>
  <w:num w:numId="11">
    <w:abstractNumId w:val="6"/>
  </w:num>
  <w:num w:numId="12">
    <w:abstractNumId w:val="9"/>
  </w:num>
  <w:num w:numId="13">
    <w:abstractNumId w:val="10"/>
  </w:num>
  <w:num w:numId="14">
    <w:abstractNumId w:val="1"/>
  </w:num>
  <w:num w:numId="15">
    <w:abstractNumId w:val="13"/>
  </w:num>
  <w:num w:numId="16">
    <w:abstractNumId w:val="0"/>
  </w:num>
  <w:num w:numId="17">
    <w:abstractNumId w:val="2"/>
  </w:num>
  <w:num w:numId="18">
    <w:abstractNumId w:val="4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FA6"/>
    <w:rsid w:val="00030A35"/>
    <w:rsid w:val="00033851"/>
    <w:rsid w:val="00056528"/>
    <w:rsid w:val="00062C23"/>
    <w:rsid w:val="00065BD4"/>
    <w:rsid w:val="00091859"/>
    <w:rsid w:val="00091D72"/>
    <w:rsid w:val="0012026F"/>
    <w:rsid w:val="00147F8B"/>
    <w:rsid w:val="001518B9"/>
    <w:rsid w:val="001870D2"/>
    <w:rsid w:val="001B4165"/>
    <w:rsid w:val="001C156B"/>
    <w:rsid w:val="001E3A87"/>
    <w:rsid w:val="001E69D5"/>
    <w:rsid w:val="001F6811"/>
    <w:rsid w:val="0021736A"/>
    <w:rsid w:val="00217D19"/>
    <w:rsid w:val="0022219D"/>
    <w:rsid w:val="00244BC1"/>
    <w:rsid w:val="00247620"/>
    <w:rsid w:val="0029644A"/>
    <w:rsid w:val="002C5EF9"/>
    <w:rsid w:val="002C6B26"/>
    <w:rsid w:val="002F2680"/>
    <w:rsid w:val="00327CC9"/>
    <w:rsid w:val="003671F0"/>
    <w:rsid w:val="0037742C"/>
    <w:rsid w:val="003848B8"/>
    <w:rsid w:val="003A1AB7"/>
    <w:rsid w:val="003A7F8C"/>
    <w:rsid w:val="003B3E6B"/>
    <w:rsid w:val="003B41C4"/>
    <w:rsid w:val="003E46E1"/>
    <w:rsid w:val="003F79AD"/>
    <w:rsid w:val="00414011"/>
    <w:rsid w:val="004254AC"/>
    <w:rsid w:val="00434618"/>
    <w:rsid w:val="0046442F"/>
    <w:rsid w:val="0048694F"/>
    <w:rsid w:val="00497F1F"/>
    <w:rsid w:val="004A50F0"/>
    <w:rsid w:val="004C16C9"/>
    <w:rsid w:val="004C3601"/>
    <w:rsid w:val="004E57A1"/>
    <w:rsid w:val="00500FDA"/>
    <w:rsid w:val="0051604A"/>
    <w:rsid w:val="0052661D"/>
    <w:rsid w:val="00533733"/>
    <w:rsid w:val="0054144A"/>
    <w:rsid w:val="00557656"/>
    <w:rsid w:val="00574885"/>
    <w:rsid w:val="00581FD2"/>
    <w:rsid w:val="005A0BB3"/>
    <w:rsid w:val="006121D1"/>
    <w:rsid w:val="00640AD3"/>
    <w:rsid w:val="00665C01"/>
    <w:rsid w:val="0069254E"/>
    <w:rsid w:val="00694AEC"/>
    <w:rsid w:val="006A0CE3"/>
    <w:rsid w:val="006D7B7A"/>
    <w:rsid w:val="00724F4F"/>
    <w:rsid w:val="0074520B"/>
    <w:rsid w:val="00760B5E"/>
    <w:rsid w:val="00762F0C"/>
    <w:rsid w:val="007804CC"/>
    <w:rsid w:val="00785F3C"/>
    <w:rsid w:val="007C6EC9"/>
    <w:rsid w:val="0081605A"/>
    <w:rsid w:val="008266FE"/>
    <w:rsid w:val="00827FA6"/>
    <w:rsid w:val="00897ACF"/>
    <w:rsid w:val="008A1E60"/>
    <w:rsid w:val="008B22A0"/>
    <w:rsid w:val="008D6CEB"/>
    <w:rsid w:val="00917736"/>
    <w:rsid w:val="00931A0B"/>
    <w:rsid w:val="00934DFC"/>
    <w:rsid w:val="00937A20"/>
    <w:rsid w:val="009500BF"/>
    <w:rsid w:val="00960E42"/>
    <w:rsid w:val="009E2720"/>
    <w:rsid w:val="00A11C3D"/>
    <w:rsid w:val="00A14DCB"/>
    <w:rsid w:val="00A318F4"/>
    <w:rsid w:val="00A454BC"/>
    <w:rsid w:val="00A650E1"/>
    <w:rsid w:val="00A821E4"/>
    <w:rsid w:val="00A82F66"/>
    <w:rsid w:val="00AA3485"/>
    <w:rsid w:val="00AB0D2E"/>
    <w:rsid w:val="00AE29C9"/>
    <w:rsid w:val="00AF14A5"/>
    <w:rsid w:val="00B13CD3"/>
    <w:rsid w:val="00B3576F"/>
    <w:rsid w:val="00B958CB"/>
    <w:rsid w:val="00BA133B"/>
    <w:rsid w:val="00BA3CEA"/>
    <w:rsid w:val="00BA78E8"/>
    <w:rsid w:val="00BB398C"/>
    <w:rsid w:val="00BE529F"/>
    <w:rsid w:val="00BF45BA"/>
    <w:rsid w:val="00C3624A"/>
    <w:rsid w:val="00C542E3"/>
    <w:rsid w:val="00C5716C"/>
    <w:rsid w:val="00C62120"/>
    <w:rsid w:val="00C85F96"/>
    <w:rsid w:val="00D02786"/>
    <w:rsid w:val="00D56144"/>
    <w:rsid w:val="00D83B7B"/>
    <w:rsid w:val="00D95A4B"/>
    <w:rsid w:val="00DA68DD"/>
    <w:rsid w:val="00DB6B79"/>
    <w:rsid w:val="00DC572A"/>
    <w:rsid w:val="00DD4F93"/>
    <w:rsid w:val="00DE12C4"/>
    <w:rsid w:val="00DE4C5C"/>
    <w:rsid w:val="00DF73BB"/>
    <w:rsid w:val="00E021D6"/>
    <w:rsid w:val="00E37553"/>
    <w:rsid w:val="00E465B3"/>
    <w:rsid w:val="00E52370"/>
    <w:rsid w:val="00E575C0"/>
    <w:rsid w:val="00E67F21"/>
    <w:rsid w:val="00E96E0F"/>
    <w:rsid w:val="00EB433A"/>
    <w:rsid w:val="00EC50EB"/>
    <w:rsid w:val="00ED0104"/>
    <w:rsid w:val="00EF1C76"/>
    <w:rsid w:val="00F1323A"/>
    <w:rsid w:val="00F20A7B"/>
    <w:rsid w:val="00F43081"/>
    <w:rsid w:val="00F512F5"/>
    <w:rsid w:val="00F824B1"/>
    <w:rsid w:val="00FA36BE"/>
    <w:rsid w:val="00FB1A5E"/>
    <w:rsid w:val="00FE2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755D310"/>
  <w15:chartTrackingRefBased/>
  <w15:docId w15:val="{98F036E6-9D65-4095-B30F-A89920658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0BB3"/>
    <w:rPr>
      <w:lang w:val="es-PE"/>
    </w:rPr>
  </w:style>
  <w:style w:type="paragraph" w:styleId="Ttulo7">
    <w:name w:val="heading 7"/>
    <w:basedOn w:val="Normal"/>
    <w:next w:val="Normal"/>
    <w:link w:val="Ttulo7Car"/>
    <w:qFormat/>
    <w:rsid w:val="00827FA6"/>
    <w:pPr>
      <w:keepNext/>
      <w:spacing w:after="0" w:line="240" w:lineRule="auto"/>
      <w:jc w:val="both"/>
      <w:outlineLvl w:val="6"/>
    </w:pPr>
    <w:rPr>
      <w:rFonts w:ascii="Arial Narrow" w:eastAsia="Times New Roman" w:hAnsi="Arial Narrow" w:cs="Times New Roman"/>
      <w:b/>
      <w:bCs/>
      <w:color w:val="FF0000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7Car">
    <w:name w:val="Título 7 Car"/>
    <w:basedOn w:val="Fuentedeprrafopredeter"/>
    <w:link w:val="Ttulo7"/>
    <w:rsid w:val="00827FA6"/>
    <w:rPr>
      <w:rFonts w:ascii="Arial Narrow" w:eastAsia="Times New Roman" w:hAnsi="Arial Narrow" w:cs="Times New Roman"/>
      <w:b/>
      <w:bCs/>
      <w:color w:val="FF0000"/>
      <w:sz w:val="20"/>
      <w:szCs w:val="20"/>
      <w:lang w:val="es-ES" w:eastAsia="es-ES"/>
    </w:rPr>
  </w:style>
  <w:style w:type="paragraph" w:styleId="Prrafodelista">
    <w:name w:val="List Paragraph"/>
    <w:aliases w:val="Fundamentacion,Lista vistosa - Énfasis 11,Párrafo de lista2,Párrafo de lista1,Bulleted List,Lista media 2 - Énfasis 41,SubPárrafo de lista,Cita Pie de Página,titulo,Titulo de Fígura,TITULO A,List Paragraph,Lista vistosa - Énfasis 111,3"/>
    <w:basedOn w:val="Normal"/>
    <w:link w:val="PrrafodelistaCar"/>
    <w:uiPriority w:val="34"/>
    <w:qFormat/>
    <w:rsid w:val="00827FA6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827FA6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Fundamentacion Car,Lista vistosa - Énfasis 11 Car,Párrafo de lista2 Car,Párrafo de lista1 Car,Bulleted List Car,Lista media 2 - Énfasis 41 Car,SubPárrafo de lista Car,Cita Pie de Página Car,titulo Car,Titulo de Fígura Car,3 Car"/>
    <w:link w:val="Prrafodelista"/>
    <w:uiPriority w:val="34"/>
    <w:qFormat/>
    <w:rsid w:val="00827FA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827F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7FA6"/>
    <w:rPr>
      <w:lang w:val="es-PE"/>
    </w:rPr>
  </w:style>
  <w:style w:type="paragraph" w:styleId="NormalWeb">
    <w:name w:val="Normal (Web)"/>
    <w:basedOn w:val="Normal"/>
    <w:uiPriority w:val="99"/>
    <w:unhideWhenUsed/>
    <w:rsid w:val="00827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DC57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C572A"/>
    <w:rPr>
      <w:lang w:val="es-PE"/>
    </w:rPr>
  </w:style>
  <w:style w:type="paragraph" w:styleId="Sinespaciado">
    <w:name w:val="No Spacing"/>
    <w:uiPriority w:val="1"/>
    <w:qFormat/>
    <w:rsid w:val="008D6CEB"/>
    <w:pPr>
      <w:spacing w:after="0" w:line="240" w:lineRule="auto"/>
    </w:pPr>
    <w:rPr>
      <w:lang w:val="es-PE"/>
    </w:rPr>
  </w:style>
  <w:style w:type="character" w:styleId="Hipervnculo">
    <w:name w:val="Hyperlink"/>
    <w:basedOn w:val="Fuentedeprrafopredeter"/>
    <w:uiPriority w:val="99"/>
    <w:unhideWhenUsed/>
    <w:rsid w:val="003E46E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E46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5</Pages>
  <Words>676</Words>
  <Characters>3719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</dc:creator>
  <cp:keywords/>
  <dc:description/>
  <cp:lastModifiedBy>ANDRES</cp:lastModifiedBy>
  <cp:revision>11</cp:revision>
  <dcterms:created xsi:type="dcterms:W3CDTF">2023-08-23T13:53:00Z</dcterms:created>
  <dcterms:modified xsi:type="dcterms:W3CDTF">2023-08-23T21:06:00Z</dcterms:modified>
</cp:coreProperties>
</file>