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6E598597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AA7301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104D6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7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-2024/GOB.REG-HVCA/GSRAng/AI-GARC</w:t>
      </w:r>
    </w:p>
    <w:p w14:paraId="388C017A" w14:textId="00B76080" w:rsidR="006C1C3B" w:rsidRPr="00E55C84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>A                                        :</w:t>
      </w:r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AA7301">
        <w:rPr>
          <w:rFonts w:ascii="Arial Narrow" w:eastAsia="Times New Roman" w:hAnsi="Arial Narrow" w:cs="Arial"/>
          <w:b/>
          <w:lang w:eastAsia="es-ES"/>
        </w:rPr>
        <w:t>Lic. Jose Carlos ESCOBAR TAYPE</w:t>
      </w:r>
    </w:p>
    <w:p w14:paraId="6E217A83" w14:textId="76113D00" w:rsidR="006C1C3B" w:rsidRDefault="00AA7301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ADMINISTRACION</w:t>
      </w:r>
    </w:p>
    <w:p w14:paraId="1565E196" w14:textId="2B518EC7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671D7D">
        <w:rPr>
          <w:rFonts w:ascii="Arial Narrow" w:eastAsia="Arial Unicode MS" w:hAnsi="Arial Narrow" w:cs="Segoe UI"/>
          <w:b/>
          <w:iCs/>
        </w:rPr>
        <w:t>VERIFICACION DE BIENES DURADEROS (EQUIPOS COMPUTACIONALES)</w:t>
      </w:r>
    </w:p>
    <w:p w14:paraId="008C03D9" w14:textId="244B1CB7" w:rsidR="006C1C3B" w:rsidRPr="00671D7D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671D7D">
        <w:rPr>
          <w:rFonts w:ascii="Arial Narrow" w:eastAsia="Arial Unicode MS" w:hAnsi="Arial Narrow" w:cs="Segoe UI"/>
          <w:b/>
          <w:iCs/>
        </w:rPr>
        <w:t>REF.</w:t>
      </w:r>
      <w:r w:rsidRPr="00671D7D">
        <w:rPr>
          <w:rFonts w:ascii="Arial Narrow" w:eastAsia="Arial Unicode MS" w:hAnsi="Arial Narrow" w:cs="Segoe UI"/>
          <w:b/>
          <w:iCs/>
        </w:rPr>
        <w:tab/>
      </w:r>
      <w:r w:rsidRPr="00671D7D">
        <w:rPr>
          <w:rFonts w:ascii="Arial Narrow" w:eastAsia="Arial Unicode MS" w:hAnsi="Arial Narrow" w:cs="Segoe UI"/>
          <w:b/>
          <w:iCs/>
        </w:rPr>
        <w:tab/>
      </w:r>
      <w:r w:rsidRPr="00671D7D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AA7301" w:rsidRPr="00671D7D">
        <w:rPr>
          <w:rFonts w:ascii="Arial Narrow" w:eastAsia="Arial Unicode MS" w:hAnsi="Arial Narrow" w:cs="Segoe UI"/>
          <w:b/>
          <w:iCs/>
        </w:rPr>
        <w:t>INFORME N° 0</w:t>
      </w:r>
      <w:r w:rsidR="00671D7D" w:rsidRPr="00671D7D">
        <w:rPr>
          <w:rFonts w:ascii="Arial Narrow" w:eastAsia="Arial Unicode MS" w:hAnsi="Arial Narrow" w:cs="Segoe UI"/>
          <w:b/>
          <w:iCs/>
        </w:rPr>
        <w:t>54-2024/GOB-REG-HVCA/GSRA-O</w:t>
      </w:r>
      <w:r w:rsidR="00671D7D">
        <w:rPr>
          <w:rFonts w:ascii="Arial Narrow" w:eastAsia="Arial Unicode MS" w:hAnsi="Arial Narrow" w:cs="Segoe UI"/>
          <w:b/>
          <w:iCs/>
        </w:rPr>
        <w:t>SL</w:t>
      </w:r>
    </w:p>
    <w:p w14:paraId="167C52D5" w14:textId="406DFCD7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671D7D">
        <w:rPr>
          <w:rFonts w:ascii="Arial Narrow" w:eastAsia="Arial Unicode MS" w:hAnsi="Arial Narrow" w:cs="Segoe UI"/>
          <w:b/>
          <w:iCs/>
        </w:rPr>
        <w:t>28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AA7301">
        <w:rPr>
          <w:rFonts w:ascii="Arial Narrow" w:eastAsia="Arial Unicode MS" w:hAnsi="Arial Narrow" w:cs="Segoe UI"/>
          <w:b/>
          <w:iCs/>
        </w:rPr>
        <w:t>mayo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76F0C53B" w14:textId="5A867B1D" w:rsidR="00E55C84" w:rsidRDefault="006C1C3B" w:rsidP="00E55C8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E55C84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671D7D">
        <w:rPr>
          <w:rFonts w:ascii="Arial Narrow" w:hAnsi="Arial Narrow" w:cs="Arial"/>
          <w:sz w:val="24"/>
        </w:rPr>
        <w:t>brindar la información sobre la verificación de bienes duraderos (equipos computacionales) pertenecientes en la Oficina de Supervisión y Liquidación el cual detallo a continuación:</w:t>
      </w:r>
    </w:p>
    <w:tbl>
      <w:tblPr>
        <w:tblW w:w="8221" w:type="dxa"/>
        <w:tblInd w:w="-5" w:type="dxa"/>
        <w:tblLook w:val="04A0" w:firstRow="1" w:lastRow="0" w:firstColumn="1" w:lastColumn="0" w:noHBand="0" w:noVBand="1"/>
      </w:tblPr>
      <w:tblGrid>
        <w:gridCol w:w="567"/>
        <w:gridCol w:w="1276"/>
        <w:gridCol w:w="2977"/>
        <w:gridCol w:w="992"/>
        <w:gridCol w:w="992"/>
        <w:gridCol w:w="1417"/>
      </w:tblGrid>
      <w:tr w:rsidR="00671D7D" w:rsidRPr="005F58EE" w14:paraId="7FC33410" w14:textId="77777777" w:rsidTr="009E1B2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550C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b/>
                <w:bCs/>
                <w:color w:val="000000"/>
                <w:sz w:val="16"/>
                <w:szCs w:val="18"/>
              </w:rPr>
              <w:t>N°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6F4C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b/>
                <w:bCs/>
                <w:color w:val="000000"/>
                <w:sz w:val="16"/>
                <w:szCs w:val="18"/>
              </w:rPr>
              <w:t>CODIGO PATRIMONIAL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8A75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b/>
                <w:bCs/>
                <w:color w:val="000000"/>
                <w:sz w:val="16"/>
                <w:szCs w:val="18"/>
              </w:rPr>
              <w:t>DESCRIPCION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67CC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b/>
                <w:bCs/>
                <w:color w:val="000000"/>
                <w:sz w:val="16"/>
                <w:szCs w:val="18"/>
              </w:rPr>
              <w:t>UND.  MED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C6EB" w14:textId="1506257B" w:rsidR="00671D7D" w:rsidRPr="005F58EE" w:rsidRDefault="009E1B26" w:rsidP="00B0632B">
            <w:pPr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b/>
                <w:bCs/>
                <w:color w:val="000000"/>
                <w:sz w:val="16"/>
                <w:szCs w:val="18"/>
                <w:lang w:val="en-US"/>
              </w:rPr>
              <w:t>COLOR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D5A0" w14:textId="75B3A189" w:rsidR="00671D7D" w:rsidRPr="005F58EE" w:rsidRDefault="009E1B26" w:rsidP="00B0632B">
            <w:pPr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b/>
                <w:bCs/>
                <w:color w:val="000000"/>
                <w:sz w:val="16"/>
                <w:szCs w:val="18"/>
              </w:rPr>
              <w:t>ESTADO</w:t>
            </w:r>
          </w:p>
        </w:tc>
      </w:tr>
      <w:tr w:rsidR="00671D7D" w:rsidRPr="005F58EE" w14:paraId="32C950FA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3AF3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8744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740836500036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39CE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IMPRESORA EPSON L575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88A6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28F6" w14:textId="7FA8EEEB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4B58" w14:textId="76371030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335956BE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50C6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A07C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740880370021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85E5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MONITOR LED 18.5 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7BA8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B139" w14:textId="28B3D787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C5B3" w14:textId="13E6DF3B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6FAE0516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9463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59E2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740880370039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E441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MONITOR LED 18.5 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7173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0877" w14:textId="16602685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A634" w14:textId="1B0E8E70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1487BB11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01ED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87FC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740810370043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B2CD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MONITOR LED 18.5 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54AA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D0B4" w14:textId="01B272F1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6628" w14:textId="187B146A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6648F6A5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26EF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7BAA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740881870007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DE42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MONITOR PLANO LCD 17"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57F9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EF07" w14:textId="35F04AFD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DE40" w14:textId="44CAE30D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6D98835E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F707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8E47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740881870159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FF40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MONITOR PLANO LCD 18.5"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22B3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0EF5" w14:textId="5E7991AB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B65B" w14:textId="36753A92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2707C26C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A3D7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17CA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740881870179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926D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MONITOR PLANO LCD 18.5"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249B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3350" w14:textId="78D64215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5835" w14:textId="4A54CC81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0FC755DA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628D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B9B3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740895000093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F93E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TECLADO - KEYBOARD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AAF9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88D837" w14:textId="4EB20E39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B93F0" w14:textId="3236460F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6F858687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42D1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35BA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740895000345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E654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TECLADO - KEYBOARD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027A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D39E" w14:textId="1FD87E72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314F" w14:textId="672A7514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0C36E6B1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D948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A342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740895000346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D772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TECLADO - KEYBOARD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FA4C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FB37" w14:textId="4F7797CE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635D" w14:textId="62DA72FB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1E0F3FA0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CA2D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EAD5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740895000080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8FA0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TECLADO - KEYBOARD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A0FA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64F9" w14:textId="3A07A31C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693D" w14:textId="7179E48B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5600A8F7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9758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E9FA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740895000347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01F2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TECLADO - KEYBOARD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90DC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09C9" w14:textId="52094AE1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30E6" w14:textId="6C418EC5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73D8D820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FB85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1DD2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740805000051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C88D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COMPUTADORA PERSONAL PORTATIL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72BD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61E6" w14:textId="498A6E2F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98F5" w14:textId="2A0F1986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58AC1E7F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3DD5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F81C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740899500080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1AF2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UNIDAD CENTRAL DE PROCESO - CPU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8868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FD75" w14:textId="5EB1CFBF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5F1F" w14:textId="2052EA32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0210E1B5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E040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E997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740899500218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26BD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UNIDAD CENTRAL DE PROCESO - CPU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F52E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BB5C" w14:textId="667BC7F2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5D23" w14:textId="27EF42B4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48F2000D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95FF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4F26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740899500220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4AC9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UNIDAD CENTRAL DE PROCESO - CPU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BCA9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8FB6" w14:textId="35B28EE4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1DBF" w14:textId="20DEB242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6E2623B0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E07F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F96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740899500541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80DB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UNIDAD CENTRAL DE PROCESO - CPU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105A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086B" w14:textId="1E20A3F6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B26F" w14:textId="1A6950AA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13393D4C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0F32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 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DF89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740899500087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5399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UNIDAD CENTRAL DE PROCESO - CPU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03B3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D22E" w14:textId="653ED3C1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F49E" w14:textId="5548568F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1F3A56E1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55AB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 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386B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74089500293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3CA8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UNIDAD CENTRAL DE PROCESO - CPU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E66D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C4EE" w14:textId="364E8694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Negro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B66D" w14:textId="532D8CC1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  <w:tr w:rsidR="00671D7D" w:rsidRPr="005F58EE" w14:paraId="7C69F40E" w14:textId="77777777" w:rsidTr="009E1B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C324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07E8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742223580053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223B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EQUIPO MULTIFUNCIONAL COPIADORA IMPRESORA SCANNER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E7D5" w14:textId="77777777" w:rsidR="00671D7D" w:rsidRPr="005F58EE" w:rsidRDefault="00671D7D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 w:rsidRPr="005F58EE">
              <w:rPr>
                <w:rFonts w:ascii="Candara" w:hAnsi="Candara" w:cs="Calibri"/>
                <w:color w:val="000000"/>
                <w:sz w:val="16"/>
                <w:szCs w:val="18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AB46" w14:textId="5AC22BF0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  <w:t>Blanco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6E8C" w14:textId="157DBC08" w:rsidR="00671D7D" w:rsidRPr="005F58EE" w:rsidRDefault="009E1B26" w:rsidP="00B0632B">
            <w:pPr>
              <w:jc w:val="center"/>
              <w:rPr>
                <w:rFonts w:ascii="Candara" w:hAnsi="Candara" w:cs="Calibri"/>
                <w:color w:val="000000"/>
                <w:sz w:val="16"/>
                <w:szCs w:val="18"/>
                <w:lang w:val="en-US"/>
              </w:rPr>
            </w:pPr>
            <w:r>
              <w:rPr>
                <w:rFonts w:ascii="Candara" w:hAnsi="Candara" w:cs="Calibri"/>
                <w:color w:val="000000"/>
                <w:sz w:val="16"/>
                <w:szCs w:val="18"/>
              </w:rPr>
              <w:t>Malogrado</w:t>
            </w:r>
          </w:p>
        </w:tc>
      </w:tr>
    </w:tbl>
    <w:p w14:paraId="3586C85C" w14:textId="13A3324F" w:rsidR="00E55C84" w:rsidRDefault="00E55C84" w:rsidP="00E55C8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76CDCB66" w14:textId="42ADCB57" w:rsidR="009E1B26" w:rsidRDefault="009E1B26" w:rsidP="00E55C8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Del cuadro anterior se desprende que dichos equipos computacionales se encuentran malogrados e inoperativos por lo que se recomienda su baja correspondiente a través de la Oficina de Patrimonio.</w:t>
      </w:r>
    </w:p>
    <w:p w14:paraId="2643741A" w14:textId="77777777" w:rsidR="00E55C84" w:rsidRDefault="00E55C84" w:rsidP="00E55C8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</w:p>
    <w:p w14:paraId="04C9DCB2" w14:textId="77777777" w:rsidR="00E55C84" w:rsidRDefault="00E55C84" w:rsidP="00E55C84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3A6693DD" w14:textId="77777777" w:rsidR="006C1C3B" w:rsidRDefault="006C1C3B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6A8BC3D8" w14:textId="0EE52198" w:rsidR="00A9793A" w:rsidRDefault="00A9793A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A9793A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984C" w14:textId="77777777" w:rsidR="007B46F1" w:rsidRDefault="007B46F1" w:rsidP="004B158F">
      <w:pPr>
        <w:spacing w:after="0"/>
      </w:pPr>
      <w:r>
        <w:separator/>
      </w:r>
    </w:p>
  </w:endnote>
  <w:endnote w:type="continuationSeparator" w:id="0">
    <w:p w14:paraId="23174B25" w14:textId="77777777" w:rsidR="007B46F1" w:rsidRDefault="007B46F1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B76EA" w14:textId="77777777" w:rsidR="007B46F1" w:rsidRDefault="007B46F1" w:rsidP="004B158F">
      <w:pPr>
        <w:spacing w:after="0"/>
      </w:pPr>
      <w:r>
        <w:separator/>
      </w:r>
    </w:p>
  </w:footnote>
  <w:footnote w:type="continuationSeparator" w:id="0">
    <w:p w14:paraId="368E77B9" w14:textId="77777777" w:rsidR="007B46F1" w:rsidRDefault="007B46F1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5E81FF9E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DEL BICENTENARIO DE LA CONSOLIDACION DE NUESTRA INDEPENDENCIA Y DE LA CONMEMORACION DE LAS HEROICAS BATALLAS DE JUNIN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04D6E"/>
    <w:rsid w:val="0011459F"/>
    <w:rsid w:val="001568D8"/>
    <w:rsid w:val="00164E45"/>
    <w:rsid w:val="00182BF4"/>
    <w:rsid w:val="001A0F8B"/>
    <w:rsid w:val="00241A62"/>
    <w:rsid w:val="002921C6"/>
    <w:rsid w:val="002E28D3"/>
    <w:rsid w:val="003039CE"/>
    <w:rsid w:val="00313CF7"/>
    <w:rsid w:val="00326D0A"/>
    <w:rsid w:val="003364F2"/>
    <w:rsid w:val="003456EC"/>
    <w:rsid w:val="0035419B"/>
    <w:rsid w:val="003775FE"/>
    <w:rsid w:val="00377923"/>
    <w:rsid w:val="00396FA3"/>
    <w:rsid w:val="003B4BA7"/>
    <w:rsid w:val="003C1E5A"/>
    <w:rsid w:val="003D2358"/>
    <w:rsid w:val="003D32AD"/>
    <w:rsid w:val="0043628C"/>
    <w:rsid w:val="004511FA"/>
    <w:rsid w:val="00455504"/>
    <w:rsid w:val="00455E16"/>
    <w:rsid w:val="004643E1"/>
    <w:rsid w:val="0046520E"/>
    <w:rsid w:val="004656DD"/>
    <w:rsid w:val="00473896"/>
    <w:rsid w:val="00494DB5"/>
    <w:rsid w:val="004B158F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63919"/>
    <w:rsid w:val="00666AB7"/>
    <w:rsid w:val="00671D7D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7B46F1"/>
    <w:rsid w:val="008215B5"/>
    <w:rsid w:val="00821EA1"/>
    <w:rsid w:val="008629A8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C160B"/>
    <w:rsid w:val="009E1B26"/>
    <w:rsid w:val="009F0BF2"/>
    <w:rsid w:val="009F79E1"/>
    <w:rsid w:val="00A24365"/>
    <w:rsid w:val="00A31D4C"/>
    <w:rsid w:val="00A5498F"/>
    <w:rsid w:val="00A63FDE"/>
    <w:rsid w:val="00A93F8E"/>
    <w:rsid w:val="00A95FDB"/>
    <w:rsid w:val="00A9793A"/>
    <w:rsid w:val="00AA7301"/>
    <w:rsid w:val="00AE6CFD"/>
    <w:rsid w:val="00B47DD1"/>
    <w:rsid w:val="00B53B0D"/>
    <w:rsid w:val="00B55D1E"/>
    <w:rsid w:val="00B85B36"/>
    <w:rsid w:val="00BB2237"/>
    <w:rsid w:val="00BC2AEF"/>
    <w:rsid w:val="00C60F58"/>
    <w:rsid w:val="00C645C7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55C84"/>
    <w:rsid w:val="00E97C18"/>
    <w:rsid w:val="00EE7498"/>
    <w:rsid w:val="00F07773"/>
    <w:rsid w:val="00F11805"/>
    <w:rsid w:val="00F33BBE"/>
    <w:rsid w:val="00F40A8C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2024-01-26T16:59:00Z</cp:lastPrinted>
  <dcterms:created xsi:type="dcterms:W3CDTF">2024-05-28T14:06:00Z</dcterms:created>
  <dcterms:modified xsi:type="dcterms:W3CDTF">2024-05-28T14:07:00Z</dcterms:modified>
</cp:coreProperties>
</file>