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53A7F7D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AA7301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00B76080" w:rsidR="006C1C3B" w:rsidRPr="00E55C84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AA7301">
        <w:rPr>
          <w:rFonts w:ascii="Arial Narrow" w:eastAsia="Times New Roman" w:hAnsi="Arial Narrow" w:cs="Arial"/>
          <w:b/>
          <w:lang w:eastAsia="es-ES"/>
        </w:rPr>
        <w:t xml:space="preserve">Lic. </w:t>
      </w:r>
      <w:proofErr w:type="spellStart"/>
      <w:r w:rsidR="00AA7301">
        <w:rPr>
          <w:rFonts w:ascii="Arial Narrow" w:eastAsia="Times New Roman" w:hAnsi="Arial Narrow" w:cs="Arial"/>
          <w:b/>
          <w:lang w:eastAsia="es-ES"/>
        </w:rPr>
        <w:t>Jose</w:t>
      </w:r>
      <w:proofErr w:type="spellEnd"/>
      <w:r w:rsidR="00AA7301">
        <w:rPr>
          <w:rFonts w:ascii="Arial Narrow" w:eastAsia="Times New Roman" w:hAnsi="Arial Narrow" w:cs="Arial"/>
          <w:b/>
          <w:lang w:eastAsia="es-ES"/>
        </w:rPr>
        <w:t xml:space="preserve"> Carlos ESCOBAR TAYPE</w:t>
      </w:r>
    </w:p>
    <w:p w14:paraId="6E217A83" w14:textId="76113D00" w:rsidR="006C1C3B" w:rsidRDefault="00AA7301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ADMINISTRACION</w:t>
      </w:r>
    </w:p>
    <w:p w14:paraId="1565E196" w14:textId="4EAB5D8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55C84">
        <w:rPr>
          <w:rFonts w:ascii="Arial Narrow" w:eastAsia="Arial Unicode MS" w:hAnsi="Arial Narrow" w:cs="Segoe UI"/>
          <w:b/>
          <w:iCs/>
        </w:rPr>
        <w:t>REMITO INFORMACION SOLICITADA</w:t>
      </w:r>
    </w:p>
    <w:p w14:paraId="008C03D9" w14:textId="2FB3F17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A7301">
        <w:rPr>
          <w:rFonts w:ascii="Arial Narrow" w:eastAsia="Arial Unicode MS" w:hAnsi="Arial Narrow" w:cs="Segoe UI"/>
          <w:b/>
          <w:iCs/>
        </w:rPr>
        <w:t xml:space="preserve">INFORME </w:t>
      </w:r>
      <w:proofErr w:type="spellStart"/>
      <w:r w:rsidR="00AA7301">
        <w:rPr>
          <w:rFonts w:ascii="Arial Narrow" w:eastAsia="Arial Unicode MS" w:hAnsi="Arial Narrow" w:cs="Segoe UI"/>
          <w:b/>
          <w:iCs/>
        </w:rPr>
        <w:t>N°</w:t>
      </w:r>
      <w:proofErr w:type="spellEnd"/>
      <w:r w:rsidR="00AA7301">
        <w:rPr>
          <w:rFonts w:ascii="Arial Narrow" w:eastAsia="Arial Unicode MS" w:hAnsi="Arial Narrow" w:cs="Segoe UI"/>
          <w:b/>
          <w:iCs/>
        </w:rPr>
        <w:t xml:space="preserve"> 00101-2024/GOB.REG.HVCA-GSRA/OSRA/ADH</w:t>
      </w:r>
    </w:p>
    <w:p w14:paraId="167C52D5" w14:textId="29781A02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AA7301">
        <w:rPr>
          <w:rFonts w:ascii="Arial Narrow" w:eastAsia="Arial Unicode MS" w:hAnsi="Arial Narrow" w:cs="Segoe UI"/>
          <w:b/>
          <w:iCs/>
        </w:rPr>
        <w:t>06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AA7301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6F0C53B" w14:textId="3F7E7C06" w:rsidR="00E55C84" w:rsidRDefault="006C1C3B" w:rsidP="00E55C8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E55C84">
        <w:rPr>
          <w:rFonts w:ascii="Arial Narrow" w:hAnsi="Arial Narrow" w:cs="Arial"/>
          <w:sz w:val="24"/>
        </w:rPr>
        <w:t xml:space="preserve">Sirva la presente para hacerle llegar mi saludo cordial y a la vez poder remitirle la información solicitada </w:t>
      </w:r>
      <w:r w:rsidR="00AA7301">
        <w:rPr>
          <w:rFonts w:ascii="Arial Narrow" w:hAnsi="Arial Narrow" w:cs="Arial"/>
          <w:sz w:val="24"/>
        </w:rPr>
        <w:t>a través del documento de referencia:</w:t>
      </w:r>
    </w:p>
    <w:p w14:paraId="0DCB67D1" w14:textId="651956CD" w:rsidR="00E55C84" w:rsidRDefault="00AA7301" w:rsidP="00AA7301">
      <w:pPr>
        <w:pStyle w:val="Prrafodelista"/>
        <w:numPr>
          <w:ilvl w:val="0"/>
          <w:numId w:val="5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El día 08 de febrero del 2024 el Sr Rómulo Henry Oré Rojas, jefe de la oficina de Desarrollo Humano, solicita mi presencia en la garita de control para poder </w:t>
      </w:r>
      <w:r w:rsidR="00F33BBE">
        <w:rPr>
          <w:rFonts w:ascii="Arial Narrow" w:hAnsi="Arial Narrow" w:cs="Arial"/>
          <w:sz w:val="24"/>
        </w:rPr>
        <w:t>corroborar el tiempo que el marcador demora en encender, debido al incidente mencionado en el documento de referencia.</w:t>
      </w:r>
    </w:p>
    <w:p w14:paraId="1823EFC9" w14:textId="404D0F37" w:rsidR="00F33BBE" w:rsidRDefault="00F33BBE" w:rsidP="00AA7301">
      <w:pPr>
        <w:pStyle w:val="Prrafodelista"/>
        <w:numPr>
          <w:ilvl w:val="0"/>
          <w:numId w:val="5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Se </w:t>
      </w:r>
      <w:r w:rsidR="009C160B">
        <w:rPr>
          <w:rFonts w:ascii="Arial Narrow" w:hAnsi="Arial Narrow" w:cs="Arial"/>
          <w:sz w:val="24"/>
        </w:rPr>
        <w:t>procedió</w:t>
      </w:r>
      <w:r>
        <w:rPr>
          <w:rFonts w:ascii="Arial Narrow" w:hAnsi="Arial Narrow" w:cs="Arial"/>
          <w:sz w:val="24"/>
        </w:rPr>
        <w:t xml:space="preserve"> a encender nuevamente el marcador y se pudo comprobar que efectivamente tardo 57 segundos en encender y cargar su sistema hasta estar completamente operativo.</w:t>
      </w:r>
    </w:p>
    <w:p w14:paraId="3530DD4C" w14:textId="55A815BC" w:rsidR="00F33BBE" w:rsidRPr="00AA7301" w:rsidRDefault="00F33BBE" w:rsidP="00AA7301">
      <w:pPr>
        <w:pStyle w:val="Prrafodelista"/>
        <w:numPr>
          <w:ilvl w:val="0"/>
          <w:numId w:val="5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Por mi parte solo fue corroborar el tiempo de encendido del marcador </w:t>
      </w:r>
      <w:r w:rsidR="009C160B">
        <w:rPr>
          <w:rFonts w:ascii="Arial Narrow" w:hAnsi="Arial Narrow" w:cs="Arial"/>
          <w:sz w:val="24"/>
        </w:rPr>
        <w:t>biométrico</w:t>
      </w:r>
      <w:r>
        <w:rPr>
          <w:rFonts w:ascii="Arial Narrow" w:hAnsi="Arial Narrow" w:cs="Arial"/>
          <w:sz w:val="24"/>
        </w:rPr>
        <w:t xml:space="preserve"> ya que no atestigüé el incidente ocurrido más que poder corroborar el encendido del marcador </w:t>
      </w:r>
    </w:p>
    <w:p w14:paraId="3586C85C" w14:textId="77777777" w:rsidR="00E55C84" w:rsidRDefault="00E55C84" w:rsidP="00E55C8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2643741A" w14:textId="77777777" w:rsidR="00E55C84" w:rsidRDefault="00E55C84" w:rsidP="00E55C8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</w:p>
    <w:p w14:paraId="04C9DCB2" w14:textId="77777777" w:rsidR="00E55C84" w:rsidRDefault="00E55C84" w:rsidP="00E55C84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2C4B5AF4" w:rsidR="008E6527" w:rsidRDefault="008E652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61ECFDE8" w14:textId="5BD5A11E" w:rsidR="00C645C7" w:rsidRDefault="00C645C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C645C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6177" w14:textId="77777777" w:rsidR="00003EC8" w:rsidRDefault="00003EC8" w:rsidP="004B158F">
      <w:pPr>
        <w:spacing w:after="0"/>
      </w:pPr>
      <w:r>
        <w:separator/>
      </w:r>
    </w:p>
  </w:endnote>
  <w:endnote w:type="continuationSeparator" w:id="0">
    <w:p w14:paraId="2BF5E6F4" w14:textId="77777777" w:rsidR="00003EC8" w:rsidRDefault="00003EC8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431C" w14:textId="77777777" w:rsidR="00003EC8" w:rsidRDefault="00003EC8" w:rsidP="004B158F">
      <w:pPr>
        <w:spacing w:after="0"/>
      </w:pPr>
      <w:r>
        <w:separator/>
      </w:r>
    </w:p>
  </w:footnote>
  <w:footnote w:type="continuationSeparator" w:id="0">
    <w:p w14:paraId="20FA1253" w14:textId="77777777" w:rsidR="00003EC8" w:rsidRDefault="00003EC8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3EC8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B158F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29A8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C160B"/>
    <w:rsid w:val="009F0BF2"/>
    <w:rsid w:val="009F79E1"/>
    <w:rsid w:val="00A24365"/>
    <w:rsid w:val="00A31D4C"/>
    <w:rsid w:val="00A5498F"/>
    <w:rsid w:val="00A63FDE"/>
    <w:rsid w:val="00A93F8E"/>
    <w:rsid w:val="00A95FDB"/>
    <w:rsid w:val="00AA7301"/>
    <w:rsid w:val="00AE6CFD"/>
    <w:rsid w:val="00B47DD1"/>
    <w:rsid w:val="00B53B0D"/>
    <w:rsid w:val="00B55D1E"/>
    <w:rsid w:val="00B85B36"/>
    <w:rsid w:val="00BB2237"/>
    <w:rsid w:val="00BC2AEF"/>
    <w:rsid w:val="00C60F58"/>
    <w:rsid w:val="00C645C7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55C84"/>
    <w:rsid w:val="00E97C18"/>
    <w:rsid w:val="00EE7498"/>
    <w:rsid w:val="00F07773"/>
    <w:rsid w:val="00F11805"/>
    <w:rsid w:val="00F33BBE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2024-01-26T16:59:00Z</cp:lastPrinted>
  <dcterms:created xsi:type="dcterms:W3CDTF">2024-05-06T14:32:00Z</dcterms:created>
  <dcterms:modified xsi:type="dcterms:W3CDTF">2024-05-06T15:15:00Z</dcterms:modified>
</cp:coreProperties>
</file>