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7115A331" w:rsidR="0083708E" w:rsidRDefault="007E3ACD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BB381D">
        <w:rPr>
          <w:u w:val="single"/>
        </w:rPr>
        <w:t>65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4E956631" w14:textId="5B85C348" w:rsidR="0083708E" w:rsidRDefault="00271FE0" w:rsidP="005414AA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5A1864F" w14:textId="77777777" w:rsidR="005414AA" w:rsidRDefault="005414AA" w:rsidP="005414AA">
      <w:pPr>
        <w:pStyle w:val="Textoindependiente"/>
        <w:ind w:left="2226"/>
      </w:pPr>
    </w:p>
    <w:p w14:paraId="547E3F0A" w14:textId="7500E9B4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 xml:space="preserve">Elevo Informe de Renuncia de las Promotores </w:t>
      </w:r>
      <w:r w:rsidR="00B11905">
        <w:t xml:space="preserve">MORALES ZARATE , NAYSHA ANNEL  Y NAVENTA ESCOBAR SONIA </w:t>
      </w:r>
      <w:r>
        <w:t>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</w:t>
      </w:r>
      <w:r w:rsidR="00B11905">
        <w:t xml:space="preserve"> ZARATE HUAROTO LUZDINA Y HUAROTO ZARATE KENLY MAILL</w:t>
      </w:r>
      <w:r>
        <w:t>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3DC29875" w14:textId="77777777" w:rsidR="006D5D1C" w:rsidRDefault="006D5D1C">
      <w:pPr>
        <w:pStyle w:val="Textoindependiente"/>
        <w:ind w:left="2262"/>
      </w:pP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589FF85B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7E0F23">
        <w:rPr>
          <w:spacing w:val="-4"/>
        </w:rPr>
        <w:t xml:space="preserve">06 de diciembre </w:t>
      </w:r>
      <w:r w:rsidR="005C13B8">
        <w:rPr>
          <w:spacing w:val="-4"/>
        </w:rPr>
        <w:t>2023.</w:t>
      </w:r>
    </w:p>
    <w:p w14:paraId="3000CDD8" w14:textId="77777777" w:rsidR="0083708E" w:rsidRDefault="007E3ACD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4BAE71CC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B01382">
        <w:t>6</w:t>
      </w:r>
      <w:r>
        <w:t>-202</w:t>
      </w:r>
      <w:r w:rsidR="005C13B8">
        <w:t>3</w:t>
      </w:r>
      <w:r>
        <w:t xml:space="preserve"> de la Coordinación N°</w:t>
      </w:r>
      <w:r w:rsidR="00323750">
        <w:t xml:space="preserve">338 , </w:t>
      </w:r>
      <w:r w:rsidR="00D444DA">
        <w:t xml:space="preserve"> Coordinadora</w:t>
      </w:r>
      <w:r w:rsidR="005C13B8">
        <w:t xml:space="preserve"> de </w:t>
      </w:r>
      <w:r w:rsidR="00323750">
        <w:t>Santiago Chocorvos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7E50853C" w14:textId="77777777" w:rsidR="00323750" w:rsidRDefault="00323750" w:rsidP="00323750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2BAC6645" w14:textId="19846F6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las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 w:rsidRPr="00323750">
        <w:rPr>
          <w:b/>
          <w:bCs/>
        </w:rPr>
        <w:t>“</w:t>
      </w:r>
      <w:r w:rsidR="007E0F23" w:rsidRPr="00323750">
        <w:rPr>
          <w:b/>
          <w:bCs/>
        </w:rPr>
        <w:t>MIS PRIMEROS PASOS</w:t>
      </w:r>
      <w:r w:rsidR="005C13B8">
        <w:t>“</w:t>
      </w:r>
      <w:r w:rsidR="007E0F23">
        <w:t xml:space="preserve"> – anexo San Juan de Quichua ,Distrito de Santiago de Chocorvos ; PRONOEI </w:t>
      </w:r>
      <w:r w:rsidR="007E0F23" w:rsidRPr="00323750">
        <w:rPr>
          <w:b/>
          <w:bCs/>
        </w:rPr>
        <w:t>“338 – SANTA ROSITA</w:t>
      </w:r>
      <w:r w:rsidR="007E0F23">
        <w:t xml:space="preserve">” anexo Santa Rosa de Otuto , Distrito de Santiago Chocorvos 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015AEA35" w:rsidR="0083708E" w:rsidRDefault="00B11905">
            <w:pPr>
              <w:pStyle w:val="TableParagraph"/>
              <w:spacing w:before="1"/>
              <w:ind w:left="108"/>
            </w:pPr>
            <w:r>
              <w:t>3988879</w:t>
            </w:r>
          </w:p>
        </w:tc>
        <w:tc>
          <w:tcPr>
            <w:tcW w:w="2215" w:type="dxa"/>
          </w:tcPr>
          <w:p w14:paraId="58BEB350" w14:textId="67483EB3" w:rsidR="0083708E" w:rsidRDefault="00B11905">
            <w:pPr>
              <w:pStyle w:val="TableParagraph"/>
              <w:spacing w:line="251" w:lineRule="exact"/>
              <w:ind w:left="106"/>
            </w:pPr>
            <w:r>
              <w:t xml:space="preserve">MORALES ZARATE , NAYSHA ANNEL  </w:t>
            </w:r>
          </w:p>
        </w:tc>
        <w:tc>
          <w:tcPr>
            <w:tcW w:w="1267" w:type="dxa"/>
          </w:tcPr>
          <w:p w14:paraId="26F1EE9D" w14:textId="0953F53D" w:rsidR="0083708E" w:rsidRDefault="00B11905">
            <w:pPr>
              <w:pStyle w:val="TableParagraph"/>
              <w:spacing w:before="1"/>
              <w:ind w:left="109"/>
            </w:pPr>
            <w:r>
              <w:t>71308207</w:t>
            </w:r>
          </w:p>
        </w:tc>
        <w:tc>
          <w:tcPr>
            <w:tcW w:w="1558" w:type="dxa"/>
          </w:tcPr>
          <w:p w14:paraId="1C3E8FDE" w14:textId="4AA8AF41" w:rsidR="0083708E" w:rsidRDefault="00B11905">
            <w:pPr>
              <w:pStyle w:val="TableParagraph"/>
              <w:spacing w:line="251" w:lineRule="exact"/>
              <w:ind w:left="109"/>
            </w:pPr>
            <w:r>
              <w:t>SANTA ROSA DE OTUTO</w:t>
            </w:r>
          </w:p>
        </w:tc>
      </w:tr>
      <w:tr w:rsidR="00B11905" w14:paraId="1DFEB576" w14:textId="77777777">
        <w:trPr>
          <w:trHeight w:val="539"/>
        </w:trPr>
        <w:tc>
          <w:tcPr>
            <w:tcW w:w="439" w:type="dxa"/>
          </w:tcPr>
          <w:p w14:paraId="6E40101C" w14:textId="1B9A5527" w:rsidR="00B11905" w:rsidRDefault="00B11905">
            <w:pPr>
              <w:pStyle w:val="TableParagraph"/>
              <w:spacing w:before="1"/>
              <w:ind w:left="87" w:right="75"/>
              <w:jc w:val="center"/>
            </w:pPr>
            <w:r>
              <w:t>02</w:t>
            </w:r>
          </w:p>
        </w:tc>
        <w:tc>
          <w:tcPr>
            <w:tcW w:w="1241" w:type="dxa"/>
          </w:tcPr>
          <w:p w14:paraId="2AB6EF92" w14:textId="217C0B26" w:rsidR="00B11905" w:rsidRDefault="00B11905">
            <w:pPr>
              <w:pStyle w:val="TableParagraph"/>
              <w:spacing w:before="1"/>
              <w:ind w:left="108"/>
            </w:pPr>
            <w:r>
              <w:t>3898922</w:t>
            </w:r>
          </w:p>
        </w:tc>
        <w:tc>
          <w:tcPr>
            <w:tcW w:w="2215" w:type="dxa"/>
          </w:tcPr>
          <w:p w14:paraId="47116F02" w14:textId="19672B41" w:rsidR="00B11905" w:rsidRDefault="00B11905">
            <w:pPr>
              <w:pStyle w:val="TableParagraph"/>
              <w:spacing w:line="251" w:lineRule="exact"/>
              <w:ind w:left="106"/>
            </w:pPr>
            <w:r>
              <w:t>NAVENTA ESCOBAR SONIA</w:t>
            </w:r>
          </w:p>
        </w:tc>
        <w:tc>
          <w:tcPr>
            <w:tcW w:w="1267" w:type="dxa"/>
          </w:tcPr>
          <w:p w14:paraId="02DC77B2" w14:textId="64CEAF6F" w:rsidR="00B11905" w:rsidRDefault="00B11905">
            <w:pPr>
              <w:pStyle w:val="TableParagraph"/>
              <w:spacing w:before="1"/>
              <w:ind w:left="109"/>
            </w:pPr>
            <w:r>
              <w:t>21572709</w:t>
            </w:r>
          </w:p>
        </w:tc>
        <w:tc>
          <w:tcPr>
            <w:tcW w:w="1558" w:type="dxa"/>
          </w:tcPr>
          <w:p w14:paraId="5EE8A494" w14:textId="405F4332" w:rsidR="00B11905" w:rsidRDefault="00B11905">
            <w:pPr>
              <w:pStyle w:val="TableParagraph"/>
              <w:spacing w:line="251" w:lineRule="exact"/>
              <w:ind w:left="109"/>
            </w:pPr>
            <w:r>
              <w:t>QUICHUA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774D3CF6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7E0F23">
        <w:t>08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 w:rsidR="00B11905">
        <w:rPr>
          <w:spacing w:val="-9"/>
        </w:rPr>
        <w:t xml:space="preserve"> , </w:t>
      </w:r>
      <w:r w:rsidR="00B11905">
        <w:t>el</w:t>
      </w:r>
      <w:r w:rsidR="00B11905">
        <w:rPr>
          <w:spacing w:val="-13"/>
        </w:rPr>
        <w:t xml:space="preserve"> </w:t>
      </w:r>
      <w:r w:rsidR="00B11905">
        <w:t>Informe</w:t>
      </w:r>
      <w:r w:rsidR="00B11905">
        <w:rPr>
          <w:spacing w:val="-9"/>
        </w:rPr>
        <w:t xml:space="preserve"> </w:t>
      </w:r>
      <w:r w:rsidR="00B11905">
        <w:t>Nº</w:t>
      </w:r>
      <w:r w:rsidR="00B11905">
        <w:rPr>
          <w:spacing w:val="-10"/>
        </w:rPr>
        <w:t xml:space="preserve"> </w:t>
      </w:r>
      <w:r w:rsidR="00B11905">
        <w:t>00</w:t>
      </w:r>
      <w:r w:rsidR="007E0F23">
        <w:t>24</w:t>
      </w:r>
      <w:r w:rsidR="00B11905">
        <w:t>–</w:t>
      </w:r>
      <w:r w:rsidR="00B11905">
        <w:rPr>
          <w:spacing w:val="-10"/>
        </w:rPr>
        <w:t xml:space="preserve"> </w:t>
      </w:r>
      <w:r w:rsidR="00B11905">
        <w:t xml:space="preserve">2023  ,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 w:rsidR="007E0F23">
        <w:t xml:space="preserve"> Profesora Coordinadora del Distrito de Santiago Chocorvos</w:t>
      </w:r>
      <w:r w:rsidR="008F0BD6">
        <w:t xml:space="preserve"> ,</w:t>
      </w:r>
      <w:r w:rsidR="00B01382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038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ED4682">
        <w:trPr>
          <w:trHeight w:val="1343"/>
        </w:trPr>
        <w:tc>
          <w:tcPr>
            <w:tcW w:w="284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134" w:type="dxa"/>
          </w:tcPr>
          <w:p w14:paraId="2FA9307D" w14:textId="77777777" w:rsidR="0083708E" w:rsidRPr="00ED4682" w:rsidRDefault="00271FE0">
            <w:pPr>
              <w:pStyle w:val="TableParagraph"/>
              <w:ind w:right="125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NOMBRE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DEL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PRONOEI</w:t>
            </w:r>
          </w:p>
        </w:tc>
        <w:tc>
          <w:tcPr>
            <w:tcW w:w="1038" w:type="dxa"/>
          </w:tcPr>
          <w:p w14:paraId="08B604F4" w14:textId="77777777" w:rsidR="0083708E" w:rsidRPr="00ED4682" w:rsidRDefault="00271FE0">
            <w:pPr>
              <w:pStyle w:val="TableParagraph"/>
              <w:ind w:left="119" w:right="109"/>
              <w:jc w:val="center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CODIGO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MODUL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AR</w:t>
            </w:r>
          </w:p>
        </w:tc>
        <w:tc>
          <w:tcPr>
            <w:tcW w:w="1202" w:type="dxa"/>
          </w:tcPr>
          <w:p w14:paraId="49E8BA70" w14:textId="77777777" w:rsidR="0083708E" w:rsidRPr="00ED4682" w:rsidRDefault="00271FE0">
            <w:pPr>
              <w:pStyle w:val="TableParagraph"/>
              <w:ind w:left="109" w:right="99"/>
              <w:jc w:val="center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NOMBRE Y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APELLIDOS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PEC</w:t>
            </w:r>
          </w:p>
        </w:tc>
        <w:tc>
          <w:tcPr>
            <w:tcW w:w="970" w:type="dxa"/>
          </w:tcPr>
          <w:p w14:paraId="00454491" w14:textId="77777777" w:rsidR="0083708E" w:rsidRPr="00ED4682" w:rsidRDefault="00271FE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D.N.</w:t>
            </w:r>
            <w:r w:rsidRPr="00ED4682">
              <w:rPr>
                <w:spacing w:val="-2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I</w:t>
            </w:r>
          </w:p>
        </w:tc>
        <w:tc>
          <w:tcPr>
            <w:tcW w:w="1327" w:type="dxa"/>
          </w:tcPr>
          <w:p w14:paraId="7C641509" w14:textId="77777777" w:rsidR="0083708E" w:rsidRPr="00ED4682" w:rsidRDefault="00271FE0">
            <w:pPr>
              <w:pStyle w:val="TableParagraph"/>
              <w:ind w:left="143" w:right="131" w:hanging="1"/>
              <w:jc w:val="center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FECHA DE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INICIO Y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CULMINACI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ÓN</w:t>
            </w:r>
          </w:p>
        </w:tc>
        <w:tc>
          <w:tcPr>
            <w:tcW w:w="1416" w:type="dxa"/>
          </w:tcPr>
          <w:p w14:paraId="2687FA7A" w14:textId="77777777" w:rsidR="0083708E" w:rsidRPr="00ED4682" w:rsidRDefault="00271FE0">
            <w:pPr>
              <w:pStyle w:val="TableParagraph"/>
              <w:ind w:left="112" w:right="86" w:firstLine="151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FECHA DE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NACIMIENTO</w:t>
            </w:r>
          </w:p>
        </w:tc>
        <w:tc>
          <w:tcPr>
            <w:tcW w:w="993" w:type="dxa"/>
          </w:tcPr>
          <w:p w14:paraId="49A0D417" w14:textId="77777777" w:rsidR="0083708E" w:rsidRPr="00ED4682" w:rsidRDefault="00271FE0">
            <w:pPr>
              <w:pStyle w:val="TableParagraph"/>
              <w:spacing w:line="268" w:lineRule="exact"/>
              <w:ind w:left="185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LUGAR</w:t>
            </w:r>
          </w:p>
        </w:tc>
        <w:tc>
          <w:tcPr>
            <w:tcW w:w="1133" w:type="dxa"/>
          </w:tcPr>
          <w:p w14:paraId="39F551EB" w14:textId="77777777" w:rsidR="0083708E" w:rsidRPr="00ED4682" w:rsidRDefault="00271FE0">
            <w:pPr>
              <w:pStyle w:val="TableParagraph"/>
              <w:ind w:left="116" w:right="106"/>
              <w:jc w:val="center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ESTADO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DE</w:t>
            </w:r>
            <w:r w:rsidRPr="00ED4682">
              <w:rPr>
                <w:spacing w:val="1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ESTUDIOS</w:t>
            </w:r>
            <w:r w:rsidRPr="00ED4682">
              <w:rPr>
                <w:spacing w:val="-47"/>
                <w:sz w:val="20"/>
                <w:szCs w:val="20"/>
              </w:rPr>
              <w:t xml:space="preserve"> </w:t>
            </w:r>
            <w:r w:rsidRPr="00ED4682">
              <w:rPr>
                <w:sz w:val="20"/>
                <w:szCs w:val="20"/>
              </w:rPr>
              <w:t>CONCLUI</w:t>
            </w:r>
          </w:p>
          <w:p w14:paraId="13547CDD" w14:textId="77777777" w:rsidR="0083708E" w:rsidRPr="00ED4682" w:rsidRDefault="00271FE0">
            <w:pPr>
              <w:pStyle w:val="TableParagraph"/>
              <w:spacing w:line="249" w:lineRule="exact"/>
              <w:ind w:left="114" w:right="106"/>
              <w:jc w:val="center"/>
              <w:rPr>
                <w:sz w:val="20"/>
                <w:szCs w:val="20"/>
              </w:rPr>
            </w:pPr>
            <w:r w:rsidRPr="00ED4682">
              <w:rPr>
                <w:sz w:val="20"/>
                <w:szCs w:val="20"/>
              </w:rPr>
              <w:t>DO</w:t>
            </w:r>
          </w:p>
        </w:tc>
      </w:tr>
      <w:tr w:rsidR="001677FB" w14:paraId="343B1F43" w14:textId="77777777" w:rsidTr="00ED4682">
        <w:trPr>
          <w:trHeight w:val="1073"/>
        </w:trPr>
        <w:tc>
          <w:tcPr>
            <w:tcW w:w="284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14:paraId="6187EE24" w14:textId="535517F7" w:rsidR="001677FB" w:rsidRDefault="00ED4682" w:rsidP="001677FB">
            <w:pPr>
              <w:pStyle w:val="TableParagraph"/>
              <w:ind w:right="141"/>
            </w:pPr>
            <w:r>
              <w:t>338-SANTA ROSITA</w:t>
            </w:r>
          </w:p>
        </w:tc>
        <w:tc>
          <w:tcPr>
            <w:tcW w:w="1038" w:type="dxa"/>
          </w:tcPr>
          <w:p w14:paraId="2837B8BE" w14:textId="302DA1B0" w:rsidR="001677FB" w:rsidRDefault="00ED4682" w:rsidP="001677FB">
            <w:pPr>
              <w:pStyle w:val="TableParagraph"/>
              <w:spacing w:before="1"/>
            </w:pPr>
            <w:r>
              <w:t>3988879</w:t>
            </w:r>
          </w:p>
        </w:tc>
        <w:tc>
          <w:tcPr>
            <w:tcW w:w="1202" w:type="dxa"/>
          </w:tcPr>
          <w:p w14:paraId="14E98C07" w14:textId="6170B984" w:rsidR="001677FB" w:rsidRDefault="00ED4682" w:rsidP="001677FB">
            <w:pPr>
              <w:pStyle w:val="TableParagraph"/>
              <w:spacing w:line="248" w:lineRule="exact"/>
            </w:pPr>
            <w:r>
              <w:t>ZARATE HUAROTO LUZDINA</w:t>
            </w:r>
          </w:p>
        </w:tc>
        <w:tc>
          <w:tcPr>
            <w:tcW w:w="970" w:type="dxa"/>
          </w:tcPr>
          <w:p w14:paraId="468EEEBF" w14:textId="169F9874" w:rsidR="001677FB" w:rsidRDefault="00ED4682" w:rsidP="001677FB">
            <w:pPr>
              <w:pStyle w:val="TableParagraph"/>
              <w:spacing w:before="1"/>
            </w:pPr>
            <w:r>
              <w:t>21479381</w:t>
            </w:r>
          </w:p>
        </w:tc>
        <w:tc>
          <w:tcPr>
            <w:tcW w:w="1327" w:type="dxa"/>
          </w:tcPr>
          <w:p w14:paraId="28C011E7" w14:textId="35161AB8" w:rsidR="001677FB" w:rsidRDefault="008F0BD6" w:rsidP="008F0BD6">
            <w:pPr>
              <w:pStyle w:val="TableParagraph"/>
              <w:spacing w:before="3" w:line="237" w:lineRule="auto"/>
              <w:ind w:left="-127" w:right="128" w:firstLine="177"/>
              <w:jc w:val="center"/>
            </w:pPr>
            <w:r>
              <w:t>01/06/2023 al</w:t>
            </w:r>
          </w:p>
          <w:p w14:paraId="1D8FE6D1" w14:textId="024A646D" w:rsidR="008F0BD6" w:rsidRDefault="008F0BD6" w:rsidP="008F0BD6">
            <w:pPr>
              <w:pStyle w:val="TableParagraph"/>
              <w:spacing w:before="3" w:line="237" w:lineRule="auto"/>
              <w:ind w:left="-127" w:right="128" w:firstLine="177"/>
            </w:pPr>
            <w:r>
              <w:t xml:space="preserve"> 29/12/2023</w:t>
            </w:r>
          </w:p>
        </w:tc>
        <w:tc>
          <w:tcPr>
            <w:tcW w:w="1416" w:type="dxa"/>
          </w:tcPr>
          <w:p w14:paraId="349699FF" w14:textId="18BDB86F" w:rsidR="001677FB" w:rsidRDefault="00ED4682" w:rsidP="001677FB">
            <w:pPr>
              <w:pStyle w:val="TableParagraph"/>
              <w:spacing w:line="268" w:lineRule="exact"/>
              <w:ind w:left="108"/>
            </w:pPr>
            <w:r>
              <w:t>24/09/1966</w:t>
            </w:r>
          </w:p>
        </w:tc>
        <w:tc>
          <w:tcPr>
            <w:tcW w:w="993" w:type="dxa"/>
          </w:tcPr>
          <w:p w14:paraId="109E9CB6" w14:textId="3F214E90" w:rsidR="001677FB" w:rsidRDefault="008F0BD6" w:rsidP="001677FB">
            <w:pPr>
              <w:pStyle w:val="TableParagraph"/>
              <w:ind w:left="108" w:right="114"/>
            </w:pPr>
            <w:r>
              <w:t>Santa Rosa de Otuto</w:t>
            </w:r>
          </w:p>
        </w:tc>
        <w:tc>
          <w:tcPr>
            <w:tcW w:w="1133" w:type="dxa"/>
          </w:tcPr>
          <w:p w14:paraId="74672674" w14:textId="77758667" w:rsidR="001677FB" w:rsidRDefault="008F0BD6" w:rsidP="008F0BD6">
            <w:pPr>
              <w:pStyle w:val="TableParagraph"/>
              <w:spacing w:line="248" w:lineRule="exact"/>
              <w:ind w:left="0"/>
            </w:pPr>
            <w:r>
              <w:t>Superior</w:t>
            </w:r>
          </w:p>
        </w:tc>
      </w:tr>
      <w:tr w:rsidR="00B11905" w14:paraId="429E1310" w14:textId="77777777" w:rsidTr="00ED4682">
        <w:trPr>
          <w:trHeight w:val="1073"/>
        </w:trPr>
        <w:tc>
          <w:tcPr>
            <w:tcW w:w="284" w:type="dxa"/>
          </w:tcPr>
          <w:p w14:paraId="00CA97AB" w14:textId="54D4A1EE" w:rsidR="00B11905" w:rsidRDefault="00ED4682" w:rsidP="001677F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72926A7" w14:textId="75AF6E18" w:rsidR="00B11905" w:rsidRDefault="00ED4682" w:rsidP="001677FB">
            <w:pPr>
              <w:pStyle w:val="TableParagraph"/>
              <w:ind w:right="141"/>
            </w:pPr>
            <w:r>
              <w:t>MIS PRIMEROS PASOS</w:t>
            </w:r>
          </w:p>
        </w:tc>
        <w:tc>
          <w:tcPr>
            <w:tcW w:w="1038" w:type="dxa"/>
          </w:tcPr>
          <w:p w14:paraId="00BCC2F8" w14:textId="5F02CD91" w:rsidR="00B11905" w:rsidRDefault="00ED4682" w:rsidP="001677FB">
            <w:pPr>
              <w:pStyle w:val="TableParagraph"/>
              <w:spacing w:before="1"/>
            </w:pPr>
            <w:r>
              <w:t>3898922</w:t>
            </w:r>
          </w:p>
        </w:tc>
        <w:tc>
          <w:tcPr>
            <w:tcW w:w="1202" w:type="dxa"/>
          </w:tcPr>
          <w:p w14:paraId="64904B21" w14:textId="2298DE28" w:rsidR="00B11905" w:rsidRDefault="008F0BD6" w:rsidP="001677FB">
            <w:pPr>
              <w:pStyle w:val="TableParagraph"/>
              <w:spacing w:line="248" w:lineRule="exact"/>
            </w:pPr>
            <w:r>
              <w:t>HUAROTO ZARATE KENLY MAILL</w:t>
            </w:r>
          </w:p>
        </w:tc>
        <w:tc>
          <w:tcPr>
            <w:tcW w:w="970" w:type="dxa"/>
          </w:tcPr>
          <w:p w14:paraId="0E9F232F" w14:textId="5D8F79CC" w:rsidR="00B11905" w:rsidRDefault="005414AA" w:rsidP="001677FB">
            <w:pPr>
              <w:pStyle w:val="TableParagraph"/>
              <w:spacing w:before="1"/>
            </w:pPr>
            <w:r>
              <w:t>70774893</w:t>
            </w:r>
          </w:p>
        </w:tc>
        <w:tc>
          <w:tcPr>
            <w:tcW w:w="1327" w:type="dxa"/>
          </w:tcPr>
          <w:p w14:paraId="2D5ED7A0" w14:textId="77777777" w:rsidR="00B11905" w:rsidRDefault="005414AA" w:rsidP="001677FB">
            <w:pPr>
              <w:pStyle w:val="TableParagraph"/>
              <w:spacing w:line="268" w:lineRule="exact"/>
            </w:pPr>
            <w:r>
              <w:t>O1/09/2023</w:t>
            </w:r>
          </w:p>
          <w:p w14:paraId="49C7DBEF" w14:textId="55D486E1" w:rsidR="005414AA" w:rsidRDefault="005414AA" w:rsidP="005414AA">
            <w:pPr>
              <w:pStyle w:val="TableParagraph"/>
              <w:spacing w:line="268" w:lineRule="exact"/>
              <w:jc w:val="center"/>
            </w:pPr>
            <w:r>
              <w:t>al</w:t>
            </w:r>
          </w:p>
          <w:p w14:paraId="0A157A20" w14:textId="5CE53E2F" w:rsidR="005414AA" w:rsidRDefault="005414AA" w:rsidP="001677FB">
            <w:pPr>
              <w:pStyle w:val="TableParagraph"/>
              <w:spacing w:line="268" w:lineRule="exact"/>
            </w:pPr>
            <w:r>
              <w:t>29/12/2023</w:t>
            </w:r>
          </w:p>
        </w:tc>
        <w:tc>
          <w:tcPr>
            <w:tcW w:w="1416" w:type="dxa"/>
          </w:tcPr>
          <w:p w14:paraId="74FACC01" w14:textId="2F735EC7" w:rsidR="00B11905" w:rsidRDefault="005414AA" w:rsidP="001677FB">
            <w:pPr>
              <w:pStyle w:val="TableParagraph"/>
              <w:spacing w:line="268" w:lineRule="exact"/>
              <w:ind w:left="108"/>
            </w:pPr>
            <w:r>
              <w:t>12/03/1998</w:t>
            </w:r>
          </w:p>
        </w:tc>
        <w:tc>
          <w:tcPr>
            <w:tcW w:w="993" w:type="dxa"/>
          </w:tcPr>
          <w:p w14:paraId="54712CE9" w14:textId="1479AE7D" w:rsidR="00B11905" w:rsidRDefault="005414AA" w:rsidP="001677FB">
            <w:pPr>
              <w:pStyle w:val="TableParagraph"/>
              <w:ind w:left="108" w:right="114"/>
            </w:pPr>
            <w:r>
              <w:t>San Juan de Quichua</w:t>
            </w:r>
          </w:p>
        </w:tc>
        <w:tc>
          <w:tcPr>
            <w:tcW w:w="1133" w:type="dxa"/>
          </w:tcPr>
          <w:p w14:paraId="14D4CBE0" w14:textId="18F09C1A" w:rsidR="00B11905" w:rsidRDefault="005414AA" w:rsidP="001677FB">
            <w:pPr>
              <w:pStyle w:val="TableParagraph"/>
              <w:spacing w:line="248" w:lineRule="exact"/>
              <w:ind w:left="106"/>
            </w:pPr>
            <w:r>
              <w:t>Secundaria completa</w:t>
            </w: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9AE1D72" w:rsidR="00BE15F6" w:rsidRDefault="00BE15F6" w:rsidP="001414E5">
      <w:pPr>
        <w:pStyle w:val="Textoindependiente"/>
        <w:ind w:left="2552" w:right="4010"/>
        <w:rPr>
          <w:noProof/>
        </w:rPr>
      </w:pPr>
    </w:p>
    <w:p w14:paraId="37AC70B0" w14:textId="06F5B865" w:rsidR="00B00017" w:rsidRDefault="00B00017" w:rsidP="001414E5">
      <w:pPr>
        <w:pStyle w:val="Textoindependiente"/>
        <w:ind w:left="2552" w:right="4010"/>
        <w:rPr>
          <w:noProof/>
        </w:rPr>
      </w:pPr>
    </w:p>
    <w:p w14:paraId="1BAFAA80" w14:textId="77777777" w:rsidR="00B00017" w:rsidRDefault="00B00017" w:rsidP="001414E5">
      <w:pPr>
        <w:pStyle w:val="Textoindependiente"/>
        <w:ind w:left="2552" w:right="4010"/>
      </w:pPr>
    </w:p>
    <w:p w14:paraId="0DB7C0E4" w14:textId="77777777" w:rsidR="00323750" w:rsidRDefault="00323750" w:rsidP="006D5D1C">
      <w:pPr>
        <w:spacing w:before="174"/>
        <w:ind w:right="8933"/>
        <w:rPr>
          <w:sz w:val="18"/>
        </w:rPr>
      </w:pPr>
    </w:p>
    <w:p w14:paraId="3E885977" w14:textId="72143EBD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77777777" w:rsidR="00927B5A" w:rsidRDefault="00927B5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18B830DB" w:rsidR="0083708E" w:rsidRDefault="0083708E">
      <w:pPr>
        <w:pStyle w:val="Textoindependiente"/>
        <w:spacing w:before="4"/>
        <w:rPr>
          <w:b/>
          <w:sz w:val="16"/>
        </w:rPr>
      </w:pPr>
    </w:p>
    <w:p w14:paraId="6D370A03" w14:textId="77777777" w:rsidR="00927B5A" w:rsidRDefault="00927B5A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091D5" w14:textId="77777777" w:rsidR="007E3ACD" w:rsidRDefault="007E3ACD">
      <w:r>
        <w:separator/>
      </w:r>
    </w:p>
  </w:endnote>
  <w:endnote w:type="continuationSeparator" w:id="0">
    <w:p w14:paraId="392EFE39" w14:textId="77777777" w:rsidR="007E3ACD" w:rsidRDefault="007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A6ECE" w14:textId="77777777" w:rsidR="007E3ACD" w:rsidRDefault="007E3ACD">
      <w:r>
        <w:separator/>
      </w:r>
    </w:p>
  </w:footnote>
  <w:footnote w:type="continuationSeparator" w:id="0">
    <w:p w14:paraId="7EA82D5D" w14:textId="77777777" w:rsidR="007E3ACD" w:rsidRDefault="007E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ACD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52635"/>
    <w:rsid w:val="001414E5"/>
    <w:rsid w:val="001677FB"/>
    <w:rsid w:val="00271FE0"/>
    <w:rsid w:val="00323750"/>
    <w:rsid w:val="00324D47"/>
    <w:rsid w:val="00425F25"/>
    <w:rsid w:val="005414AA"/>
    <w:rsid w:val="005C13B8"/>
    <w:rsid w:val="006B56F8"/>
    <w:rsid w:val="006C073D"/>
    <w:rsid w:val="006D5D1C"/>
    <w:rsid w:val="007551D4"/>
    <w:rsid w:val="007D2E6A"/>
    <w:rsid w:val="007E0F23"/>
    <w:rsid w:val="007E3ACD"/>
    <w:rsid w:val="0083708E"/>
    <w:rsid w:val="008F0BD6"/>
    <w:rsid w:val="00927B5A"/>
    <w:rsid w:val="0096680B"/>
    <w:rsid w:val="009760BD"/>
    <w:rsid w:val="00A9684F"/>
    <w:rsid w:val="00B00017"/>
    <w:rsid w:val="00B01382"/>
    <w:rsid w:val="00B11905"/>
    <w:rsid w:val="00BB381D"/>
    <w:rsid w:val="00BB77F7"/>
    <w:rsid w:val="00BE15F6"/>
    <w:rsid w:val="00C34B67"/>
    <w:rsid w:val="00C50A58"/>
    <w:rsid w:val="00C50AE0"/>
    <w:rsid w:val="00D41841"/>
    <w:rsid w:val="00D444DA"/>
    <w:rsid w:val="00E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17</cp:revision>
  <cp:lastPrinted>2023-03-31T23:02:00Z</cp:lastPrinted>
  <dcterms:created xsi:type="dcterms:W3CDTF">2023-03-31T09:00:00Z</dcterms:created>
  <dcterms:modified xsi:type="dcterms:W3CDTF">2023-12-07T04:26:00Z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