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DF" w:rsidRPr="000F0FDF" w:rsidRDefault="00A34376" w:rsidP="000F0FDF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221</w:t>
      </w:r>
      <w:r w:rsidR="00D06677"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A34376" w:rsidRDefault="00A34376" w:rsidP="00A34376">
      <w:pPr>
        <w:widowControl w:val="0"/>
        <w:tabs>
          <w:tab w:val="left" w:pos="2127"/>
          <w:tab w:val="left" w:pos="2268"/>
        </w:tabs>
        <w:ind w:right="-1"/>
        <w:jc w:val="both"/>
        <w:rPr>
          <w:rFonts w:ascii="Arial Narrow" w:hAnsi="Arial Narrow"/>
          <w:b/>
        </w:rPr>
      </w:pPr>
      <w:r w:rsidRPr="002E6A65">
        <w:rPr>
          <w:rFonts w:ascii="Arial Narrow" w:hAnsi="Arial Narrow"/>
          <w:b/>
        </w:rPr>
        <w:t>A</w:t>
      </w:r>
      <w:r w:rsidRPr="002E6A65">
        <w:rPr>
          <w:rFonts w:ascii="Arial Narrow" w:hAnsi="Arial Narrow"/>
        </w:rPr>
        <w:tab/>
      </w:r>
      <w:r w:rsidRPr="002E6A65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  <w:b/>
        </w:rPr>
        <w:t>LIC. ADA VARGAS SUELDO</w:t>
      </w:r>
    </w:p>
    <w:p w:rsidR="00A34376" w:rsidRDefault="00A34376" w:rsidP="00A34376">
      <w:pPr>
        <w:widowControl w:val="0"/>
        <w:tabs>
          <w:tab w:val="left" w:pos="2127"/>
          <w:tab w:val="left" w:pos="2268"/>
        </w:tabs>
        <w:ind w:right="-1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  </w:t>
      </w:r>
      <w:r w:rsidRPr="00DC6AEF">
        <w:rPr>
          <w:rFonts w:ascii="Arial Narrow" w:hAnsi="Arial Narrow"/>
        </w:rPr>
        <w:t>Directora de la UGEL ACOBAMBA</w:t>
      </w:r>
    </w:p>
    <w:p w:rsidR="00A34376" w:rsidRPr="00DC6AEF" w:rsidRDefault="00A34376" w:rsidP="00A34376">
      <w:pPr>
        <w:widowControl w:val="0"/>
        <w:tabs>
          <w:tab w:val="left" w:pos="2127"/>
          <w:tab w:val="left" w:pos="2268"/>
        </w:tabs>
        <w:ind w:right="-1"/>
        <w:jc w:val="both"/>
        <w:rPr>
          <w:rFonts w:ascii="Arial Narrow" w:hAnsi="Arial Narrow"/>
        </w:rPr>
      </w:pPr>
    </w:p>
    <w:p w:rsidR="00A34376" w:rsidRDefault="00A34376" w:rsidP="00A34376">
      <w:pPr>
        <w:spacing w:line="276" w:lineRule="auto"/>
        <w:ind w:left="2127" w:hanging="2127"/>
        <w:jc w:val="both"/>
        <w:rPr>
          <w:rFonts w:ascii="Arial Narrow" w:eastAsia="Batang" w:hAnsi="Arial Narrow"/>
          <w:b/>
        </w:rPr>
      </w:pPr>
      <w:r w:rsidRPr="002E6A65">
        <w:rPr>
          <w:rFonts w:ascii="Arial Narrow" w:eastAsia="Batang" w:hAnsi="Arial Narrow"/>
          <w:b/>
        </w:rPr>
        <w:t>ASUNTO</w:t>
      </w:r>
      <w:r w:rsidRPr="002E6A65">
        <w:rPr>
          <w:rFonts w:ascii="Arial Narrow" w:eastAsia="Batang" w:hAnsi="Arial Narrow"/>
        </w:rPr>
        <w:tab/>
      </w:r>
      <w:r w:rsidRPr="002E6A65">
        <w:rPr>
          <w:rFonts w:ascii="Arial Narrow" w:eastAsia="Batang" w:hAnsi="Arial Narrow"/>
          <w:b/>
        </w:rPr>
        <w:t xml:space="preserve">: </w:t>
      </w:r>
      <w:r>
        <w:rPr>
          <w:rFonts w:ascii="Arial Narrow" w:eastAsia="Batang" w:hAnsi="Arial Narrow"/>
          <w:b/>
        </w:rPr>
        <w:t>INFORME TECNICO ADMINISTRATIVO</w:t>
      </w:r>
    </w:p>
    <w:p w:rsidR="00A34376" w:rsidRPr="002E6A65" w:rsidRDefault="00A34376" w:rsidP="00A34376">
      <w:pPr>
        <w:spacing w:line="276" w:lineRule="auto"/>
        <w:ind w:left="2127" w:hanging="2127"/>
        <w:jc w:val="both"/>
        <w:rPr>
          <w:rFonts w:ascii="Arial Narrow" w:eastAsia="Batang" w:hAnsi="Arial Narrow"/>
        </w:rPr>
      </w:pPr>
    </w:p>
    <w:p w:rsidR="00A34376" w:rsidRDefault="00A34376" w:rsidP="00A34376">
      <w:pPr>
        <w:spacing w:line="276" w:lineRule="auto"/>
        <w:ind w:left="2124" w:hanging="2124"/>
        <w:jc w:val="both"/>
        <w:rPr>
          <w:rFonts w:ascii="Arial Narrow" w:eastAsia="Batang" w:hAnsi="Arial Narrow"/>
        </w:rPr>
      </w:pPr>
      <w:r w:rsidRPr="002E6A65">
        <w:rPr>
          <w:rFonts w:ascii="Arial Narrow" w:eastAsia="Batang" w:hAnsi="Arial Narrow"/>
          <w:b/>
        </w:rPr>
        <w:t>REFERENCIA</w:t>
      </w:r>
      <w:r w:rsidRPr="002E6A65">
        <w:rPr>
          <w:rFonts w:ascii="Arial Narrow" w:eastAsia="Batang" w:hAnsi="Arial Narrow"/>
          <w:b/>
        </w:rPr>
        <w:tab/>
      </w:r>
      <w:r w:rsidRPr="002E6A65">
        <w:rPr>
          <w:rFonts w:ascii="Arial Narrow" w:eastAsia="Batang" w:hAnsi="Arial Narrow"/>
        </w:rPr>
        <w:t xml:space="preserve">: </w:t>
      </w:r>
      <w:r w:rsidRPr="00A34376">
        <w:rPr>
          <w:rFonts w:ascii="Arial Narrow" w:eastAsia="Batang" w:hAnsi="Arial Narrow"/>
          <w:sz w:val="20"/>
          <w:szCs w:val="20"/>
        </w:rPr>
        <w:t>MEMORANDUM Nº 0960-2025/GOB.REG.HVCA/DREH/D.UGEL.A-U.E. N° 309-A</w:t>
      </w:r>
      <w:r w:rsidRPr="00A34376">
        <w:rPr>
          <w:rFonts w:ascii="Arial Narrow" w:eastAsia="Batang" w:hAnsi="Arial Narrow"/>
        </w:rPr>
        <w:t>.</w:t>
      </w:r>
    </w:p>
    <w:p w:rsidR="00A34376" w:rsidRDefault="00A34376" w:rsidP="00A34376">
      <w:pPr>
        <w:spacing w:line="276" w:lineRule="auto"/>
        <w:ind w:left="2124" w:hanging="2124"/>
        <w:jc w:val="both"/>
        <w:rPr>
          <w:rFonts w:ascii="Arial Narrow" w:eastAsia="Batang" w:hAnsi="Arial Narrow"/>
        </w:rPr>
      </w:pPr>
    </w:p>
    <w:p w:rsidR="00A34376" w:rsidRPr="002E6A65" w:rsidRDefault="00A34376" w:rsidP="00A34376">
      <w:pPr>
        <w:spacing w:line="276" w:lineRule="auto"/>
        <w:ind w:left="2124" w:hanging="2124"/>
        <w:jc w:val="both"/>
        <w:rPr>
          <w:rFonts w:ascii="Arial Narrow" w:eastAsia="Batang" w:hAnsi="Arial Narrow"/>
        </w:rPr>
      </w:pPr>
      <w:r w:rsidRPr="002E6A65">
        <w:rPr>
          <w:rFonts w:ascii="Arial Narrow" w:eastAsia="Batang" w:hAnsi="Arial Narrow"/>
          <w:b/>
        </w:rPr>
        <w:t>FECHA</w:t>
      </w:r>
      <w:r w:rsidRPr="002E6A65">
        <w:rPr>
          <w:rFonts w:ascii="Arial Narrow" w:eastAsia="Batang" w:hAnsi="Arial Narrow"/>
          <w:b/>
        </w:rPr>
        <w:tab/>
      </w:r>
      <w:r>
        <w:rPr>
          <w:rFonts w:ascii="Arial Narrow" w:eastAsia="Batang" w:hAnsi="Arial Narrow"/>
          <w:b/>
        </w:rPr>
        <w:t>:</w:t>
      </w:r>
      <w:r w:rsidRPr="002E6A65">
        <w:rPr>
          <w:rFonts w:ascii="Arial Narrow" w:eastAsia="Batang" w:hAnsi="Arial Narrow"/>
        </w:rPr>
        <w:t xml:space="preserve"> ACOBAMBA, </w:t>
      </w:r>
      <w:r>
        <w:rPr>
          <w:rFonts w:ascii="Arial Narrow" w:eastAsia="Batang" w:hAnsi="Arial Narrow"/>
        </w:rPr>
        <w:t>23</w:t>
      </w:r>
      <w:r w:rsidRPr="002E6A65">
        <w:rPr>
          <w:rFonts w:ascii="Arial Narrow" w:eastAsia="Batang" w:hAnsi="Arial Narrow"/>
        </w:rPr>
        <w:t xml:space="preserve"> DE DICIEMBRE DEL 2025.</w:t>
      </w:r>
    </w:p>
    <w:p w:rsidR="00A34376" w:rsidRPr="002E6A65" w:rsidRDefault="00A34376" w:rsidP="00A34376">
      <w:pPr>
        <w:tabs>
          <w:tab w:val="left" w:pos="2520"/>
        </w:tabs>
        <w:spacing w:line="276" w:lineRule="auto"/>
        <w:jc w:val="both"/>
        <w:rPr>
          <w:rFonts w:ascii="Arial Narrow" w:eastAsia="Batang" w:hAnsi="Arial Narrow"/>
          <w:i/>
          <w:sz w:val="16"/>
          <w:szCs w:val="25"/>
        </w:rPr>
      </w:pPr>
      <w:r w:rsidRPr="002E6A65">
        <w:rPr>
          <w:rFonts w:ascii="Arial Narrow" w:eastAsia="Batang" w:hAnsi="Arial Narrow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C90A0" wp14:editId="0DE50E63">
                <wp:simplePos x="0" y="0"/>
                <wp:positionH relativeFrom="column">
                  <wp:posOffset>1319530</wp:posOffset>
                </wp:positionH>
                <wp:positionV relativeFrom="paragraph">
                  <wp:posOffset>8890</wp:posOffset>
                </wp:positionV>
                <wp:extent cx="4371975" cy="19050"/>
                <wp:effectExtent l="0" t="0" r="2857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8D884" id="Conector recto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.7pt" to="448.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zxuAEAALkDAAAOAAAAZHJzL2Uyb0RvYy54bWysU01v2zAMvRfYfxB0X2x3a7sacXpIsV2G&#10;NWi3H6DKVCxMX6C02Pn3o5TEHbahKIpeJFN8j+Qj6eXNZA3bAUbtXcebRc0ZOOl77bYd//H98/tP&#10;nMUkXC+Md9DxPUR+s3p3thxDC+d+8KYHZBTExXYMHR9SCm1VRTmAFXHhAzhyKo9WJDJxW/UoRopu&#10;TXVe15fV6LEP6CXESK+3BydflfhKgUx3SkVIzHScakvlxHI+5rNaLUW7RREGLY9liFdUYYV2lHQO&#10;dSuSYL9Q/xPKaok+epUW0tvKK6UlFA2kpqn/UvMwiABFCzUnhrlN8e3Cym+7DTLd0+wazpywNKM1&#10;TUomjwzzxchBXRpDbAm8dhs8WjFsMEueFNp8kxg2lc7u587ClJikx48frprrqwvOJPma6/qidL56&#10;IgeM6Qt4y/JHx412Wbhoxe5rTJSQoCcIGbmYQ/rylfYGMti4e1AkhhI2hV3WCNYG2U7QAvQ/ixSK&#10;VZCZorQxM6l+nnTEZhqU1XopcUaXjN6lmWi18/i/rGk6laoO+JPqg9Ys+9H3+zKM0g7aj9Kl4y7n&#10;BfzTLvSnP271GwAA//8DAFBLAwQUAAYACAAAACEA6othstwAAAAHAQAADwAAAGRycy9kb3ducmV2&#10;LnhtbEyOTU+DQBRF9yb+h8kzcWcHKykUGRrjx0oXiC66nDJPIGXeEGYK6K/3uarLm3Nz78l3i+3F&#10;hKPvHCm4XUUgkGpnOmoUfH683KQgfNBkdO8IFXyjh11xeZHrzLiZ3nGqQiN4hHymFbQhDJmUvm7R&#10;ar9yAxKzLzdaHTiOjTSjnnnc9nIdRRtpdUf80OoBH1usj9XJKkieX6tymJ/efkqZyLKcXEiPe6Wu&#10;r5aHexABl3Auw58+q0PBTgd3IuNFr2AdJaweGMQgmKfbzR2Ig4I4Blnk8r9/8QsAAP//AwBQSwEC&#10;LQAUAAYACAAAACEAtoM4kv4AAADhAQAAEwAAAAAAAAAAAAAAAAAAAAAAW0NvbnRlbnRfVHlwZXNd&#10;LnhtbFBLAQItABQABgAIAAAAIQA4/SH/1gAAAJQBAAALAAAAAAAAAAAAAAAAAC8BAABfcmVscy8u&#10;cmVsc1BLAQItABQABgAIAAAAIQCxmyzxuAEAALkDAAAOAAAAAAAAAAAAAAAAAC4CAABkcnMvZTJv&#10;RG9jLnhtbFBLAQItABQABgAIAAAAIQDqi2Gy3AAAAAcBAAAPAAAAAAAAAAAAAAAAABIEAABkcnMv&#10;ZG93bnJldi54bWxQSwUGAAAAAAQABADzAAAAGwUAAAAA&#10;" strokecolor="black [3040]"/>
            </w:pict>
          </mc:Fallback>
        </mc:AlternateContent>
      </w:r>
      <w:r>
        <w:rPr>
          <w:rFonts w:ascii="Arial Narrow" w:eastAsia="Batang" w:hAnsi="Arial Narrow"/>
          <w:i/>
          <w:sz w:val="25"/>
          <w:szCs w:val="25"/>
        </w:rPr>
        <w:tab/>
        <w:t xml:space="preserve">      </w:t>
      </w:r>
    </w:p>
    <w:p w:rsidR="00A34376" w:rsidRPr="00350CB9" w:rsidRDefault="00A34376" w:rsidP="00A34376">
      <w:pPr>
        <w:pStyle w:val="Prrafodelista"/>
        <w:tabs>
          <w:tab w:val="left" w:pos="1440"/>
        </w:tabs>
        <w:spacing w:line="276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</w:t>
      </w:r>
      <w:r w:rsidRPr="00350CB9">
        <w:rPr>
          <w:rFonts w:ascii="Arial Narrow" w:hAnsi="Arial Narrow"/>
        </w:rPr>
        <w:t>Por medio de la presente tengo el agrado de dirigirme a usted con la finalidad de saludarle cordialmente, asimismo remitir el informe técnico administrativo detallado sustentado sobre emisión del MEMORANDUM N° 0563-2024/GOB-REG-HVCA/GRDS-DREH-UGEL-ACO-AD.</w:t>
      </w:r>
    </w:p>
    <w:p w:rsidR="00A34376" w:rsidRPr="00350CB9" w:rsidRDefault="00A34376" w:rsidP="00A34376">
      <w:pPr>
        <w:tabs>
          <w:tab w:val="left" w:pos="1440"/>
        </w:tabs>
        <w:spacing w:line="276" w:lineRule="auto"/>
        <w:jc w:val="both"/>
        <w:rPr>
          <w:rFonts w:ascii="Arial Narrow" w:hAnsi="Arial Narrow"/>
          <w:u w:val="single"/>
        </w:rPr>
      </w:pPr>
    </w:p>
    <w:p w:rsidR="00A34376" w:rsidRPr="00350CB9" w:rsidRDefault="00A34376" w:rsidP="00A34376">
      <w:pPr>
        <w:pStyle w:val="Prrafodelista"/>
        <w:numPr>
          <w:ilvl w:val="0"/>
          <w:numId w:val="39"/>
        </w:numPr>
        <w:tabs>
          <w:tab w:val="left" w:pos="144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hAnsi="Arial Narrow"/>
          <w:b/>
          <w:u w:val="single"/>
        </w:rPr>
      </w:pPr>
      <w:r w:rsidRPr="00350CB9">
        <w:rPr>
          <w:rFonts w:ascii="Arial Narrow" w:hAnsi="Arial Narrow"/>
          <w:b/>
          <w:u w:val="single"/>
        </w:rPr>
        <w:t>ANTECEDENTES:</w:t>
      </w:r>
    </w:p>
    <w:p w:rsidR="00A34376" w:rsidRPr="00350CB9" w:rsidRDefault="00A34376" w:rsidP="00A34376">
      <w:pPr>
        <w:pStyle w:val="Prrafodelista"/>
        <w:tabs>
          <w:tab w:val="left" w:pos="1440"/>
        </w:tabs>
        <w:spacing w:line="276" w:lineRule="auto"/>
        <w:ind w:left="0"/>
        <w:jc w:val="both"/>
        <w:rPr>
          <w:rFonts w:ascii="Arial Narrow" w:hAnsi="Arial Narrow"/>
          <w:b/>
          <w:u w:val="single"/>
        </w:rPr>
      </w:pPr>
    </w:p>
    <w:p w:rsidR="00A34376" w:rsidRPr="00350CB9" w:rsidRDefault="00A34376" w:rsidP="00A34376">
      <w:pPr>
        <w:pStyle w:val="Prrafodelista"/>
        <w:tabs>
          <w:tab w:val="left" w:pos="1440"/>
        </w:tabs>
        <w:spacing w:line="276" w:lineRule="auto"/>
        <w:ind w:left="0"/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</w:rPr>
        <w:t>M</w:t>
      </w:r>
      <w:r w:rsidRPr="00350CB9">
        <w:rPr>
          <w:rStyle w:val="Textoennegrita"/>
          <w:rFonts w:ascii="Arial Narrow" w:hAnsi="Arial Narrow"/>
        </w:rPr>
        <w:t>ediante MEMORÁNDUM N° 0960-2025/GOB.REG.HVCA/DREH</w:t>
      </w:r>
      <w:r>
        <w:rPr>
          <w:rStyle w:val="Textoennegrita"/>
          <w:rFonts w:ascii="Arial Narrow" w:hAnsi="Arial Narrow"/>
        </w:rPr>
        <w:t>/DREH/D.UGEL.A-</w:t>
      </w:r>
      <w:proofErr w:type="spellStart"/>
      <w:proofErr w:type="gramStart"/>
      <w:r>
        <w:rPr>
          <w:rStyle w:val="Textoennegrita"/>
          <w:rFonts w:ascii="Arial Narrow" w:hAnsi="Arial Narrow"/>
        </w:rPr>
        <w:t>UE.N</w:t>
      </w:r>
      <w:proofErr w:type="gramEnd"/>
      <w:r>
        <w:rPr>
          <w:rStyle w:val="Textoennegrita"/>
          <w:rFonts w:ascii="Arial Narrow" w:hAnsi="Arial Narrow"/>
        </w:rPr>
        <w:t>°</w:t>
      </w:r>
      <w:proofErr w:type="spellEnd"/>
      <w:r>
        <w:rPr>
          <w:rStyle w:val="Textoennegrita"/>
          <w:rFonts w:ascii="Arial Narrow" w:hAnsi="Arial Narrow"/>
        </w:rPr>
        <w:t xml:space="preserve"> 309-A</w:t>
      </w:r>
      <w:r w:rsidRPr="00350CB9">
        <w:rPr>
          <w:rFonts w:ascii="Arial Narrow" w:hAnsi="Arial Narrow"/>
        </w:rPr>
        <w:t xml:space="preserve">, la Dirección de la Unidad de Gestión Educativa Local Acobamba solicita a la Jefatura de Administración </w:t>
      </w:r>
      <w:r w:rsidRPr="00350CB9">
        <w:rPr>
          <w:rStyle w:val="Textoennegrita"/>
          <w:rFonts w:ascii="Arial Narrow" w:hAnsi="Arial Narrow"/>
        </w:rPr>
        <w:t>remitir el informe técnico–administrativo detallado y debidamente sustentado sobre la emisión del MEMORÁNDUM N° 0563-2024/GOB-REG-HVCA/GRDS-DREH-UGEL-ACO-AD</w:t>
      </w:r>
      <w:r w:rsidRPr="00350CB9">
        <w:rPr>
          <w:rFonts w:ascii="Arial Narrow" w:hAnsi="Arial Narrow"/>
        </w:rPr>
        <w:t>, a efectos de realizar el control interno de legalidad correspondiente.</w:t>
      </w:r>
    </w:p>
    <w:p w:rsidR="00A34376" w:rsidRPr="00350CB9" w:rsidRDefault="00A34376" w:rsidP="00A34376">
      <w:pPr>
        <w:pStyle w:val="Prrafodelista"/>
        <w:tabs>
          <w:tab w:val="left" w:pos="1440"/>
        </w:tabs>
        <w:spacing w:line="276" w:lineRule="auto"/>
        <w:ind w:left="0"/>
        <w:jc w:val="both"/>
        <w:rPr>
          <w:rFonts w:ascii="Arial Narrow" w:hAnsi="Arial Narrow"/>
        </w:rPr>
      </w:pPr>
    </w:p>
    <w:p w:rsidR="00A34376" w:rsidRPr="00350CB9" w:rsidRDefault="00A34376" w:rsidP="00A34376">
      <w:pPr>
        <w:pStyle w:val="Prrafodelista"/>
        <w:tabs>
          <w:tab w:val="left" w:pos="1440"/>
        </w:tabs>
        <w:spacing w:line="276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través del</w:t>
      </w:r>
      <w:r w:rsidRPr="00350CB9">
        <w:rPr>
          <w:rFonts w:ascii="Arial Narrow" w:hAnsi="Arial Narrow"/>
        </w:rPr>
        <w:t xml:space="preserve"> </w:t>
      </w:r>
      <w:r>
        <w:rPr>
          <w:rStyle w:val="Textoennegrita"/>
          <w:rFonts w:ascii="Arial Narrow" w:hAnsi="Arial Narrow"/>
        </w:rPr>
        <w:t>MEMORÁNDUM N° 0929</w:t>
      </w:r>
      <w:r w:rsidRPr="00350CB9">
        <w:rPr>
          <w:rStyle w:val="Textoennegrita"/>
          <w:rFonts w:ascii="Arial Narrow" w:hAnsi="Arial Narrow"/>
        </w:rPr>
        <w:t>-2025/GOB.REG.HVCA/DREH/D.UGEL.A-U.E. N.° 309-A</w:t>
      </w:r>
      <w:r w:rsidRPr="00350CB9">
        <w:rPr>
          <w:rFonts w:ascii="Arial Narrow" w:hAnsi="Arial Narrow"/>
        </w:rPr>
        <w:t xml:space="preserve">, de fecha 25 de noviembre de 2025, la Dirección de la UGEL Acobamba solicita a la Jefatura de Administración remitir información relacionada con el pedido formulado por el Sr. </w:t>
      </w:r>
      <w:r w:rsidRPr="00350CB9">
        <w:rPr>
          <w:rStyle w:val="Textoennegrita"/>
          <w:rFonts w:ascii="Arial Narrow" w:hAnsi="Arial Narrow"/>
        </w:rPr>
        <w:t xml:space="preserve">Luis Alfredo Guerra </w:t>
      </w:r>
      <w:proofErr w:type="spellStart"/>
      <w:r w:rsidRPr="00350CB9">
        <w:rPr>
          <w:rStyle w:val="Textoennegrita"/>
          <w:rFonts w:ascii="Arial Narrow" w:hAnsi="Arial Narrow"/>
        </w:rPr>
        <w:t>Quilca</w:t>
      </w:r>
      <w:proofErr w:type="spellEnd"/>
      <w:r w:rsidRPr="00350CB9">
        <w:rPr>
          <w:rFonts w:ascii="Arial Narrow" w:hAnsi="Arial Narrow"/>
        </w:rPr>
        <w:t>, referido al control de legalidad del Memorándum N° 0563-2024, así como a la advertencia de presuntas responsabilidades funcionales vinculadas a remuneraciones y pensiones.</w:t>
      </w:r>
    </w:p>
    <w:p w:rsidR="00A34376" w:rsidRPr="00350CB9" w:rsidRDefault="00A34376" w:rsidP="00A34376">
      <w:pPr>
        <w:pStyle w:val="Prrafodelista"/>
        <w:tabs>
          <w:tab w:val="left" w:pos="1440"/>
        </w:tabs>
        <w:spacing w:line="276" w:lineRule="auto"/>
        <w:ind w:left="0"/>
        <w:jc w:val="both"/>
        <w:rPr>
          <w:rFonts w:ascii="Arial Narrow" w:hAnsi="Arial Narrow"/>
          <w:b/>
          <w:u w:val="single"/>
        </w:rPr>
      </w:pPr>
    </w:p>
    <w:p w:rsidR="00A34376" w:rsidRPr="00350CB9" w:rsidRDefault="00A34376" w:rsidP="00A34376">
      <w:pPr>
        <w:pStyle w:val="Prrafodelista"/>
        <w:tabs>
          <w:tab w:val="left" w:pos="1440"/>
        </w:tabs>
        <w:spacing w:line="276" w:lineRule="auto"/>
        <w:ind w:left="0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Por medio del</w:t>
      </w:r>
      <w:r w:rsidRPr="00350CB9">
        <w:rPr>
          <w:rFonts w:ascii="Arial Narrow" w:hAnsi="Arial Narrow"/>
        </w:rPr>
        <w:t xml:space="preserve"> </w:t>
      </w:r>
      <w:r w:rsidRPr="00B119BA">
        <w:rPr>
          <w:rStyle w:val="Textoennegrita"/>
          <w:rFonts w:ascii="Arial Narrow" w:hAnsi="Arial Narrow"/>
        </w:rPr>
        <w:t>Expediente Administrativo N° 10939-2025</w:t>
      </w:r>
      <w:r w:rsidRPr="00350CB9">
        <w:rPr>
          <w:rFonts w:ascii="Arial Narrow" w:hAnsi="Arial Narrow"/>
        </w:rPr>
        <w:t xml:space="preserve">, el Sr. </w:t>
      </w:r>
      <w:r w:rsidRPr="00B119BA">
        <w:rPr>
          <w:rStyle w:val="Textoennegrita"/>
          <w:rFonts w:ascii="Arial Narrow" w:hAnsi="Arial Narrow"/>
        </w:rPr>
        <w:t>LUIS ALFREDO GUERRA QUILCA</w:t>
      </w:r>
      <w:r>
        <w:rPr>
          <w:rFonts w:ascii="Arial Narrow" w:hAnsi="Arial Narrow"/>
        </w:rPr>
        <w:t>, identificado con DNI N</w:t>
      </w:r>
      <w:r w:rsidRPr="00350CB9">
        <w:rPr>
          <w:rFonts w:ascii="Arial Narrow" w:hAnsi="Arial Narrow"/>
        </w:rPr>
        <w:t>° 23561535, presenta el escrito titulado:</w:t>
      </w:r>
      <w:r w:rsidRPr="00350CB9">
        <w:rPr>
          <w:rFonts w:ascii="Arial Narrow" w:hAnsi="Arial Narrow"/>
        </w:rPr>
        <w:br/>
      </w:r>
      <w:r w:rsidRPr="00350CB9">
        <w:rPr>
          <w:rStyle w:val="nfasis"/>
          <w:rFonts w:ascii="Arial Narrow" w:hAnsi="Arial Narrow"/>
        </w:rPr>
        <w:t>“Reitero requerimiento de información pública, solicito control de legalidad del Memorándum N° 0563-2024/GOB-REG-HVCA/GROS-DREH-UGEL-ACO-AD y advierto responsabilidad por actos presuntamente irregulares vinculados a funciones de Remuneraciones y Pensión (Planilla)”</w:t>
      </w:r>
      <w:r w:rsidRPr="00350CB9">
        <w:rPr>
          <w:rFonts w:ascii="Arial Narrow" w:hAnsi="Arial Narrow"/>
        </w:rPr>
        <w:t>.</w:t>
      </w:r>
    </w:p>
    <w:p w:rsidR="00A34376" w:rsidRPr="00350CB9" w:rsidRDefault="00A34376" w:rsidP="00A34376">
      <w:pPr>
        <w:pStyle w:val="Prrafodelista"/>
        <w:tabs>
          <w:tab w:val="left" w:pos="1440"/>
        </w:tabs>
        <w:spacing w:line="276" w:lineRule="auto"/>
        <w:ind w:left="0"/>
        <w:jc w:val="both"/>
        <w:rPr>
          <w:rFonts w:ascii="Arial Narrow" w:hAnsi="Arial Narrow"/>
          <w:b/>
          <w:u w:val="single"/>
        </w:rPr>
      </w:pPr>
    </w:p>
    <w:p w:rsidR="00A34376" w:rsidRPr="00350CB9" w:rsidRDefault="00A34376" w:rsidP="00A34376">
      <w:pPr>
        <w:pStyle w:val="Prrafodelista"/>
        <w:numPr>
          <w:ilvl w:val="0"/>
          <w:numId w:val="39"/>
        </w:numPr>
        <w:tabs>
          <w:tab w:val="left" w:pos="144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hAnsi="Arial Narrow"/>
          <w:b/>
          <w:u w:val="single"/>
        </w:rPr>
      </w:pPr>
      <w:r w:rsidRPr="00350CB9">
        <w:rPr>
          <w:rFonts w:ascii="Arial Narrow" w:hAnsi="Arial Narrow"/>
          <w:b/>
          <w:u w:val="single"/>
        </w:rPr>
        <w:t>ANALISIS:</w:t>
      </w:r>
    </w:p>
    <w:p w:rsidR="00A34376" w:rsidRPr="00350CB9" w:rsidRDefault="00A34376" w:rsidP="00A34376">
      <w:pPr>
        <w:pStyle w:val="Prrafodelista"/>
        <w:tabs>
          <w:tab w:val="left" w:pos="1440"/>
        </w:tabs>
        <w:spacing w:line="276" w:lineRule="auto"/>
        <w:ind w:left="0"/>
        <w:jc w:val="both"/>
        <w:rPr>
          <w:rFonts w:ascii="Arial Narrow" w:hAnsi="Arial Narrow"/>
        </w:rPr>
      </w:pPr>
    </w:p>
    <w:p w:rsidR="00A34376" w:rsidRPr="00350CB9" w:rsidRDefault="00A34376" w:rsidP="00A34376">
      <w:pPr>
        <w:pStyle w:val="Prrafodelista"/>
        <w:numPr>
          <w:ilvl w:val="0"/>
          <w:numId w:val="43"/>
        </w:numPr>
        <w:tabs>
          <w:tab w:val="left" w:pos="144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hAnsi="Arial Narrow"/>
          <w:b/>
          <w:i/>
          <w:u w:val="single"/>
        </w:rPr>
      </w:pPr>
      <w:r w:rsidRPr="00350CB9">
        <w:rPr>
          <w:rFonts w:ascii="Arial Narrow" w:hAnsi="Arial Narrow"/>
          <w:b/>
          <w:i/>
          <w:u w:val="single"/>
        </w:rPr>
        <w:t>Sobre configuración del silencio administrativo y la entrega extemporánea de la respuesta</w:t>
      </w:r>
      <w:r>
        <w:rPr>
          <w:rFonts w:ascii="Arial Narrow" w:hAnsi="Arial Narrow"/>
          <w:b/>
          <w:i/>
          <w:u w:val="single"/>
        </w:rPr>
        <w:t>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>El administrado solicita que se declare formalmente la configuración del silencio administrativo, alegando el vencimiento del plazo legal para atender su solicitud ingresada con fecha 20 de octubre de 2025.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Conforme a lo establecido en el literal </w:t>
      </w:r>
      <w:r w:rsidRPr="0049371D">
        <w:rPr>
          <w:rStyle w:val="Textoennegrita"/>
          <w:rFonts w:ascii="Arial Narrow" w:hAnsi="Arial Narrow"/>
        </w:rPr>
        <w:t>d</w:t>
      </w:r>
      <w:r w:rsidRPr="00350CB9">
        <w:rPr>
          <w:rStyle w:val="Textoennegrita"/>
          <w:rFonts w:ascii="Arial Narrow" w:hAnsi="Arial Narrow"/>
        </w:rPr>
        <w:t>) del artículo 11 del T.U.O. de la Ley N° 27806</w:t>
      </w:r>
      <w:r w:rsidRPr="00350CB9">
        <w:rPr>
          <w:rFonts w:ascii="Arial Narrow" w:hAnsi="Arial Narrow"/>
        </w:rPr>
        <w:t xml:space="preserve">, la falta de notificación dentro del plazo legal habilita al solicitante a considerar denegado su pedido, </w:t>
      </w:r>
      <w:r w:rsidRPr="00350CB9">
        <w:rPr>
          <w:rFonts w:ascii="Arial Narrow" w:hAnsi="Arial Narrow"/>
        </w:rPr>
        <w:lastRenderedPageBreak/>
        <w:t>configurándose el silencio administrativo negativo, sin necesidad de declaración expresa por parte de la entidad.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Ahora bien, de la verificación de lo actuado, si bien la entidad realizó la </w:t>
      </w:r>
      <w:r w:rsidRPr="00350CB9">
        <w:rPr>
          <w:rStyle w:val="Textoennegrita"/>
          <w:rFonts w:ascii="Arial Narrow" w:hAnsi="Arial Narrow"/>
        </w:rPr>
        <w:t>respuesta con fecha 24 de noviembre de 2025</w:t>
      </w:r>
      <w:r w:rsidRPr="00350CB9">
        <w:rPr>
          <w:rFonts w:ascii="Arial Narrow" w:hAnsi="Arial Narrow"/>
        </w:rPr>
        <w:t xml:space="preserve">, es decir, fuera del plazo establecido. Dicha situación </w:t>
      </w:r>
      <w:r w:rsidRPr="00350CB9">
        <w:rPr>
          <w:rStyle w:val="Textoennegrita"/>
          <w:rFonts w:ascii="Arial Narrow" w:hAnsi="Arial Narrow"/>
        </w:rPr>
        <w:t>es atribuible a factores administrativos internos</w:t>
      </w:r>
      <w:r w:rsidRPr="00350CB9">
        <w:rPr>
          <w:rFonts w:ascii="Arial Narrow" w:hAnsi="Arial Narrow"/>
        </w:rPr>
        <w:t>, mas no a una negativa deliberada de atender el pedido del administrado.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La Jefatura de Administración de la UGEL Acobamba </w:t>
      </w:r>
      <w:r w:rsidRPr="00350CB9">
        <w:rPr>
          <w:rStyle w:val="Textoennegrita"/>
          <w:rFonts w:ascii="Arial Narrow" w:hAnsi="Arial Narrow"/>
        </w:rPr>
        <w:t>no cuenta con personal notificador institucional exclusivo</w:t>
      </w:r>
      <w:r w:rsidRPr="00350CB9">
        <w:rPr>
          <w:rFonts w:ascii="Arial Narrow" w:hAnsi="Arial Narrow"/>
        </w:rPr>
        <w:t>, ni con una unidad orgánica especializada en notificaciones administrativas, por lo que dichas labores son asumidas de manera funcional por el personal administrativo existente, quienes además cumplen funciones múltiples y concurrentes.</w:t>
      </w:r>
    </w:p>
    <w:p w:rsidR="00A34376" w:rsidRPr="00A50201" w:rsidRDefault="00A34376" w:rsidP="00A34376">
      <w:pPr>
        <w:spacing w:before="100" w:beforeAutospacing="1" w:after="100" w:afterAutospacing="1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>La Jefatura de Administración concentra funciones de:</w:t>
      </w:r>
    </w:p>
    <w:p w:rsidR="00A34376" w:rsidRPr="00A50201" w:rsidRDefault="00A34376" w:rsidP="00A34376">
      <w:pPr>
        <w:numPr>
          <w:ilvl w:val="0"/>
          <w:numId w:val="40"/>
        </w:numPr>
        <w:spacing w:before="100" w:beforeAutospacing="1" w:after="100" w:afterAutospacing="1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>Logística</w:t>
      </w:r>
      <w:r w:rsidRPr="00350CB9">
        <w:rPr>
          <w:rFonts w:ascii="Arial Narrow" w:hAnsi="Arial Narrow"/>
          <w:lang w:val="es-PE" w:eastAsia="es-PE"/>
        </w:rPr>
        <w:t>;</w:t>
      </w:r>
    </w:p>
    <w:p w:rsidR="00A34376" w:rsidRPr="00A50201" w:rsidRDefault="00A34376" w:rsidP="00A34376">
      <w:pPr>
        <w:numPr>
          <w:ilvl w:val="0"/>
          <w:numId w:val="40"/>
        </w:numPr>
        <w:spacing w:before="100" w:beforeAutospacing="1" w:after="100" w:afterAutospacing="1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>Contabilidad</w:t>
      </w:r>
      <w:r w:rsidRPr="00350CB9">
        <w:rPr>
          <w:rFonts w:ascii="Arial Narrow" w:hAnsi="Arial Narrow"/>
          <w:lang w:val="es-PE" w:eastAsia="es-PE"/>
        </w:rPr>
        <w:t>;</w:t>
      </w:r>
    </w:p>
    <w:p w:rsidR="00A34376" w:rsidRPr="00350CB9" w:rsidRDefault="00A34376" w:rsidP="00A34376">
      <w:pPr>
        <w:numPr>
          <w:ilvl w:val="0"/>
          <w:numId w:val="40"/>
        </w:numPr>
        <w:spacing w:before="100" w:beforeAutospacing="1" w:after="100" w:afterAutospacing="1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>Tesorería</w:t>
      </w:r>
      <w:r w:rsidRPr="00350CB9">
        <w:rPr>
          <w:rFonts w:ascii="Arial Narrow" w:hAnsi="Arial Narrow"/>
          <w:lang w:val="es-PE" w:eastAsia="es-PE"/>
        </w:rPr>
        <w:t>;</w:t>
      </w:r>
    </w:p>
    <w:p w:rsidR="00A34376" w:rsidRPr="00A50201" w:rsidRDefault="00A34376" w:rsidP="00A34376">
      <w:pPr>
        <w:numPr>
          <w:ilvl w:val="0"/>
          <w:numId w:val="40"/>
        </w:numPr>
        <w:spacing w:before="100" w:beforeAutospacing="1" w:after="100" w:afterAutospacing="1"/>
        <w:rPr>
          <w:rFonts w:ascii="Arial Narrow" w:hAnsi="Arial Narrow"/>
          <w:lang w:val="es-PE" w:eastAsia="es-PE"/>
        </w:rPr>
      </w:pPr>
      <w:r w:rsidRPr="00350CB9">
        <w:rPr>
          <w:rFonts w:ascii="Arial Narrow" w:hAnsi="Arial Narrow"/>
          <w:lang w:val="es-PE" w:eastAsia="es-PE"/>
        </w:rPr>
        <w:t>Patrimonio;</w:t>
      </w:r>
    </w:p>
    <w:p w:rsidR="00A34376" w:rsidRPr="00A50201" w:rsidRDefault="00A34376" w:rsidP="00A34376">
      <w:pPr>
        <w:numPr>
          <w:ilvl w:val="0"/>
          <w:numId w:val="40"/>
        </w:numPr>
        <w:spacing w:before="100" w:beforeAutospacing="1" w:after="100" w:afterAutospacing="1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>Recursos Humanos</w:t>
      </w:r>
      <w:r w:rsidRPr="00350CB9">
        <w:rPr>
          <w:rFonts w:ascii="Arial Narrow" w:hAnsi="Arial Narrow"/>
          <w:lang w:val="es-PE" w:eastAsia="es-PE"/>
        </w:rPr>
        <w:t>;</w:t>
      </w:r>
    </w:p>
    <w:p w:rsidR="00A34376" w:rsidRPr="00A50201" w:rsidRDefault="00A34376" w:rsidP="00A34376">
      <w:pPr>
        <w:numPr>
          <w:ilvl w:val="0"/>
          <w:numId w:val="40"/>
        </w:numPr>
        <w:spacing w:before="100" w:beforeAutospacing="1" w:after="100" w:afterAutospacing="1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>Trámite documentario interno</w:t>
      </w:r>
      <w:r w:rsidRPr="00350CB9">
        <w:rPr>
          <w:rFonts w:ascii="Arial Narrow" w:hAnsi="Arial Narrow"/>
          <w:lang w:val="es-PE" w:eastAsia="es-PE"/>
        </w:rPr>
        <w:t>;</w:t>
      </w:r>
    </w:p>
    <w:p w:rsidR="00A34376" w:rsidRPr="00350CB9" w:rsidRDefault="00A34376" w:rsidP="00A34376">
      <w:pPr>
        <w:numPr>
          <w:ilvl w:val="0"/>
          <w:numId w:val="40"/>
        </w:numPr>
        <w:spacing w:before="100" w:beforeAutospacing="1" w:after="100" w:afterAutospacing="1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>Coordinación con órganos de línea y apoyo</w:t>
      </w:r>
      <w:r w:rsidRPr="00350CB9">
        <w:rPr>
          <w:rFonts w:ascii="Arial Narrow" w:hAnsi="Arial Narrow"/>
          <w:lang w:val="es-PE" w:eastAsia="es-PE"/>
        </w:rPr>
        <w:t>;</w:t>
      </w:r>
    </w:p>
    <w:p w:rsidR="00A34376" w:rsidRPr="00A50201" w:rsidRDefault="00A34376" w:rsidP="00A34376">
      <w:pPr>
        <w:numPr>
          <w:ilvl w:val="0"/>
          <w:numId w:val="40"/>
        </w:numPr>
        <w:spacing w:before="100" w:beforeAutospacing="1" w:after="100" w:afterAutospacing="1"/>
        <w:rPr>
          <w:rFonts w:ascii="Arial Narrow" w:hAnsi="Arial Narrow"/>
          <w:lang w:val="es-PE" w:eastAsia="es-PE"/>
        </w:rPr>
      </w:pPr>
      <w:r w:rsidRPr="00350CB9">
        <w:rPr>
          <w:rFonts w:ascii="Arial Narrow" w:hAnsi="Arial Narrow"/>
          <w:lang w:val="es-PE" w:eastAsia="es-PE"/>
        </w:rPr>
        <w:t>Integra comisiones institucionales.</w:t>
      </w:r>
    </w:p>
    <w:p w:rsidR="00A34376" w:rsidRPr="00A50201" w:rsidRDefault="00A34376" w:rsidP="00A34376">
      <w:pPr>
        <w:spacing w:before="100" w:beforeAutospacing="1" w:after="100" w:afterAutospacing="1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 xml:space="preserve">Durante el periodo materia de análisis, se registró una </w:t>
      </w:r>
      <w:r w:rsidRPr="00350CB9">
        <w:rPr>
          <w:rFonts w:ascii="Arial Narrow" w:hAnsi="Arial Narrow"/>
          <w:bCs/>
          <w:lang w:val="es-PE" w:eastAsia="es-PE"/>
        </w:rPr>
        <w:t>sobrecarga laboral significativa</w:t>
      </w:r>
      <w:r w:rsidRPr="00A50201">
        <w:rPr>
          <w:rFonts w:ascii="Arial Narrow" w:hAnsi="Arial Narrow"/>
          <w:lang w:val="es-PE" w:eastAsia="es-PE"/>
        </w:rPr>
        <w:t>, derivada de cierres administrativos, atención de procesos remunerativos y otras obligaciones institucionales impostergables, lo cual incidió directamente en los plazos de tramitación y notificación.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No obstante, lo señalado, corresponde precisar de manera expresa que </w:t>
      </w:r>
      <w:r w:rsidRPr="00350CB9">
        <w:rPr>
          <w:rStyle w:val="Textoennegrita"/>
          <w:rFonts w:ascii="Arial Narrow" w:hAnsi="Arial Narrow"/>
        </w:rPr>
        <w:t>la entidad sí cumplió materialmente con atender el requerimiento formulado por el administrado</w:t>
      </w:r>
      <w:r w:rsidRPr="00350CB9">
        <w:rPr>
          <w:rFonts w:ascii="Arial Narrow" w:hAnsi="Arial Narrow"/>
        </w:rPr>
        <w:t xml:space="preserve">, habiéndose elaborado y puesto a disposición la información solicitada, la cual fue finalmente </w:t>
      </w:r>
      <w:r w:rsidRPr="00350CB9">
        <w:rPr>
          <w:rStyle w:val="Textoennegrita"/>
          <w:rFonts w:ascii="Arial Narrow" w:hAnsi="Arial Narrow"/>
        </w:rPr>
        <w:t>entregada y notificada al solicitante</w:t>
      </w:r>
      <w:r w:rsidRPr="00350CB9">
        <w:rPr>
          <w:rFonts w:ascii="Arial Narrow" w:hAnsi="Arial Narrow"/>
        </w:rPr>
        <w:t>, cumpliéndose con el fondo del derecho de acceso a la información pública.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Asimismo, conforme al </w:t>
      </w:r>
      <w:r w:rsidRPr="00350CB9">
        <w:rPr>
          <w:rStyle w:val="Textoennegrita"/>
          <w:rFonts w:ascii="Arial Narrow" w:hAnsi="Arial Narrow"/>
        </w:rPr>
        <w:t>T.U.O. de la Ley N° 27444</w:t>
      </w:r>
      <w:r w:rsidRPr="00350CB9">
        <w:rPr>
          <w:rFonts w:ascii="Arial Narrow" w:hAnsi="Arial Narrow"/>
        </w:rPr>
        <w:t xml:space="preserve">, aun cuando se configure el silencio administrativo negativo, la administración </w:t>
      </w:r>
      <w:r w:rsidRPr="00350CB9">
        <w:rPr>
          <w:rStyle w:val="Textoennegrita"/>
          <w:rFonts w:ascii="Arial Narrow" w:hAnsi="Arial Narrow"/>
        </w:rPr>
        <w:t>mantiene la obligación de resolver</w:t>
      </w:r>
      <w:r w:rsidRPr="00350CB9">
        <w:rPr>
          <w:rFonts w:ascii="Arial Narrow" w:hAnsi="Arial Narrow"/>
        </w:rPr>
        <w:t xml:space="preserve">, lo cual fue cumplido por esta entidad, quedando acreditado que </w:t>
      </w:r>
      <w:r w:rsidRPr="00350CB9">
        <w:rPr>
          <w:rStyle w:val="Textoennegrita"/>
          <w:rFonts w:ascii="Arial Narrow" w:hAnsi="Arial Narrow"/>
        </w:rPr>
        <w:t>no existió inacción administrativa ni omisión absoluta</w:t>
      </w:r>
      <w:r w:rsidRPr="00350CB9">
        <w:rPr>
          <w:rFonts w:ascii="Arial Narrow" w:hAnsi="Arial Narrow"/>
        </w:rPr>
        <w:t>, sino una demora atribuible a limitaciones operativas y de recursos humanos.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En consecuencia, a la fecha la entidad cumplió con notificar la solicitud de información que fuera requerida, esto debe ser evaluado </w:t>
      </w:r>
      <w:r w:rsidRPr="00350CB9">
        <w:rPr>
          <w:rStyle w:val="Textoennegrita"/>
          <w:rFonts w:ascii="Arial Narrow" w:hAnsi="Arial Narrow"/>
        </w:rPr>
        <w:t>en el marco de una responsabilidad administrativa de carácter funcional y organizacional</w:t>
      </w:r>
      <w:r w:rsidRPr="00350CB9">
        <w:rPr>
          <w:rFonts w:ascii="Arial Narrow" w:hAnsi="Arial Narrow"/>
        </w:rPr>
        <w:t>, sin que ello invalide la actuación administrativa posterior ni genere nulidad de lo actuado, dejándose constancia expresa de ello para fines de deslinde de responsabilidad.</w:t>
      </w:r>
    </w:p>
    <w:p w:rsidR="00A34376" w:rsidRPr="00350CB9" w:rsidRDefault="00A34376" w:rsidP="00A34376">
      <w:pPr>
        <w:pStyle w:val="Prrafodelista"/>
        <w:numPr>
          <w:ilvl w:val="0"/>
          <w:numId w:val="42"/>
        </w:numPr>
        <w:tabs>
          <w:tab w:val="left" w:pos="144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u w:val="single"/>
        </w:rPr>
        <w:t>S</w:t>
      </w:r>
      <w:r w:rsidRPr="00350CB9">
        <w:rPr>
          <w:rFonts w:ascii="Arial Narrow" w:hAnsi="Arial Narrow"/>
          <w:b/>
          <w:i/>
          <w:u w:val="single"/>
        </w:rPr>
        <w:t>ustento técnico–administrativo y legal de la emisión del Memorándum N° 0563-2024/GOB-REG-HVCA/GRDS-DREH-UGEL-ACO-AD</w:t>
      </w:r>
      <w:r>
        <w:rPr>
          <w:rFonts w:ascii="Arial Narrow" w:hAnsi="Arial Narrow"/>
          <w:b/>
          <w:i/>
          <w:u w:val="single"/>
        </w:rPr>
        <w:t>.</w:t>
      </w:r>
    </w:p>
    <w:p w:rsidR="00A34376" w:rsidRPr="00350CB9" w:rsidRDefault="00A34376" w:rsidP="00A34376">
      <w:pPr>
        <w:pStyle w:val="Prrafodelista"/>
        <w:tabs>
          <w:tab w:val="left" w:pos="1440"/>
        </w:tabs>
        <w:spacing w:line="276" w:lineRule="auto"/>
        <w:ind w:left="0"/>
        <w:jc w:val="both"/>
        <w:rPr>
          <w:rFonts w:ascii="Arial Narrow" w:hAnsi="Arial Narrow"/>
        </w:rPr>
      </w:pPr>
    </w:p>
    <w:p w:rsidR="00A34376" w:rsidRPr="00350CB9" w:rsidRDefault="00A34376" w:rsidP="00A34376">
      <w:pPr>
        <w:pStyle w:val="Prrafodelista"/>
        <w:tabs>
          <w:tab w:val="left" w:pos="1440"/>
        </w:tabs>
        <w:spacing w:line="276" w:lineRule="auto"/>
        <w:ind w:left="0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En atención a lo solicitado mediante Memorándum N° 0960-2025, y en el marco del control interno de legalidad, corresponde dejar constancia que la </w:t>
      </w:r>
      <w:r w:rsidRPr="00350CB9">
        <w:rPr>
          <w:rStyle w:val="Textoennegrita"/>
          <w:rFonts w:ascii="Arial Narrow" w:hAnsi="Arial Narrow"/>
        </w:rPr>
        <w:t>Jefatura de Administración de la UGEL Acobamba se encuentra plenamente facultada para emitir memorándums dirigidos al personal bajo su dependencia funcional</w:t>
      </w:r>
      <w:r w:rsidRPr="00350CB9">
        <w:rPr>
          <w:rFonts w:ascii="Arial Narrow" w:hAnsi="Arial Narrow"/>
        </w:rPr>
        <w:t>, en el ejercicio de sus atribuciones de dirección, organización y asignación de funciones, conforme a la normativa administrativa vigente y a los instrumentos de gestión institucional.</w:t>
      </w:r>
    </w:p>
    <w:p w:rsidR="00A34376" w:rsidRPr="00350CB9" w:rsidRDefault="00A34376" w:rsidP="00A34376">
      <w:pPr>
        <w:pStyle w:val="Prrafodelista"/>
        <w:tabs>
          <w:tab w:val="left" w:pos="1440"/>
        </w:tabs>
        <w:spacing w:line="276" w:lineRule="auto"/>
        <w:ind w:left="0"/>
        <w:jc w:val="both"/>
        <w:rPr>
          <w:rFonts w:ascii="Arial Narrow" w:hAnsi="Arial Narrow"/>
        </w:rPr>
      </w:pPr>
    </w:p>
    <w:p w:rsidR="00A34376" w:rsidRPr="00350CB9" w:rsidRDefault="00A34376" w:rsidP="00A34376">
      <w:pPr>
        <w:pStyle w:val="Prrafodelista"/>
        <w:tabs>
          <w:tab w:val="left" w:pos="1440"/>
        </w:tabs>
        <w:spacing w:line="276" w:lineRule="auto"/>
        <w:ind w:left="0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El </w:t>
      </w:r>
      <w:r w:rsidRPr="00350CB9">
        <w:rPr>
          <w:rStyle w:val="Textoennegrita"/>
          <w:rFonts w:ascii="Arial Narrow" w:hAnsi="Arial Narrow"/>
        </w:rPr>
        <w:t>memorándum</w:t>
      </w:r>
      <w:r w:rsidRPr="00350CB9">
        <w:rPr>
          <w:rFonts w:ascii="Arial Narrow" w:hAnsi="Arial Narrow"/>
        </w:rPr>
        <w:t xml:space="preserve"> constituye un </w:t>
      </w:r>
      <w:r w:rsidRPr="00350CB9">
        <w:rPr>
          <w:rStyle w:val="Textoennegrita"/>
          <w:rFonts w:ascii="Arial Narrow" w:hAnsi="Arial Narrow"/>
        </w:rPr>
        <w:t>acto de administración interna</w:t>
      </w:r>
      <w:r w:rsidRPr="00350CB9">
        <w:rPr>
          <w:rFonts w:ascii="Arial Narrow" w:hAnsi="Arial Narrow"/>
        </w:rPr>
        <w:t xml:space="preserve">, mediante el cual el jefe inmediato imparte disposiciones funcionales, comunica encargos, precisa responsabilidades o asigna funciones específicas, </w:t>
      </w:r>
      <w:r w:rsidRPr="00350CB9">
        <w:rPr>
          <w:rStyle w:val="Textoennegrita"/>
          <w:rFonts w:ascii="Arial Narrow" w:hAnsi="Arial Narrow"/>
        </w:rPr>
        <w:t>sin que ello implique la creación, modificación o extinción de derechos administrativos</w:t>
      </w:r>
      <w:r w:rsidRPr="00350CB9">
        <w:rPr>
          <w:rFonts w:ascii="Arial Narrow" w:hAnsi="Arial Narrow"/>
        </w:rPr>
        <w:t>, ni la emisión de un acto administrativo resolutivo.</w:t>
      </w:r>
    </w:p>
    <w:p w:rsidR="00A34376" w:rsidRPr="00350CB9" w:rsidRDefault="00A34376" w:rsidP="00A34376">
      <w:pPr>
        <w:pStyle w:val="Prrafodelista"/>
        <w:tabs>
          <w:tab w:val="left" w:pos="1440"/>
        </w:tabs>
        <w:spacing w:line="276" w:lineRule="auto"/>
        <w:ind w:left="0"/>
        <w:jc w:val="both"/>
        <w:rPr>
          <w:rFonts w:ascii="Arial Narrow" w:hAnsi="Arial Narrow"/>
        </w:rPr>
      </w:pPr>
    </w:p>
    <w:p w:rsidR="00A34376" w:rsidRPr="00A50201" w:rsidRDefault="00A34376" w:rsidP="00A34376">
      <w:pPr>
        <w:spacing w:before="100" w:beforeAutospacing="1" w:after="100" w:afterAutospacing="1"/>
        <w:rPr>
          <w:rFonts w:ascii="Arial Narrow" w:hAnsi="Arial Narrow"/>
          <w:lang w:val="es-PE" w:eastAsia="es-PE"/>
        </w:rPr>
      </w:pPr>
      <w:r>
        <w:rPr>
          <w:rFonts w:ascii="Arial Narrow" w:hAnsi="Arial Narrow"/>
          <w:lang w:val="es-PE" w:eastAsia="es-PE"/>
        </w:rPr>
        <w:t>E</w:t>
      </w:r>
      <w:r w:rsidRPr="00A50201">
        <w:rPr>
          <w:rFonts w:ascii="Arial Narrow" w:hAnsi="Arial Narrow"/>
          <w:lang w:val="es-PE" w:eastAsia="es-PE"/>
        </w:rPr>
        <w:t xml:space="preserve">n ese sentido, la emisión del </w:t>
      </w:r>
      <w:r w:rsidRPr="00350CB9">
        <w:rPr>
          <w:rFonts w:ascii="Arial Narrow" w:hAnsi="Arial Narrow"/>
          <w:bCs/>
          <w:lang w:val="es-PE" w:eastAsia="es-PE"/>
        </w:rPr>
        <w:t>Memorándum N° 0563-2024</w:t>
      </w:r>
      <w:r w:rsidRPr="00A50201">
        <w:rPr>
          <w:rFonts w:ascii="Arial Narrow" w:hAnsi="Arial Narrow"/>
          <w:lang w:val="es-PE" w:eastAsia="es-PE"/>
        </w:rPr>
        <w:t xml:space="preserve"> se sustentó en criterios </w:t>
      </w:r>
      <w:r w:rsidRPr="00350CB9">
        <w:rPr>
          <w:rFonts w:ascii="Arial Narrow" w:hAnsi="Arial Narrow"/>
          <w:bCs/>
          <w:lang w:val="es-PE" w:eastAsia="es-PE"/>
        </w:rPr>
        <w:t>objetivos, técnicos y funcionales</w:t>
      </w:r>
      <w:r w:rsidRPr="00A50201">
        <w:rPr>
          <w:rFonts w:ascii="Arial Narrow" w:hAnsi="Arial Narrow"/>
          <w:lang w:val="es-PE" w:eastAsia="es-PE"/>
        </w:rPr>
        <w:t>, tales como:</w:t>
      </w:r>
    </w:p>
    <w:p w:rsidR="00A34376" w:rsidRPr="00350CB9" w:rsidRDefault="00A34376" w:rsidP="00A34376">
      <w:pPr>
        <w:numPr>
          <w:ilvl w:val="0"/>
          <w:numId w:val="41"/>
        </w:numPr>
        <w:spacing w:before="100" w:beforeAutospacing="1" w:after="100" w:afterAutospacing="1"/>
        <w:ind w:left="0"/>
        <w:rPr>
          <w:rFonts w:ascii="Arial Narrow" w:hAnsi="Arial Narrow"/>
          <w:lang w:val="es-PE" w:eastAsia="es-PE"/>
        </w:rPr>
      </w:pPr>
      <w:r w:rsidRPr="00350CB9">
        <w:rPr>
          <w:rFonts w:ascii="Arial Narrow" w:hAnsi="Arial Narrow"/>
          <w:lang w:val="es-PE" w:eastAsia="es-PE"/>
        </w:rPr>
        <w:t>El servidor es personal nombrado o de planta.</w:t>
      </w:r>
    </w:p>
    <w:p w:rsidR="00A34376" w:rsidRPr="00A50201" w:rsidRDefault="00A34376" w:rsidP="00A34376">
      <w:pPr>
        <w:numPr>
          <w:ilvl w:val="0"/>
          <w:numId w:val="41"/>
        </w:numPr>
        <w:spacing w:before="100" w:beforeAutospacing="1" w:after="100" w:afterAutospacing="1"/>
        <w:ind w:left="0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 xml:space="preserve">El </w:t>
      </w:r>
      <w:r w:rsidRPr="00350CB9">
        <w:rPr>
          <w:rFonts w:ascii="Arial Narrow" w:hAnsi="Arial Narrow"/>
          <w:bCs/>
          <w:lang w:val="es-PE" w:eastAsia="es-PE"/>
        </w:rPr>
        <w:t>perfil profesional</w:t>
      </w:r>
      <w:r w:rsidRPr="00A50201">
        <w:rPr>
          <w:rFonts w:ascii="Arial Narrow" w:hAnsi="Arial Narrow"/>
          <w:lang w:val="es-PE" w:eastAsia="es-PE"/>
        </w:rPr>
        <w:t xml:space="preserve"> del servidor.</w:t>
      </w:r>
    </w:p>
    <w:p w:rsidR="00A34376" w:rsidRPr="00A50201" w:rsidRDefault="00A34376" w:rsidP="00A34376">
      <w:pPr>
        <w:numPr>
          <w:ilvl w:val="0"/>
          <w:numId w:val="41"/>
        </w:numPr>
        <w:spacing w:before="100" w:beforeAutospacing="1" w:after="100" w:afterAutospacing="1"/>
        <w:ind w:left="0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 xml:space="preserve">Su </w:t>
      </w:r>
      <w:r w:rsidRPr="00350CB9">
        <w:rPr>
          <w:rFonts w:ascii="Arial Narrow" w:hAnsi="Arial Narrow"/>
          <w:bCs/>
          <w:lang w:val="es-PE" w:eastAsia="es-PE"/>
        </w:rPr>
        <w:t>experiencia laboral acumulada</w:t>
      </w:r>
      <w:r w:rsidRPr="00A50201">
        <w:rPr>
          <w:rFonts w:ascii="Arial Narrow" w:hAnsi="Arial Narrow"/>
          <w:lang w:val="es-PE" w:eastAsia="es-PE"/>
        </w:rPr>
        <w:t xml:space="preserve"> en la entidad.</w:t>
      </w:r>
    </w:p>
    <w:p w:rsidR="00A34376" w:rsidRPr="00A50201" w:rsidRDefault="00A34376" w:rsidP="00A34376">
      <w:pPr>
        <w:numPr>
          <w:ilvl w:val="0"/>
          <w:numId w:val="41"/>
        </w:numPr>
        <w:spacing w:before="100" w:beforeAutospacing="1" w:after="100" w:afterAutospacing="1"/>
        <w:ind w:left="0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 xml:space="preserve">El </w:t>
      </w:r>
      <w:r w:rsidRPr="00350CB9">
        <w:rPr>
          <w:rFonts w:ascii="Arial Narrow" w:hAnsi="Arial Narrow"/>
          <w:bCs/>
          <w:lang w:val="es-PE" w:eastAsia="es-PE"/>
        </w:rPr>
        <w:t>expe</w:t>
      </w:r>
      <w:r>
        <w:rPr>
          <w:rFonts w:ascii="Arial Narrow" w:hAnsi="Arial Narrow"/>
          <w:bCs/>
          <w:lang w:val="es-PE" w:eastAsia="es-PE"/>
        </w:rPr>
        <w:t xml:space="preserve">diente </w:t>
      </w:r>
      <w:r w:rsidRPr="00350CB9">
        <w:rPr>
          <w:rFonts w:ascii="Arial Narrow" w:hAnsi="Arial Narrow"/>
          <w:bCs/>
          <w:lang w:val="es-PE" w:eastAsia="es-PE"/>
        </w:rPr>
        <w:t>técnico acreditado</w:t>
      </w:r>
      <w:r w:rsidRPr="00A50201">
        <w:rPr>
          <w:rFonts w:ascii="Arial Narrow" w:hAnsi="Arial Narrow"/>
          <w:lang w:val="es-PE" w:eastAsia="es-PE"/>
        </w:rPr>
        <w:t xml:space="preserve"> en materia de remuneraciones y pensiones.</w:t>
      </w:r>
    </w:p>
    <w:p w:rsidR="00A34376" w:rsidRPr="00A50201" w:rsidRDefault="00A34376" w:rsidP="00A34376">
      <w:pPr>
        <w:numPr>
          <w:ilvl w:val="0"/>
          <w:numId w:val="41"/>
        </w:numPr>
        <w:spacing w:before="100" w:beforeAutospacing="1" w:after="100" w:afterAutospacing="1"/>
        <w:ind w:left="0"/>
        <w:jc w:val="both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>Las necesidades operativas del servicio administrativo institucional.</w:t>
      </w:r>
    </w:p>
    <w:p w:rsidR="00A34376" w:rsidRPr="00A50201" w:rsidRDefault="00A34376" w:rsidP="00A34376">
      <w:pPr>
        <w:spacing w:before="100" w:beforeAutospacing="1" w:after="100" w:afterAutospacing="1"/>
        <w:jc w:val="both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 xml:space="preserve">Del análisis interno efectuado por esta Jefatura, se ha verificado que el </w:t>
      </w:r>
      <w:r w:rsidRPr="00350CB9">
        <w:rPr>
          <w:rFonts w:ascii="Arial Narrow" w:hAnsi="Arial Narrow"/>
          <w:bCs/>
          <w:lang w:val="es-PE" w:eastAsia="es-PE"/>
        </w:rPr>
        <w:t xml:space="preserve">Sr. Armando Escobar </w:t>
      </w:r>
      <w:proofErr w:type="spellStart"/>
      <w:r w:rsidRPr="00350CB9">
        <w:rPr>
          <w:rFonts w:ascii="Arial Narrow" w:hAnsi="Arial Narrow"/>
          <w:bCs/>
          <w:lang w:val="es-PE" w:eastAsia="es-PE"/>
        </w:rPr>
        <w:t>Marmanillo</w:t>
      </w:r>
      <w:proofErr w:type="spellEnd"/>
      <w:r w:rsidRPr="00A50201">
        <w:rPr>
          <w:rFonts w:ascii="Arial Narrow" w:hAnsi="Arial Narrow"/>
          <w:lang w:val="es-PE" w:eastAsia="es-PE"/>
        </w:rPr>
        <w:t xml:space="preserve">, conforme a su </w:t>
      </w:r>
      <w:r w:rsidRPr="00350CB9">
        <w:rPr>
          <w:rFonts w:ascii="Arial Narrow" w:hAnsi="Arial Narrow"/>
          <w:bCs/>
          <w:lang w:val="es-PE" w:eastAsia="es-PE"/>
        </w:rPr>
        <w:t>Resolución de Nombramiento vigente</w:t>
      </w:r>
      <w:r w:rsidRPr="00A50201">
        <w:rPr>
          <w:rFonts w:ascii="Arial Narrow" w:hAnsi="Arial Narrow"/>
          <w:lang w:val="es-PE" w:eastAsia="es-PE"/>
        </w:rPr>
        <w:t>, reúne las condiciones técnicas, funcionales y profesionales necesarias para as</w:t>
      </w:r>
      <w:r w:rsidRPr="00350CB9">
        <w:rPr>
          <w:rFonts w:ascii="Arial Narrow" w:hAnsi="Arial Narrow"/>
          <w:lang w:val="es-PE" w:eastAsia="es-PE"/>
        </w:rPr>
        <w:t>umir las funciones vinculadas a la oficina</w:t>
      </w:r>
      <w:r w:rsidRPr="00A50201">
        <w:rPr>
          <w:rFonts w:ascii="Arial Narrow" w:hAnsi="Arial Narrow"/>
          <w:lang w:val="es-PE" w:eastAsia="es-PE"/>
        </w:rPr>
        <w:t xml:space="preserve"> de </w:t>
      </w:r>
      <w:r w:rsidRPr="00350CB9">
        <w:rPr>
          <w:rFonts w:ascii="Arial Narrow" w:hAnsi="Arial Narrow"/>
          <w:bCs/>
          <w:lang w:val="es-PE" w:eastAsia="es-PE"/>
        </w:rPr>
        <w:t>Remuneraciones y Pensiones de la UGEL Acobamba</w:t>
      </w:r>
      <w:r w:rsidRPr="00A50201">
        <w:rPr>
          <w:rFonts w:ascii="Arial Narrow" w:hAnsi="Arial Narrow"/>
          <w:lang w:val="es-PE" w:eastAsia="es-PE"/>
        </w:rPr>
        <w:t xml:space="preserve">, resultando el servidor </w:t>
      </w:r>
      <w:r w:rsidRPr="00350CB9">
        <w:rPr>
          <w:rFonts w:ascii="Arial Narrow" w:hAnsi="Arial Narrow"/>
          <w:bCs/>
          <w:lang w:val="es-PE" w:eastAsia="es-PE"/>
        </w:rPr>
        <w:t>más idóneo</w:t>
      </w:r>
      <w:r w:rsidRPr="00A50201">
        <w:rPr>
          <w:rFonts w:ascii="Arial Narrow" w:hAnsi="Arial Narrow"/>
          <w:lang w:val="es-PE" w:eastAsia="es-PE"/>
        </w:rPr>
        <w:t xml:space="preserve"> </w:t>
      </w:r>
      <w:r w:rsidRPr="00350CB9">
        <w:rPr>
          <w:rFonts w:ascii="Arial Narrow" w:hAnsi="Arial Narrow"/>
          <w:lang w:val="es-PE" w:eastAsia="es-PE"/>
        </w:rPr>
        <w:t xml:space="preserve">técnicamente </w:t>
      </w:r>
      <w:r w:rsidRPr="00A50201">
        <w:rPr>
          <w:rFonts w:ascii="Arial Narrow" w:hAnsi="Arial Narrow"/>
          <w:lang w:val="es-PE" w:eastAsia="es-PE"/>
        </w:rPr>
        <w:t>para el desempeño de dichas funciones.</w:t>
      </w:r>
    </w:p>
    <w:p w:rsidR="00A34376" w:rsidRPr="00A50201" w:rsidRDefault="00A34376" w:rsidP="00A34376">
      <w:pPr>
        <w:spacing w:before="100" w:beforeAutospacing="1" w:after="100" w:afterAutospacing="1"/>
        <w:jc w:val="both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 xml:space="preserve">Asimismo, se deja constancia que el referido servidor </w:t>
      </w:r>
      <w:r w:rsidRPr="00350CB9">
        <w:rPr>
          <w:rFonts w:ascii="Arial Narrow" w:hAnsi="Arial Narrow"/>
          <w:bCs/>
          <w:lang w:val="es-PE" w:eastAsia="es-PE"/>
        </w:rPr>
        <w:t>viene desempeñando dichas funciones desde hace varios años</w:t>
      </w:r>
      <w:r w:rsidRPr="00A50201">
        <w:rPr>
          <w:rFonts w:ascii="Arial Narrow" w:hAnsi="Arial Narrow"/>
          <w:lang w:val="es-PE" w:eastAsia="es-PE"/>
        </w:rPr>
        <w:t xml:space="preserve">, contando con </w:t>
      </w:r>
      <w:r w:rsidRPr="00350CB9">
        <w:rPr>
          <w:rFonts w:ascii="Arial Narrow" w:hAnsi="Arial Narrow"/>
          <w:bCs/>
          <w:lang w:val="es-PE" w:eastAsia="es-PE"/>
        </w:rPr>
        <w:t>experiencia continua y especializada</w:t>
      </w:r>
      <w:r w:rsidRPr="00A50201">
        <w:rPr>
          <w:rFonts w:ascii="Arial Narrow" w:hAnsi="Arial Narrow"/>
          <w:lang w:val="es-PE" w:eastAsia="es-PE"/>
        </w:rPr>
        <w:t>, lo cual ha permitido garantizar la continuidad operativa y la correcta administración de los procesos remunerativos y pensionarios de la entidad.</w:t>
      </w:r>
    </w:p>
    <w:p w:rsidR="00A34376" w:rsidRPr="00A50201" w:rsidRDefault="00A34376" w:rsidP="00A34376">
      <w:pPr>
        <w:spacing w:before="100" w:beforeAutospacing="1" w:after="100" w:afterAutospacing="1"/>
        <w:jc w:val="both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 xml:space="preserve">De igual forma, se ha verificado que el Sr. Armando Escobar </w:t>
      </w:r>
      <w:proofErr w:type="spellStart"/>
      <w:r w:rsidRPr="00A50201">
        <w:rPr>
          <w:rFonts w:ascii="Arial Narrow" w:hAnsi="Arial Narrow"/>
          <w:lang w:val="es-PE" w:eastAsia="es-PE"/>
        </w:rPr>
        <w:t>Marmanillo</w:t>
      </w:r>
      <w:proofErr w:type="spellEnd"/>
      <w:r w:rsidRPr="00A50201">
        <w:rPr>
          <w:rFonts w:ascii="Arial Narrow" w:hAnsi="Arial Narrow"/>
          <w:lang w:val="es-PE" w:eastAsia="es-PE"/>
        </w:rPr>
        <w:t xml:space="preserve"> </w:t>
      </w:r>
      <w:r w:rsidRPr="00350CB9">
        <w:rPr>
          <w:rFonts w:ascii="Arial Narrow" w:hAnsi="Arial Narrow"/>
          <w:bCs/>
          <w:lang w:val="es-PE" w:eastAsia="es-PE"/>
        </w:rPr>
        <w:t>recibe capacitación permanente y especializada</w:t>
      </w:r>
      <w:r w:rsidRPr="00A50201">
        <w:rPr>
          <w:rFonts w:ascii="Arial Narrow" w:hAnsi="Arial Narrow"/>
          <w:lang w:val="es-PE" w:eastAsia="es-PE"/>
        </w:rPr>
        <w:t xml:space="preserve"> por parte de la </w:t>
      </w:r>
      <w:r w:rsidRPr="00350CB9">
        <w:rPr>
          <w:rFonts w:ascii="Arial Narrow" w:hAnsi="Arial Narrow"/>
          <w:bCs/>
          <w:lang w:val="es-PE" w:eastAsia="es-PE"/>
        </w:rPr>
        <w:t>Dirección Regional de Educación de Huancavelica (DREH)</w:t>
      </w:r>
      <w:r w:rsidRPr="00A50201">
        <w:rPr>
          <w:rFonts w:ascii="Arial Narrow" w:hAnsi="Arial Narrow"/>
          <w:lang w:val="es-PE" w:eastAsia="es-PE"/>
        </w:rPr>
        <w:t xml:space="preserve">, el </w:t>
      </w:r>
      <w:r w:rsidRPr="00350CB9">
        <w:rPr>
          <w:rFonts w:ascii="Arial Narrow" w:hAnsi="Arial Narrow"/>
          <w:bCs/>
          <w:lang w:val="es-PE" w:eastAsia="es-PE"/>
        </w:rPr>
        <w:t>Gobierno Regional de Huancavelica (GORE HVCA)</w:t>
      </w:r>
      <w:r w:rsidRPr="00A50201">
        <w:rPr>
          <w:rFonts w:ascii="Arial Narrow" w:hAnsi="Arial Narrow"/>
          <w:lang w:val="es-PE" w:eastAsia="es-PE"/>
        </w:rPr>
        <w:t xml:space="preserve"> y el </w:t>
      </w:r>
      <w:r w:rsidRPr="00350CB9">
        <w:rPr>
          <w:rFonts w:ascii="Arial Narrow" w:hAnsi="Arial Narrow"/>
          <w:bCs/>
          <w:lang w:val="es-PE" w:eastAsia="es-PE"/>
        </w:rPr>
        <w:t>Ministerio de Educación (MINEDU)</w:t>
      </w:r>
      <w:r w:rsidRPr="00A50201">
        <w:rPr>
          <w:rFonts w:ascii="Arial Narrow" w:hAnsi="Arial Narrow"/>
          <w:lang w:val="es-PE" w:eastAsia="es-PE"/>
        </w:rPr>
        <w:t>, en materias vinculadas a gestión de planillas, normativa remunerativa, pensiones y procedimientos administrativos aplicables al sector educación, lo que refuerza su idoneidad técnica y funcional.</w:t>
      </w:r>
    </w:p>
    <w:p w:rsidR="00A34376" w:rsidRPr="00350CB9" w:rsidRDefault="00A34376" w:rsidP="00A34376">
      <w:pPr>
        <w:spacing w:before="100" w:beforeAutospacing="1" w:after="100" w:afterAutospacing="1"/>
        <w:jc w:val="both"/>
        <w:rPr>
          <w:rFonts w:ascii="Arial Narrow" w:hAnsi="Arial Narrow"/>
          <w:lang w:val="es-PE" w:eastAsia="es-PE"/>
        </w:rPr>
      </w:pPr>
      <w:r w:rsidRPr="00A50201">
        <w:rPr>
          <w:rFonts w:ascii="Arial Narrow" w:hAnsi="Arial Narrow"/>
          <w:lang w:val="es-PE" w:eastAsia="es-PE"/>
        </w:rPr>
        <w:t>En consecuenc</w:t>
      </w:r>
      <w:r w:rsidRPr="00350CB9">
        <w:rPr>
          <w:rFonts w:ascii="Arial Narrow" w:hAnsi="Arial Narrow"/>
          <w:lang w:val="es-PE" w:eastAsia="es-PE"/>
        </w:rPr>
        <w:t>ia, la emisión del Memorándum N</w:t>
      </w:r>
      <w:r w:rsidRPr="00A50201">
        <w:rPr>
          <w:rFonts w:ascii="Arial Narrow" w:hAnsi="Arial Narrow"/>
          <w:lang w:val="es-PE" w:eastAsia="es-PE"/>
        </w:rPr>
        <w:t xml:space="preserve">° 0563-2024 </w:t>
      </w:r>
      <w:r w:rsidRPr="00350CB9">
        <w:rPr>
          <w:rFonts w:ascii="Arial Narrow" w:hAnsi="Arial Narrow"/>
          <w:bCs/>
          <w:lang w:val="es-PE" w:eastAsia="es-PE"/>
        </w:rPr>
        <w:t>se encuentra debidamente sustentada</w:t>
      </w:r>
      <w:r w:rsidRPr="00A50201">
        <w:rPr>
          <w:rFonts w:ascii="Arial Narrow" w:hAnsi="Arial Narrow"/>
          <w:lang w:val="es-PE" w:eastAsia="es-PE"/>
        </w:rPr>
        <w:t xml:space="preserve">, habiéndose realizado dentro del ámbito de competencia de la Jefatura de Administración, </w:t>
      </w:r>
      <w:r w:rsidRPr="00350CB9">
        <w:rPr>
          <w:rFonts w:ascii="Arial Narrow" w:hAnsi="Arial Narrow"/>
          <w:bCs/>
          <w:lang w:val="es-PE" w:eastAsia="es-PE"/>
        </w:rPr>
        <w:t>sin vulneración del principio de legalidad, razonabilidad ni debido procedimiento</w:t>
      </w:r>
      <w:r w:rsidRPr="00A50201">
        <w:rPr>
          <w:rFonts w:ascii="Arial Narrow" w:hAnsi="Arial Narrow"/>
          <w:lang w:val="es-PE" w:eastAsia="es-PE"/>
        </w:rPr>
        <w:t>, no advirtiéndose irregularidad administrativa alguna en la asignación de funciones efectuada.</w:t>
      </w:r>
    </w:p>
    <w:p w:rsidR="00A34376" w:rsidRPr="00350CB9" w:rsidRDefault="00A34376" w:rsidP="00A34376">
      <w:pPr>
        <w:pStyle w:val="Ttulo3"/>
        <w:numPr>
          <w:ilvl w:val="0"/>
          <w:numId w:val="42"/>
        </w:numPr>
        <w:autoSpaceDE w:val="0"/>
        <w:autoSpaceDN w:val="0"/>
        <w:adjustRightInd w:val="0"/>
        <w:spacing w:before="40" w:line="240" w:lineRule="auto"/>
        <w:ind w:left="0" w:hanging="426"/>
        <w:jc w:val="both"/>
        <w:rPr>
          <w:rFonts w:ascii="Arial Narrow" w:eastAsia="Times New Roman" w:hAnsi="Arial Narrow" w:cs="Times New Roman"/>
          <w:b w:val="0"/>
          <w:i/>
          <w:color w:val="auto"/>
          <w:u w:val="single"/>
          <w:lang w:eastAsia="es-PE"/>
        </w:rPr>
      </w:pPr>
      <w:r w:rsidRPr="00350CB9">
        <w:rPr>
          <w:rFonts w:ascii="Arial Narrow" w:hAnsi="Arial Narrow"/>
          <w:i/>
          <w:color w:val="auto"/>
          <w:u w:val="single"/>
        </w:rPr>
        <w:lastRenderedPageBreak/>
        <w:t>Sobre la identificación del responsable de la Oficina de Remuneraciones y Pensiones</w:t>
      </w:r>
      <w:r>
        <w:rPr>
          <w:rFonts w:ascii="Arial Narrow" w:hAnsi="Arial Narrow"/>
          <w:i/>
          <w:color w:val="auto"/>
          <w:u w:val="single"/>
        </w:rPr>
        <w:t>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  <w:b/>
        </w:rPr>
      </w:pPr>
      <w:r w:rsidRPr="00350CB9">
        <w:rPr>
          <w:rFonts w:ascii="Arial Narrow" w:hAnsi="Arial Narrow"/>
        </w:rPr>
        <w:t xml:space="preserve">Respecto al petitorio del administrado referido a la identificación y acreditación documental del responsable de la Oficina de Remuneraciones y Pensiones de la UGEL Acobamba, corresponde precisar que </w:t>
      </w:r>
      <w:r w:rsidRPr="00350CB9">
        <w:rPr>
          <w:rStyle w:val="Textoennegrita"/>
          <w:rFonts w:ascii="Arial Narrow" w:hAnsi="Arial Narrow"/>
        </w:rPr>
        <w:t>dicho requerimiento ha sido expresamente atendido por la entidad en la respuesta oportunamente emitida</w:t>
      </w:r>
      <w:r w:rsidRPr="00350CB9">
        <w:rPr>
          <w:rFonts w:ascii="Arial Narrow" w:hAnsi="Arial Narrow"/>
        </w:rPr>
        <w:t xml:space="preserve">, en la cual se ha señalado de manera clara, directa y documentada </w:t>
      </w:r>
      <w:r w:rsidRPr="00350CB9">
        <w:rPr>
          <w:rStyle w:val="Textoennegrita"/>
          <w:rFonts w:ascii="Arial Narrow" w:hAnsi="Arial Narrow"/>
        </w:rPr>
        <w:t>quién es el servidor responsable de asumir dichas funciones</w:t>
      </w:r>
      <w:r w:rsidRPr="00350CB9">
        <w:rPr>
          <w:rFonts w:ascii="Arial Narrow" w:hAnsi="Arial Narrow"/>
          <w:b/>
        </w:rPr>
        <w:t>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En tal sentido, habiéndose cumplido con identificar al responsable funcional de la Oficina de Remuneraciones y Pensiones, </w:t>
      </w:r>
      <w:r w:rsidRPr="00350CB9">
        <w:rPr>
          <w:rStyle w:val="Textoennegrita"/>
          <w:rFonts w:ascii="Arial Narrow" w:hAnsi="Arial Narrow"/>
        </w:rPr>
        <w:t>no resulta necesario efectuar mayores precisiones adicionales sobre este extremo</w:t>
      </w:r>
      <w:r w:rsidRPr="00350CB9">
        <w:rPr>
          <w:rFonts w:ascii="Arial Narrow" w:hAnsi="Arial Narrow"/>
        </w:rPr>
        <w:t xml:space="preserve">, toda vez que la finalidad del requerimiento, esto es, conocer la identidad del servidor encargado de dichas funciones </w:t>
      </w:r>
      <w:r w:rsidRPr="00350CB9">
        <w:rPr>
          <w:rStyle w:val="Textoennegrita"/>
          <w:rFonts w:ascii="Arial Narrow" w:hAnsi="Arial Narrow"/>
        </w:rPr>
        <w:t>ya ha sido atendida por la entidad</w:t>
      </w:r>
      <w:r w:rsidRPr="00350CB9">
        <w:rPr>
          <w:rFonts w:ascii="Arial Narrow" w:hAnsi="Arial Narrow"/>
        </w:rPr>
        <w:t>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>Asimismo, se deja constancia que la información proporcionada se encuentra en concordancia con los registros administrativos internos y con los actos de administración emitidos por la Jefatura de Administración, no advirtiéndose omisión, ambigüedad ni falta de transparencia en la atención del pedido formulado.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Por lo tanto, </w:t>
      </w:r>
      <w:r w:rsidRPr="00350CB9">
        <w:rPr>
          <w:rStyle w:val="Textoennegrita"/>
          <w:rFonts w:ascii="Arial Narrow" w:hAnsi="Arial Narrow"/>
        </w:rPr>
        <w:t>este extremo del petitorio se tiene por atendido</w:t>
      </w:r>
      <w:r w:rsidRPr="00350CB9">
        <w:rPr>
          <w:rFonts w:ascii="Arial Narrow" w:hAnsi="Arial Narrow"/>
        </w:rPr>
        <w:t>, careciendo de objeto continuar con mayor análisis administrativo, sin perjuicio del derecho del administrado de acceder a la información ya proporcionada conforme a ley.</w:t>
      </w:r>
    </w:p>
    <w:p w:rsidR="00A34376" w:rsidRPr="0049371D" w:rsidRDefault="00A34376" w:rsidP="00A34376">
      <w:pPr>
        <w:pStyle w:val="NormalWeb"/>
        <w:numPr>
          <w:ilvl w:val="0"/>
          <w:numId w:val="42"/>
        </w:numPr>
        <w:ind w:left="0"/>
        <w:jc w:val="both"/>
        <w:rPr>
          <w:rFonts w:ascii="Arial Narrow" w:hAnsi="Arial Narrow"/>
          <w:b/>
          <w:i/>
          <w:u w:val="single"/>
        </w:rPr>
      </w:pPr>
      <w:r w:rsidRPr="0049371D">
        <w:rPr>
          <w:rFonts w:ascii="Arial Narrow" w:hAnsi="Arial Narrow"/>
          <w:b/>
          <w:i/>
          <w:u w:val="single"/>
        </w:rPr>
        <w:t>Sobre la solicitud de dejar sin efecto actos administrativos, pagos, descuentos o actuaciones económicas vinculadas a Remuneraciones y Pensiones</w:t>
      </w:r>
      <w:r>
        <w:rPr>
          <w:rFonts w:ascii="Arial Narrow" w:hAnsi="Arial Narrow"/>
          <w:b/>
          <w:i/>
          <w:u w:val="single"/>
        </w:rPr>
        <w:t>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En relación con la pretensión del administrado de que se dejen sin efecto actos administrativos, pagos, descuentos, cálculos de beneficios u otras actuaciones económicas realizadas en el ámbito de Remuneraciones y Pensiones, corresponde precisar que </w:t>
      </w:r>
      <w:r w:rsidRPr="00350CB9">
        <w:rPr>
          <w:rStyle w:val="Textoennegrita"/>
          <w:rFonts w:ascii="Arial Narrow" w:hAnsi="Arial Narrow"/>
        </w:rPr>
        <w:t>la UGEL Acobamba viene actuando conforme al marco normativo vigente</w:t>
      </w:r>
      <w:r w:rsidRPr="00350CB9">
        <w:rPr>
          <w:rFonts w:ascii="Arial Narrow" w:hAnsi="Arial Narrow"/>
        </w:rPr>
        <w:t>, observando los principios de legalidad, presunción de validez y continuidad del servicio público.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En ese sentido, se ha verificado que el </w:t>
      </w:r>
      <w:r w:rsidRPr="00350CB9">
        <w:rPr>
          <w:rStyle w:val="Textoennegrita"/>
          <w:rFonts w:ascii="Arial Narrow" w:hAnsi="Arial Narrow"/>
        </w:rPr>
        <w:t>servidor encargado de las funciones de Remuneraciones y Pensiones cuenta con Resolución Directoral de nombramiento vigente</w:t>
      </w:r>
      <w:r w:rsidRPr="00350CB9">
        <w:rPr>
          <w:rFonts w:ascii="Arial Narrow" w:hAnsi="Arial Narrow"/>
        </w:rPr>
        <w:t xml:space="preserve">, encontrándose debidamente incorporado en el sistema de planillas de la entidad, lo que </w:t>
      </w:r>
      <w:r w:rsidRPr="00350CB9">
        <w:rPr>
          <w:rStyle w:val="Textoennegrita"/>
          <w:rFonts w:ascii="Arial Narrow" w:hAnsi="Arial Narrow"/>
        </w:rPr>
        <w:t>otorga plena validez a los actos de administración interna y a las actuaciones económicas realizadas en ejercicio de dichas funciones</w:t>
      </w:r>
      <w:r w:rsidRPr="00350CB9">
        <w:rPr>
          <w:rFonts w:ascii="Arial Narrow" w:hAnsi="Arial Narrow"/>
        </w:rPr>
        <w:t>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Conforme a lo dispuesto en el </w:t>
      </w:r>
      <w:r w:rsidRPr="00350CB9">
        <w:rPr>
          <w:rStyle w:val="Textoennegrita"/>
          <w:rFonts w:ascii="Arial Narrow" w:hAnsi="Arial Narrow"/>
        </w:rPr>
        <w:t>T.U.O. de la Ley N° 27444</w:t>
      </w:r>
      <w:r w:rsidRPr="00350CB9">
        <w:rPr>
          <w:rFonts w:ascii="Arial Narrow" w:hAnsi="Arial Narrow"/>
        </w:rPr>
        <w:t xml:space="preserve">, los actos administrativos gozan de </w:t>
      </w:r>
      <w:r w:rsidRPr="00350CB9">
        <w:rPr>
          <w:rStyle w:val="Textoennegrita"/>
          <w:rFonts w:ascii="Arial Narrow" w:hAnsi="Arial Narrow"/>
        </w:rPr>
        <w:t>presunción de validez</w:t>
      </w:r>
      <w:r w:rsidRPr="00350CB9">
        <w:rPr>
          <w:rFonts w:ascii="Arial Narrow" w:hAnsi="Arial Narrow"/>
        </w:rPr>
        <w:t xml:space="preserve">, siendo obligatorios mientras no hayan sido declarados nulos por la autoridad competente. En tal sentido, </w:t>
      </w:r>
      <w:r w:rsidRPr="00350CB9">
        <w:rPr>
          <w:rStyle w:val="Textoennegrita"/>
          <w:rFonts w:ascii="Arial Narrow" w:hAnsi="Arial Narrow"/>
        </w:rPr>
        <w:t>no resulta jurídicamente viable desconocer la Resolución Directoral de nombramiento ni los actos administrativos derivados de ella</w:t>
      </w:r>
      <w:r w:rsidRPr="00350CB9">
        <w:rPr>
          <w:rFonts w:ascii="Arial Narrow" w:hAnsi="Arial Narrow"/>
        </w:rPr>
        <w:t>, únicamente en base a afirmaciones del solicitante que no se encuentran debidamente acreditadas.</w:t>
      </w:r>
    </w:p>
    <w:p w:rsidR="00A34376" w:rsidRPr="0049371D" w:rsidRDefault="00A34376" w:rsidP="00A34376">
      <w:pPr>
        <w:pStyle w:val="Prrafodelista"/>
        <w:numPr>
          <w:ilvl w:val="0"/>
          <w:numId w:val="42"/>
        </w:numPr>
        <w:spacing w:before="100" w:beforeAutospacing="1" w:after="100" w:afterAutospacing="1" w:line="240" w:lineRule="auto"/>
        <w:ind w:left="0"/>
        <w:jc w:val="both"/>
        <w:rPr>
          <w:rFonts w:ascii="Arial Narrow" w:hAnsi="Arial Narrow"/>
          <w:b/>
          <w:i/>
          <w:u w:val="single"/>
        </w:rPr>
      </w:pPr>
      <w:r w:rsidRPr="0049371D">
        <w:rPr>
          <w:rFonts w:ascii="Arial Narrow" w:hAnsi="Arial Narrow"/>
          <w:b/>
          <w:i/>
          <w:u w:val="single"/>
        </w:rPr>
        <w:t>Sobre la solicitud de remisión del expediente al Ministerio de Educación y la determinación de responsabilidades</w:t>
      </w:r>
      <w:r>
        <w:rPr>
          <w:rFonts w:ascii="Arial Narrow" w:hAnsi="Arial Narrow"/>
          <w:b/>
          <w:i/>
          <w:u w:val="single"/>
        </w:rPr>
        <w:t>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Respecto a la solicitud del administrado para que la UGEL Acobamba remita copia del expediente al Ministerio de Educación, corresponde precisar que </w:t>
      </w:r>
      <w:r w:rsidRPr="00350CB9">
        <w:rPr>
          <w:rStyle w:val="Textoennegrita"/>
          <w:rFonts w:ascii="Arial Narrow" w:hAnsi="Arial Narrow"/>
        </w:rPr>
        <w:t xml:space="preserve">administrativamente la UGEL Acobamba </w:t>
      </w:r>
      <w:r w:rsidRPr="00350CB9">
        <w:rPr>
          <w:rStyle w:val="Textoennegrita"/>
          <w:rFonts w:ascii="Arial Narrow" w:hAnsi="Arial Narrow"/>
        </w:rPr>
        <w:lastRenderedPageBreak/>
        <w:t>no depende jerárquicamente del MINEDU</w:t>
      </w:r>
      <w:r w:rsidRPr="00350CB9">
        <w:rPr>
          <w:rFonts w:ascii="Arial Narrow" w:hAnsi="Arial Narrow"/>
        </w:rPr>
        <w:t xml:space="preserve">, sino que forma parte de la estructura organizacional del </w:t>
      </w:r>
      <w:r w:rsidRPr="00350CB9">
        <w:rPr>
          <w:rStyle w:val="Textoennegrita"/>
          <w:rFonts w:ascii="Arial Narrow" w:hAnsi="Arial Narrow"/>
        </w:rPr>
        <w:t>Gobierno Regional de Huancavelica</w:t>
      </w:r>
      <w:r w:rsidRPr="00350CB9">
        <w:rPr>
          <w:rFonts w:ascii="Arial Narrow" w:hAnsi="Arial Narrow"/>
        </w:rPr>
        <w:t>, a través de la Dirección Regional de Educación de Huancavelica (DREH), conforme al modelo de descentralización del sector educación.</w:t>
      </w:r>
    </w:p>
    <w:p w:rsidR="00A34376" w:rsidRPr="00350CB9" w:rsidRDefault="00A34376" w:rsidP="00A34376">
      <w:pPr>
        <w:pStyle w:val="NormalWeb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En ese marco, la UGEL Acobamba </w:t>
      </w:r>
      <w:r w:rsidRPr="00350CB9">
        <w:rPr>
          <w:rStyle w:val="Textoennegrita"/>
          <w:rFonts w:ascii="Arial Narrow" w:hAnsi="Arial Narrow"/>
        </w:rPr>
        <w:t>cuenta con órganos y oficinas competentes para evaluar, determinar y, de ser el caso, deslindar presuntas responsabilidades administrativas, e</w:t>
      </w:r>
      <w:r w:rsidRPr="00350CB9">
        <w:rPr>
          <w:rFonts w:ascii="Arial Narrow" w:hAnsi="Arial Narrow"/>
        </w:rPr>
        <w:t xml:space="preserve">n consecuencia, </w:t>
      </w:r>
      <w:r w:rsidRPr="00350CB9">
        <w:rPr>
          <w:rStyle w:val="Textoennegrita"/>
          <w:rFonts w:ascii="Arial Narrow" w:hAnsi="Arial Narrow"/>
        </w:rPr>
        <w:t>no resulta procedente ni necesario remitir el expediente al Ministerio de Educación</w:t>
      </w:r>
      <w:r w:rsidRPr="00350CB9">
        <w:rPr>
          <w:rFonts w:ascii="Arial Narrow" w:hAnsi="Arial Narrow"/>
        </w:rPr>
        <w:t>, toda vez que la entidad cuenta con mecanismos internos suficientes y competentes para evaluar cualquier presunta irregularidad, sin perjuicio del derecho del administrado de acudir, por su cuenta, a las instancias externas que considere pertinentes.</w:t>
      </w:r>
    </w:p>
    <w:p w:rsidR="00A34376" w:rsidRPr="00350CB9" w:rsidRDefault="00A34376" w:rsidP="00A34376">
      <w:pPr>
        <w:pStyle w:val="Prrafodelista"/>
        <w:numPr>
          <w:ilvl w:val="0"/>
          <w:numId w:val="39"/>
        </w:numPr>
        <w:tabs>
          <w:tab w:val="left" w:pos="1440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hAnsi="Arial Narrow"/>
          <w:b/>
          <w:u w:val="single"/>
        </w:rPr>
      </w:pPr>
      <w:r w:rsidRPr="00350CB9">
        <w:rPr>
          <w:rFonts w:ascii="Arial Narrow" w:hAnsi="Arial Narrow"/>
          <w:b/>
          <w:u w:val="single"/>
        </w:rPr>
        <w:t>CONCLUSION</w:t>
      </w:r>
      <w:r>
        <w:rPr>
          <w:rFonts w:ascii="Arial Narrow" w:hAnsi="Arial Narrow"/>
          <w:b/>
          <w:u w:val="single"/>
        </w:rPr>
        <w:t>ES</w:t>
      </w:r>
      <w:r w:rsidRPr="00350CB9">
        <w:rPr>
          <w:rFonts w:ascii="Arial Narrow" w:hAnsi="Arial Narrow"/>
          <w:b/>
          <w:u w:val="single"/>
        </w:rPr>
        <w:t>:</w:t>
      </w:r>
    </w:p>
    <w:p w:rsidR="00A34376" w:rsidRPr="00350CB9" w:rsidRDefault="00A34376" w:rsidP="00A34376">
      <w:pPr>
        <w:pStyle w:val="NormalWeb"/>
        <w:numPr>
          <w:ilvl w:val="0"/>
          <w:numId w:val="44"/>
        </w:numPr>
        <w:ind w:left="0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La Jefatura de Administración de la UGEL Acobamba ha actuado </w:t>
      </w:r>
      <w:r w:rsidRPr="00350CB9">
        <w:rPr>
          <w:rStyle w:val="Textoennegrita"/>
          <w:rFonts w:ascii="Arial Narrow" w:hAnsi="Arial Narrow"/>
        </w:rPr>
        <w:t>dentro del marco de sus competencias funcionales</w:t>
      </w:r>
      <w:r w:rsidRPr="00350CB9">
        <w:rPr>
          <w:rFonts w:ascii="Arial Narrow" w:hAnsi="Arial Narrow"/>
        </w:rPr>
        <w:t>, conforme a lo dispuesto por el T.U.O. de la Ley N° 27444, T.U.O. de la Ley N° 27806 y la normativa del Sector Educación, no advirtiéndose vulneración al principio de legalidad ni al debido procedimiento administrativo.</w:t>
      </w:r>
    </w:p>
    <w:p w:rsidR="00A34376" w:rsidRPr="00350CB9" w:rsidRDefault="00A34376" w:rsidP="00A34376">
      <w:pPr>
        <w:pStyle w:val="NormalWeb"/>
        <w:numPr>
          <w:ilvl w:val="0"/>
          <w:numId w:val="44"/>
        </w:numPr>
        <w:ind w:left="0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La notificación extemporánea de la respuesta al Expediente Administrativo N° 10939-2025 </w:t>
      </w:r>
      <w:r w:rsidRPr="00350CB9">
        <w:rPr>
          <w:rStyle w:val="Textoennegrita"/>
          <w:rFonts w:ascii="Arial Narrow" w:hAnsi="Arial Narrow"/>
        </w:rPr>
        <w:t>obedeció a factores objetivos de carácter organizacional</w:t>
      </w:r>
      <w:r w:rsidRPr="00350CB9">
        <w:rPr>
          <w:rFonts w:ascii="Arial Narrow" w:hAnsi="Arial Narrow"/>
        </w:rPr>
        <w:t xml:space="preserve">, tales como la recarga laboral y la inexistencia de un notificador institucional exclusivo, </w:t>
      </w:r>
      <w:r w:rsidRPr="00350CB9">
        <w:rPr>
          <w:rStyle w:val="Textoennegrita"/>
          <w:rFonts w:ascii="Arial Narrow" w:hAnsi="Arial Narrow"/>
        </w:rPr>
        <w:t>sin que ello implique negativa, ocultamiento o inacción administrativa</w:t>
      </w:r>
      <w:r w:rsidRPr="00350CB9">
        <w:rPr>
          <w:rFonts w:ascii="Arial Narrow" w:hAnsi="Arial Narrow"/>
        </w:rPr>
        <w:t>, habiéndose cumplido materialmente con la entrega de la información solicitada al administrado.</w:t>
      </w:r>
    </w:p>
    <w:p w:rsidR="00A34376" w:rsidRPr="00350CB9" w:rsidRDefault="00A34376" w:rsidP="00A34376">
      <w:pPr>
        <w:pStyle w:val="NormalWeb"/>
        <w:numPr>
          <w:ilvl w:val="0"/>
          <w:numId w:val="44"/>
        </w:numPr>
        <w:ind w:left="0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La configuración del silencio administrativo negativo, de acuerdo con el T.U.O. de la Ley N° 27806, </w:t>
      </w:r>
      <w:r w:rsidRPr="00350CB9">
        <w:rPr>
          <w:rStyle w:val="Textoennegrita"/>
          <w:rFonts w:ascii="Arial Narrow" w:hAnsi="Arial Narrow"/>
        </w:rPr>
        <w:t>opera de pleno derecho y no requiere declaración expresa de la entidad</w:t>
      </w:r>
      <w:r w:rsidRPr="00350CB9">
        <w:rPr>
          <w:rFonts w:ascii="Arial Narrow" w:hAnsi="Arial Narrow"/>
        </w:rPr>
        <w:t>, manteniéndose, no obstante, la obligación administrativa de resolver, la cual fue cumplida por la UGEL Acobamba.</w:t>
      </w:r>
    </w:p>
    <w:p w:rsidR="00A34376" w:rsidRPr="00350CB9" w:rsidRDefault="00A34376" w:rsidP="00A34376">
      <w:pPr>
        <w:pStyle w:val="NormalWeb"/>
        <w:numPr>
          <w:ilvl w:val="0"/>
          <w:numId w:val="44"/>
        </w:numPr>
        <w:ind w:left="0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Los pedidos formulados por el administrado constituyen, en su mayoría, </w:t>
      </w:r>
      <w:r w:rsidRPr="00350CB9">
        <w:rPr>
          <w:rStyle w:val="Textoennegrita"/>
          <w:rFonts w:ascii="Arial Narrow" w:hAnsi="Arial Narrow"/>
        </w:rPr>
        <w:t>solicitudes de acceso a información pública preexistente</w:t>
      </w:r>
      <w:r w:rsidRPr="00350CB9">
        <w:rPr>
          <w:rFonts w:ascii="Arial Narrow" w:hAnsi="Arial Narrow"/>
        </w:rPr>
        <w:t>, las cuales han sido atendidas o canalizadas conforme a los procedimientos establecidos, quedando acreditado el cumplimiento del deber de transparencia institucional.</w:t>
      </w:r>
    </w:p>
    <w:p w:rsidR="00A34376" w:rsidRPr="00350CB9" w:rsidRDefault="00A34376" w:rsidP="00A34376">
      <w:pPr>
        <w:pStyle w:val="NormalWeb"/>
        <w:numPr>
          <w:ilvl w:val="0"/>
          <w:numId w:val="44"/>
        </w:numPr>
        <w:ind w:left="0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La emisión del </w:t>
      </w:r>
      <w:r w:rsidRPr="00350CB9">
        <w:rPr>
          <w:rStyle w:val="Textoennegrita"/>
          <w:rFonts w:ascii="Arial Narrow" w:hAnsi="Arial Narrow"/>
        </w:rPr>
        <w:t>Memorándum N° 0563-2024</w:t>
      </w:r>
      <w:r w:rsidRPr="00350CB9">
        <w:rPr>
          <w:rFonts w:ascii="Arial Narrow" w:hAnsi="Arial Narrow"/>
        </w:rPr>
        <w:t xml:space="preserve"> constituye un </w:t>
      </w:r>
      <w:r w:rsidRPr="00350CB9">
        <w:rPr>
          <w:rStyle w:val="Textoennegrita"/>
          <w:rFonts w:ascii="Arial Narrow" w:hAnsi="Arial Narrow"/>
        </w:rPr>
        <w:t>acto de administración interna válidamente emitido</w:t>
      </w:r>
      <w:r w:rsidRPr="00350CB9">
        <w:rPr>
          <w:rFonts w:ascii="Arial Narrow" w:hAnsi="Arial Narrow"/>
        </w:rPr>
        <w:t xml:space="preserve">, encontrándose la Jefatura de Administración plenamente facultada para asignar funciones al personal bajo su dependencia, en atención al perfil profesional, experiencia laboral y </w:t>
      </w:r>
      <w:proofErr w:type="spellStart"/>
      <w:r w:rsidRPr="00350CB9">
        <w:rPr>
          <w:rFonts w:ascii="Arial Narrow" w:hAnsi="Arial Narrow"/>
        </w:rPr>
        <w:t>expertis</w:t>
      </w:r>
      <w:proofErr w:type="spellEnd"/>
      <w:r w:rsidRPr="00350CB9">
        <w:rPr>
          <w:rFonts w:ascii="Arial Narrow" w:hAnsi="Arial Narrow"/>
        </w:rPr>
        <w:t xml:space="preserve"> técnico del servidor designado.</w:t>
      </w:r>
    </w:p>
    <w:p w:rsidR="00A34376" w:rsidRPr="00350CB9" w:rsidRDefault="00A34376" w:rsidP="00A34376">
      <w:pPr>
        <w:pStyle w:val="NormalWeb"/>
        <w:numPr>
          <w:ilvl w:val="0"/>
          <w:numId w:val="44"/>
        </w:numPr>
        <w:ind w:left="0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Se ha verificado que el </w:t>
      </w:r>
      <w:r w:rsidRPr="00350CB9">
        <w:rPr>
          <w:rStyle w:val="Textoennegrita"/>
          <w:rFonts w:ascii="Arial Narrow" w:hAnsi="Arial Narrow"/>
        </w:rPr>
        <w:t xml:space="preserve">Sr. Armando Escobar </w:t>
      </w:r>
      <w:proofErr w:type="spellStart"/>
      <w:r w:rsidRPr="00350CB9">
        <w:rPr>
          <w:rStyle w:val="Textoennegrita"/>
          <w:rFonts w:ascii="Arial Narrow" w:hAnsi="Arial Narrow"/>
        </w:rPr>
        <w:t>Marmanillo</w:t>
      </w:r>
      <w:proofErr w:type="spellEnd"/>
      <w:r w:rsidRPr="00350CB9">
        <w:rPr>
          <w:rFonts w:ascii="Arial Narrow" w:hAnsi="Arial Narrow"/>
        </w:rPr>
        <w:t xml:space="preserve"> cuenta </w:t>
      </w:r>
      <w:r w:rsidRPr="00350CB9">
        <w:rPr>
          <w:rFonts w:ascii="Arial Narrow" w:hAnsi="Arial Narrow"/>
          <w:b/>
        </w:rPr>
        <w:t xml:space="preserve">con </w:t>
      </w:r>
      <w:r w:rsidRPr="00350CB9">
        <w:rPr>
          <w:rStyle w:val="Textoennegrita"/>
          <w:rFonts w:ascii="Arial Narrow" w:hAnsi="Arial Narrow"/>
        </w:rPr>
        <w:t>Resolución Directoral de nombramiento vigente</w:t>
      </w:r>
      <w:r w:rsidRPr="00350CB9">
        <w:rPr>
          <w:rFonts w:ascii="Arial Narrow" w:hAnsi="Arial Narrow"/>
        </w:rPr>
        <w:t>, experiencia acreditada y capacitación permanente por parte de la DREH, el GORE Huancavelica y el MINEDU, lo que sustenta plenamente su idoneidad para el ejercicio de las funciones de Remuneraciones y Pensiones de la UGEL Acobamba.</w:t>
      </w:r>
    </w:p>
    <w:p w:rsidR="00A34376" w:rsidRPr="00350CB9" w:rsidRDefault="00A34376" w:rsidP="00A34376">
      <w:pPr>
        <w:pStyle w:val="NormalWeb"/>
        <w:numPr>
          <w:ilvl w:val="0"/>
          <w:numId w:val="44"/>
        </w:numPr>
        <w:ind w:left="0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No resulta jurídicamente viable desconocer actos administrativos válidos, pagos, descuentos o cálculos de beneficios efectuados en el marco de funciones legalmente asignadas, </w:t>
      </w:r>
      <w:r w:rsidRPr="00350CB9">
        <w:rPr>
          <w:rStyle w:val="Textoennegrita"/>
          <w:rFonts w:ascii="Arial Narrow" w:hAnsi="Arial Narrow"/>
        </w:rPr>
        <w:t>en ausencia de causales de nulidad debidamente acreditadas</w:t>
      </w:r>
      <w:r w:rsidRPr="00350CB9">
        <w:rPr>
          <w:rFonts w:ascii="Arial Narrow" w:hAnsi="Arial Narrow"/>
        </w:rPr>
        <w:t>, conforme al principio de presunción de validez de los actos administrativos.</w:t>
      </w:r>
    </w:p>
    <w:p w:rsidR="00A34376" w:rsidRPr="00350CB9" w:rsidRDefault="00A34376" w:rsidP="00A34376">
      <w:pPr>
        <w:pStyle w:val="NormalWeb"/>
        <w:numPr>
          <w:ilvl w:val="0"/>
          <w:numId w:val="44"/>
        </w:numPr>
        <w:ind w:left="0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 xml:space="preserve">La UGEL Acobamba </w:t>
      </w:r>
      <w:r w:rsidRPr="00350CB9">
        <w:rPr>
          <w:rStyle w:val="Textoennegrita"/>
          <w:rFonts w:ascii="Arial Narrow" w:hAnsi="Arial Narrow"/>
        </w:rPr>
        <w:t>no depende administrativamente del Ministerio de Educación</w:t>
      </w:r>
      <w:r w:rsidRPr="00350CB9">
        <w:rPr>
          <w:rFonts w:ascii="Arial Narrow" w:hAnsi="Arial Narrow"/>
        </w:rPr>
        <w:t xml:space="preserve">, sino del Gobierno Regional de Huancavelica; por tanto, cuenta con </w:t>
      </w:r>
      <w:r w:rsidRPr="00350CB9">
        <w:rPr>
          <w:rStyle w:val="Textoennegrita"/>
          <w:rFonts w:ascii="Arial Narrow" w:hAnsi="Arial Narrow"/>
        </w:rPr>
        <w:t>instancias internas competentes</w:t>
      </w:r>
      <w:r w:rsidRPr="00350CB9">
        <w:rPr>
          <w:rFonts w:ascii="Arial Narrow" w:hAnsi="Arial Narrow"/>
        </w:rPr>
        <w:t xml:space="preserve"> para la evaluación y eventual determinación de responsabilidades, conforme a la </w:t>
      </w:r>
      <w:r w:rsidRPr="00350CB9">
        <w:rPr>
          <w:rStyle w:val="Textoennegrita"/>
          <w:rFonts w:ascii="Arial Narrow" w:hAnsi="Arial Narrow"/>
        </w:rPr>
        <w:t>Ley N° 30057 – Ley del Servicio Civil</w:t>
      </w:r>
      <w:r w:rsidRPr="00350CB9">
        <w:rPr>
          <w:rFonts w:ascii="Arial Narrow" w:hAnsi="Arial Narrow"/>
        </w:rPr>
        <w:t>, por lo que no resulta viable remisión del expediente al MINEDU.</w:t>
      </w:r>
    </w:p>
    <w:p w:rsidR="00A34376" w:rsidRPr="00350CB9" w:rsidRDefault="00A34376" w:rsidP="00A34376">
      <w:pPr>
        <w:pStyle w:val="NormalWeb"/>
        <w:numPr>
          <w:ilvl w:val="0"/>
          <w:numId w:val="44"/>
        </w:numPr>
        <w:ind w:left="0"/>
        <w:jc w:val="both"/>
        <w:rPr>
          <w:rFonts w:ascii="Arial Narrow" w:hAnsi="Arial Narrow"/>
        </w:rPr>
      </w:pPr>
      <w:r w:rsidRPr="00350CB9">
        <w:rPr>
          <w:rFonts w:ascii="Arial Narrow" w:hAnsi="Arial Narrow"/>
        </w:rPr>
        <w:t>Del análisis integral realizado</w:t>
      </w:r>
      <w:r w:rsidRPr="00350CB9">
        <w:rPr>
          <w:rFonts w:ascii="Arial Narrow" w:hAnsi="Arial Narrow"/>
          <w:b/>
        </w:rPr>
        <w:t xml:space="preserve">, </w:t>
      </w:r>
      <w:r w:rsidRPr="00350CB9">
        <w:rPr>
          <w:rStyle w:val="Textoennegrita"/>
          <w:rFonts w:ascii="Arial Narrow" w:hAnsi="Arial Narrow"/>
        </w:rPr>
        <w:t>no se advierten indicios razonables de irregularidad administrativa, arbitrariedad o uso indebido de la función pública</w:t>
      </w:r>
      <w:r w:rsidRPr="00350CB9">
        <w:rPr>
          <w:rFonts w:ascii="Arial Narrow" w:hAnsi="Arial Narrow"/>
        </w:rPr>
        <w:t xml:space="preserve">, quedando acreditado que </w:t>
      </w:r>
      <w:r w:rsidRPr="00350CB9">
        <w:rPr>
          <w:rFonts w:ascii="Arial Narrow" w:hAnsi="Arial Narrow"/>
        </w:rPr>
        <w:lastRenderedPageBreak/>
        <w:t>las actuaciones de la Jefatura de Administración se han desarrollado bajo criterios de razonabilidad, continuidad del servicio público y seguridad jurídica.</w:t>
      </w:r>
    </w:p>
    <w:p w:rsidR="00A34376" w:rsidRDefault="00A34376" w:rsidP="00A34376">
      <w:pPr>
        <w:tabs>
          <w:tab w:val="left" w:pos="-2070"/>
        </w:tabs>
        <w:ind w:right="-1"/>
        <w:rPr>
          <w:rFonts w:ascii="Arial Narrow" w:hAnsi="Arial Narrow"/>
        </w:rPr>
      </w:pPr>
    </w:p>
    <w:p w:rsidR="00A34376" w:rsidRPr="002E6A65" w:rsidRDefault="00A34376" w:rsidP="00A34376">
      <w:pPr>
        <w:tabs>
          <w:tab w:val="left" w:pos="-2070"/>
        </w:tabs>
        <w:ind w:right="-1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</w:t>
      </w:r>
      <w:r>
        <w:rPr>
          <w:rFonts w:ascii="Arial Narrow" w:hAnsi="Arial Narrow"/>
        </w:rPr>
        <w:t xml:space="preserve">En cumplimiento al documento de la referencia, es cuanto informo y comunico a usted, para que prosiga con los tramites de acuerdo a norma. </w:t>
      </w:r>
    </w:p>
    <w:p w:rsidR="006A04E2" w:rsidRDefault="006A04E2" w:rsidP="006A04E2">
      <w:pPr>
        <w:jc w:val="center"/>
        <w:rPr>
          <w:rFonts w:ascii="Agency FB" w:hAnsi="Agency FB"/>
          <w:bCs/>
        </w:rPr>
      </w:pPr>
    </w:p>
    <w:p w:rsidR="00CB20A0" w:rsidRPr="00040177" w:rsidRDefault="00CB20A0" w:rsidP="006A04E2">
      <w:pPr>
        <w:jc w:val="center"/>
        <w:rPr>
          <w:rFonts w:ascii="Agency FB" w:hAnsi="Agency FB"/>
          <w:b/>
        </w:rPr>
      </w:pPr>
      <w:r w:rsidRPr="00040177">
        <w:rPr>
          <w:rFonts w:ascii="Agency FB" w:hAnsi="Agency FB"/>
          <w:b/>
        </w:rPr>
        <w:t>Atentamente;</w:t>
      </w:r>
    </w:p>
    <w:p w:rsidR="003C57C0" w:rsidRDefault="003C57C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7C9" w:rsidRDefault="00F947C9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5F27D1" w:rsidRDefault="005F27D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E0732" w:rsidRDefault="002E0732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31A28" w:rsidRDefault="00A31A2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2700D" w:rsidRDefault="0032700D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2700D" w:rsidRDefault="0032700D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2F15" w:rsidRDefault="00482F15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2F15" w:rsidRDefault="00482F15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31A28" w:rsidRDefault="00A31A28" w:rsidP="00CB20A0">
      <w:pPr>
        <w:spacing w:line="360" w:lineRule="auto"/>
        <w:rPr>
          <w:rFonts w:ascii="Agency FB" w:hAnsi="Agency FB"/>
          <w:b/>
        </w:rPr>
      </w:pPr>
    </w:p>
    <w:p w:rsidR="00A34376" w:rsidRDefault="00A34376" w:rsidP="00CB20A0">
      <w:pPr>
        <w:spacing w:line="360" w:lineRule="auto"/>
        <w:rPr>
          <w:rFonts w:ascii="Agency FB" w:hAnsi="Agency FB"/>
          <w:b/>
        </w:rPr>
      </w:pPr>
    </w:p>
    <w:p w:rsidR="00A34376" w:rsidRDefault="00A34376" w:rsidP="00CB20A0">
      <w:pPr>
        <w:spacing w:line="360" w:lineRule="auto"/>
        <w:rPr>
          <w:rFonts w:ascii="Agency FB" w:hAnsi="Agency FB"/>
          <w:b/>
        </w:rPr>
      </w:pPr>
    </w:p>
    <w:p w:rsidR="00A34376" w:rsidRDefault="00A34376" w:rsidP="00CB20A0">
      <w:pPr>
        <w:spacing w:line="360" w:lineRule="auto"/>
        <w:rPr>
          <w:rFonts w:ascii="Agency FB" w:hAnsi="Agency FB"/>
          <w:b/>
        </w:rPr>
      </w:pPr>
    </w:p>
    <w:p w:rsidR="00A34376" w:rsidRDefault="00A34376" w:rsidP="00CB20A0">
      <w:pPr>
        <w:spacing w:line="360" w:lineRule="auto"/>
        <w:rPr>
          <w:rFonts w:ascii="Agency FB" w:hAnsi="Agency FB"/>
          <w:b/>
        </w:rPr>
      </w:pPr>
    </w:p>
    <w:p w:rsidR="00A34376" w:rsidRDefault="00A34376" w:rsidP="00CB20A0">
      <w:pPr>
        <w:spacing w:line="360" w:lineRule="auto"/>
        <w:rPr>
          <w:rFonts w:ascii="Agency FB" w:hAnsi="Agency FB"/>
          <w:b/>
        </w:rPr>
      </w:pPr>
    </w:p>
    <w:p w:rsidR="00A34376" w:rsidRDefault="00A34376" w:rsidP="00CB20A0">
      <w:pPr>
        <w:spacing w:line="360" w:lineRule="auto"/>
        <w:rPr>
          <w:rFonts w:ascii="Agency FB" w:hAnsi="Agency FB"/>
          <w:b/>
        </w:rPr>
      </w:pPr>
    </w:p>
    <w:p w:rsidR="00A34376" w:rsidRDefault="00A34376" w:rsidP="00CB20A0">
      <w:pPr>
        <w:spacing w:line="360" w:lineRule="auto"/>
        <w:rPr>
          <w:rFonts w:ascii="Agency FB" w:hAnsi="Agency FB"/>
          <w:b/>
        </w:rPr>
      </w:pPr>
    </w:p>
    <w:p w:rsidR="00A34376" w:rsidRDefault="00A34376" w:rsidP="00CB20A0">
      <w:pPr>
        <w:spacing w:line="360" w:lineRule="auto"/>
        <w:rPr>
          <w:rFonts w:ascii="Agency FB" w:hAnsi="Agency FB"/>
          <w:b/>
        </w:rPr>
      </w:pPr>
    </w:p>
    <w:p w:rsidR="00A34376" w:rsidRPr="00541554" w:rsidRDefault="00A34376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B4" w:rsidRDefault="009F03B4" w:rsidP="00D572B3">
      <w:r>
        <w:separator/>
      </w:r>
    </w:p>
  </w:endnote>
  <w:endnote w:type="continuationSeparator" w:id="0">
    <w:p w:rsidR="009F03B4" w:rsidRDefault="009F03B4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B4" w:rsidRDefault="009F03B4" w:rsidP="00D572B3">
      <w:r>
        <w:separator/>
      </w:r>
    </w:p>
  </w:footnote>
  <w:footnote w:type="continuationSeparator" w:id="0">
    <w:p w:rsidR="009F03B4" w:rsidRDefault="009F03B4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31C0"/>
    <w:multiLevelType w:val="hybridMultilevel"/>
    <w:tmpl w:val="85E63064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0E4E75CB"/>
    <w:multiLevelType w:val="hybridMultilevel"/>
    <w:tmpl w:val="7284D472"/>
    <w:lvl w:ilvl="0" w:tplc="7E389440">
      <w:numFmt w:val="bullet"/>
      <w:lvlText w:val="-"/>
      <w:lvlJc w:val="left"/>
      <w:pPr>
        <w:ind w:left="765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1A8758CA"/>
    <w:multiLevelType w:val="hybridMultilevel"/>
    <w:tmpl w:val="22BE2C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16C1F"/>
    <w:multiLevelType w:val="multilevel"/>
    <w:tmpl w:val="43E8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379D1"/>
    <w:multiLevelType w:val="multilevel"/>
    <w:tmpl w:val="151A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25CC5"/>
    <w:multiLevelType w:val="hybridMultilevel"/>
    <w:tmpl w:val="82162D30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E2C58"/>
    <w:multiLevelType w:val="hybridMultilevel"/>
    <w:tmpl w:val="D3AE7142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55057"/>
    <w:multiLevelType w:val="hybridMultilevel"/>
    <w:tmpl w:val="D7E6119A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C4DB9"/>
    <w:multiLevelType w:val="hybridMultilevel"/>
    <w:tmpl w:val="BA1C6D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42E44"/>
    <w:multiLevelType w:val="hybridMultilevel"/>
    <w:tmpl w:val="4A8C6EE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7"/>
  </w:num>
  <w:num w:numId="3">
    <w:abstractNumId w:val="23"/>
  </w:num>
  <w:num w:numId="4">
    <w:abstractNumId w:val="26"/>
  </w:num>
  <w:num w:numId="5">
    <w:abstractNumId w:val="11"/>
  </w:num>
  <w:num w:numId="6">
    <w:abstractNumId w:val="43"/>
  </w:num>
  <w:num w:numId="7">
    <w:abstractNumId w:val="24"/>
  </w:num>
  <w:num w:numId="8">
    <w:abstractNumId w:val="33"/>
  </w:num>
  <w:num w:numId="9">
    <w:abstractNumId w:val="12"/>
  </w:num>
  <w:num w:numId="10">
    <w:abstractNumId w:val="19"/>
  </w:num>
  <w:num w:numId="11">
    <w:abstractNumId w:val="38"/>
  </w:num>
  <w:num w:numId="12">
    <w:abstractNumId w:val="6"/>
  </w:num>
  <w:num w:numId="13">
    <w:abstractNumId w:val="7"/>
  </w:num>
  <w:num w:numId="14">
    <w:abstractNumId w:val="42"/>
  </w:num>
  <w:num w:numId="15">
    <w:abstractNumId w:val="39"/>
  </w:num>
  <w:num w:numId="16">
    <w:abstractNumId w:val="3"/>
  </w:num>
  <w:num w:numId="17">
    <w:abstractNumId w:val="28"/>
  </w:num>
  <w:num w:numId="18">
    <w:abstractNumId w:val="18"/>
  </w:num>
  <w:num w:numId="19">
    <w:abstractNumId w:val="13"/>
  </w:num>
  <w:num w:numId="20">
    <w:abstractNumId w:val="9"/>
  </w:num>
  <w:num w:numId="21">
    <w:abstractNumId w:val="0"/>
  </w:num>
  <w:num w:numId="22">
    <w:abstractNumId w:val="30"/>
  </w:num>
  <w:num w:numId="23">
    <w:abstractNumId w:val="32"/>
  </w:num>
  <w:num w:numId="24">
    <w:abstractNumId w:val="41"/>
  </w:num>
  <w:num w:numId="25">
    <w:abstractNumId w:val="5"/>
  </w:num>
  <w:num w:numId="26">
    <w:abstractNumId w:val="2"/>
  </w:num>
  <w:num w:numId="27">
    <w:abstractNumId w:val="16"/>
  </w:num>
  <w:num w:numId="28">
    <w:abstractNumId w:val="10"/>
  </w:num>
  <w:num w:numId="29">
    <w:abstractNumId w:val="15"/>
  </w:num>
  <w:num w:numId="30">
    <w:abstractNumId w:val="37"/>
  </w:num>
  <w:num w:numId="31">
    <w:abstractNumId w:val="29"/>
  </w:num>
  <w:num w:numId="32">
    <w:abstractNumId w:val="22"/>
  </w:num>
  <w:num w:numId="33">
    <w:abstractNumId w:val="20"/>
  </w:num>
  <w:num w:numId="34">
    <w:abstractNumId w:val="4"/>
  </w:num>
  <w:num w:numId="35">
    <w:abstractNumId w:val="34"/>
  </w:num>
  <w:num w:numId="36">
    <w:abstractNumId w:val="8"/>
  </w:num>
  <w:num w:numId="37">
    <w:abstractNumId w:val="27"/>
  </w:num>
  <w:num w:numId="38">
    <w:abstractNumId w:val="35"/>
  </w:num>
  <w:num w:numId="39">
    <w:abstractNumId w:val="14"/>
  </w:num>
  <w:num w:numId="40">
    <w:abstractNumId w:val="25"/>
  </w:num>
  <w:num w:numId="41">
    <w:abstractNumId w:val="21"/>
  </w:num>
  <w:num w:numId="42">
    <w:abstractNumId w:val="1"/>
  </w:num>
  <w:num w:numId="43">
    <w:abstractNumId w:val="31"/>
  </w:num>
  <w:num w:numId="44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0342"/>
    <w:rsid w:val="00022ADF"/>
    <w:rsid w:val="00022BDB"/>
    <w:rsid w:val="000234B8"/>
    <w:rsid w:val="00023CD7"/>
    <w:rsid w:val="0003030C"/>
    <w:rsid w:val="00033383"/>
    <w:rsid w:val="00033BCC"/>
    <w:rsid w:val="00035E00"/>
    <w:rsid w:val="00035F89"/>
    <w:rsid w:val="00037C95"/>
    <w:rsid w:val="00040177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6B43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0F0FDF"/>
    <w:rsid w:val="000F1F31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2D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59B"/>
    <w:rsid w:val="0016679F"/>
    <w:rsid w:val="0016680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2ED8"/>
    <w:rsid w:val="001A300B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101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27C0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17B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2DBB"/>
    <w:rsid w:val="00293737"/>
    <w:rsid w:val="00294132"/>
    <w:rsid w:val="00295390"/>
    <w:rsid w:val="00296D48"/>
    <w:rsid w:val="002973E3"/>
    <w:rsid w:val="002A0508"/>
    <w:rsid w:val="002A3140"/>
    <w:rsid w:val="002A37DE"/>
    <w:rsid w:val="002A4A31"/>
    <w:rsid w:val="002A4C71"/>
    <w:rsid w:val="002A616C"/>
    <w:rsid w:val="002A666B"/>
    <w:rsid w:val="002A6C80"/>
    <w:rsid w:val="002A71A7"/>
    <w:rsid w:val="002A7407"/>
    <w:rsid w:val="002B02FD"/>
    <w:rsid w:val="002B3BAE"/>
    <w:rsid w:val="002B404D"/>
    <w:rsid w:val="002B47FE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732"/>
    <w:rsid w:val="002E0FCD"/>
    <w:rsid w:val="002E75CA"/>
    <w:rsid w:val="002F0B31"/>
    <w:rsid w:val="002F10C0"/>
    <w:rsid w:val="002F14D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586A"/>
    <w:rsid w:val="003161B4"/>
    <w:rsid w:val="00316FA6"/>
    <w:rsid w:val="00317859"/>
    <w:rsid w:val="00322012"/>
    <w:rsid w:val="003230B1"/>
    <w:rsid w:val="00323601"/>
    <w:rsid w:val="00324E8F"/>
    <w:rsid w:val="00325CF9"/>
    <w:rsid w:val="0032700D"/>
    <w:rsid w:val="00327C27"/>
    <w:rsid w:val="00330FA4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4228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C57C0"/>
    <w:rsid w:val="003D33AF"/>
    <w:rsid w:val="003D4003"/>
    <w:rsid w:val="003D557C"/>
    <w:rsid w:val="003D5AE8"/>
    <w:rsid w:val="003D76BA"/>
    <w:rsid w:val="003E33A3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1C0"/>
    <w:rsid w:val="00427D5D"/>
    <w:rsid w:val="00432F60"/>
    <w:rsid w:val="00433A69"/>
    <w:rsid w:val="004378EB"/>
    <w:rsid w:val="0044018A"/>
    <w:rsid w:val="00440E9D"/>
    <w:rsid w:val="00442FE5"/>
    <w:rsid w:val="00443E02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2F15"/>
    <w:rsid w:val="00485FC8"/>
    <w:rsid w:val="004860CB"/>
    <w:rsid w:val="00486307"/>
    <w:rsid w:val="004871FC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D97"/>
    <w:rsid w:val="004A3E6E"/>
    <w:rsid w:val="004A5329"/>
    <w:rsid w:val="004A59F4"/>
    <w:rsid w:val="004A761C"/>
    <w:rsid w:val="004A7F87"/>
    <w:rsid w:val="004B0C73"/>
    <w:rsid w:val="004B100B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3FCF"/>
    <w:rsid w:val="004D5947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4A0C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547"/>
    <w:rsid w:val="00526ADA"/>
    <w:rsid w:val="00526F00"/>
    <w:rsid w:val="005275CE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5850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B7F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E7CA3"/>
    <w:rsid w:val="005F0C1F"/>
    <w:rsid w:val="005F0CDF"/>
    <w:rsid w:val="005F27D1"/>
    <w:rsid w:val="005F51D1"/>
    <w:rsid w:val="005F749A"/>
    <w:rsid w:val="005F7CC9"/>
    <w:rsid w:val="00600C4E"/>
    <w:rsid w:val="00602A77"/>
    <w:rsid w:val="00604906"/>
    <w:rsid w:val="006064CE"/>
    <w:rsid w:val="0060683C"/>
    <w:rsid w:val="0061031D"/>
    <w:rsid w:val="006103C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4E2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602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D7F"/>
    <w:rsid w:val="00790F0F"/>
    <w:rsid w:val="00792772"/>
    <w:rsid w:val="0079288F"/>
    <w:rsid w:val="00793739"/>
    <w:rsid w:val="007A140D"/>
    <w:rsid w:val="007A1E35"/>
    <w:rsid w:val="007A69A8"/>
    <w:rsid w:val="007A6FDE"/>
    <w:rsid w:val="007B1185"/>
    <w:rsid w:val="007B133A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3383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18"/>
    <w:rsid w:val="007F5C73"/>
    <w:rsid w:val="007F7559"/>
    <w:rsid w:val="0080279F"/>
    <w:rsid w:val="0080375D"/>
    <w:rsid w:val="00804CBD"/>
    <w:rsid w:val="00805BC8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35"/>
    <w:rsid w:val="00865865"/>
    <w:rsid w:val="00865A3A"/>
    <w:rsid w:val="00867B94"/>
    <w:rsid w:val="00871BDB"/>
    <w:rsid w:val="00871FAF"/>
    <w:rsid w:val="008824BB"/>
    <w:rsid w:val="00882DEC"/>
    <w:rsid w:val="0088399B"/>
    <w:rsid w:val="008865C3"/>
    <w:rsid w:val="008911F5"/>
    <w:rsid w:val="00892A03"/>
    <w:rsid w:val="008948A6"/>
    <w:rsid w:val="00894D01"/>
    <w:rsid w:val="0089658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1A4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4A11"/>
    <w:rsid w:val="00935572"/>
    <w:rsid w:val="00936AE1"/>
    <w:rsid w:val="00936D5E"/>
    <w:rsid w:val="00937BF3"/>
    <w:rsid w:val="00937C5A"/>
    <w:rsid w:val="00941C6D"/>
    <w:rsid w:val="0094238A"/>
    <w:rsid w:val="009444D9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75C2E"/>
    <w:rsid w:val="00980CF5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96C73"/>
    <w:rsid w:val="009A1D20"/>
    <w:rsid w:val="009A2802"/>
    <w:rsid w:val="009A36B1"/>
    <w:rsid w:val="009A42C4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230"/>
    <w:rsid w:val="009E5718"/>
    <w:rsid w:val="009F03B4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1A28"/>
    <w:rsid w:val="00A3219B"/>
    <w:rsid w:val="00A34376"/>
    <w:rsid w:val="00A35D46"/>
    <w:rsid w:val="00A36016"/>
    <w:rsid w:val="00A428AA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57C7E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0B79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1D47"/>
    <w:rsid w:val="00AE2C2E"/>
    <w:rsid w:val="00AE32CA"/>
    <w:rsid w:val="00AE390B"/>
    <w:rsid w:val="00AE3E33"/>
    <w:rsid w:val="00AE5BFF"/>
    <w:rsid w:val="00AE63EA"/>
    <w:rsid w:val="00AF0995"/>
    <w:rsid w:val="00AF2756"/>
    <w:rsid w:val="00AF2FB8"/>
    <w:rsid w:val="00AF49FD"/>
    <w:rsid w:val="00AF7E7E"/>
    <w:rsid w:val="00B015A6"/>
    <w:rsid w:val="00B02E9D"/>
    <w:rsid w:val="00B02F84"/>
    <w:rsid w:val="00B03E92"/>
    <w:rsid w:val="00B0625B"/>
    <w:rsid w:val="00B11EAC"/>
    <w:rsid w:val="00B12B08"/>
    <w:rsid w:val="00B14B4E"/>
    <w:rsid w:val="00B2169C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573B4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3AB6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3D20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E5429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3123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80216"/>
    <w:rsid w:val="00C8255B"/>
    <w:rsid w:val="00C831DB"/>
    <w:rsid w:val="00C84685"/>
    <w:rsid w:val="00C855C7"/>
    <w:rsid w:val="00C85CCA"/>
    <w:rsid w:val="00C87689"/>
    <w:rsid w:val="00C90431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36EF"/>
    <w:rsid w:val="00CD3DC5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195A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6856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3825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4C0D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3D9"/>
    <w:rsid w:val="00DB1C69"/>
    <w:rsid w:val="00DB23D4"/>
    <w:rsid w:val="00DB2B8F"/>
    <w:rsid w:val="00DB3A67"/>
    <w:rsid w:val="00DB785B"/>
    <w:rsid w:val="00DC1635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E7F01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34E0"/>
    <w:rsid w:val="00E258D3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4DA6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29BD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1A3F"/>
    <w:rsid w:val="00EA2192"/>
    <w:rsid w:val="00EA375B"/>
    <w:rsid w:val="00EB0560"/>
    <w:rsid w:val="00EB07F5"/>
    <w:rsid w:val="00EB22AA"/>
    <w:rsid w:val="00EB27F5"/>
    <w:rsid w:val="00EB3CF4"/>
    <w:rsid w:val="00EB5456"/>
    <w:rsid w:val="00EB65D5"/>
    <w:rsid w:val="00EB7054"/>
    <w:rsid w:val="00EC0810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2F4D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5454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0D31"/>
    <w:rsid w:val="00F81820"/>
    <w:rsid w:val="00F84BA7"/>
    <w:rsid w:val="00F8781B"/>
    <w:rsid w:val="00F9008B"/>
    <w:rsid w:val="00F900BA"/>
    <w:rsid w:val="00F922D7"/>
    <w:rsid w:val="00F92EC3"/>
    <w:rsid w:val="00F93625"/>
    <w:rsid w:val="00F94190"/>
    <w:rsid w:val="00F942DC"/>
    <w:rsid w:val="00F947C9"/>
    <w:rsid w:val="00F95E42"/>
    <w:rsid w:val="00F95F6F"/>
    <w:rsid w:val="00F96A72"/>
    <w:rsid w:val="00F9774F"/>
    <w:rsid w:val="00F97CE6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2DA5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02AE7A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  <w:style w:type="character" w:styleId="nfasis">
    <w:name w:val="Emphasis"/>
    <w:basedOn w:val="Fuentedeprrafopredeter"/>
    <w:uiPriority w:val="20"/>
    <w:qFormat/>
    <w:rsid w:val="00A34376"/>
    <w:rPr>
      <w:i/>
      <w:iCs/>
    </w:rPr>
  </w:style>
  <w:style w:type="character" w:styleId="Textoennegrita">
    <w:name w:val="Strong"/>
    <w:basedOn w:val="Fuentedeprrafopredeter"/>
    <w:uiPriority w:val="22"/>
    <w:qFormat/>
    <w:rsid w:val="00A34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A8681-5393-4B53-AAF4-BD12F3C4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2288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2025-12-19T22:04:00Z</cp:lastPrinted>
  <dcterms:created xsi:type="dcterms:W3CDTF">2025-12-19T22:01:00Z</dcterms:created>
  <dcterms:modified xsi:type="dcterms:W3CDTF">2025-12-23T20:49:00Z</dcterms:modified>
</cp:coreProperties>
</file>