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26117B"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202</w:t>
      </w:r>
      <w:r w:rsidR="00D06677" w:rsidRPr="00256604">
        <w:rPr>
          <w:rFonts w:ascii="Agency FB" w:hAnsi="Agency FB"/>
          <w:b/>
          <w:sz w:val="28"/>
          <w:szCs w:val="20"/>
          <w:u w:val="single"/>
        </w:rPr>
        <w:t>-2025/GOB-REG-HVCA/GRDS-DREH-UGEL-ACO-AGA</w:t>
      </w:r>
    </w:p>
    <w:p w:rsidR="0026117B" w:rsidRPr="00EA4751" w:rsidRDefault="0026117B" w:rsidP="0026117B">
      <w:pPr>
        <w:contextualSpacing/>
        <w:rPr>
          <w:rFonts w:ascii="Agency FB" w:hAnsi="Agency FB"/>
          <w:bCs/>
        </w:rPr>
      </w:pPr>
      <w:r>
        <w:rPr>
          <w:rFonts w:ascii="Agency FB" w:hAnsi="Agency FB" w:cs="Calibri"/>
          <w:b/>
        </w:rPr>
        <w:t xml:space="preserve"> </w:t>
      </w:r>
      <w:r w:rsidRPr="0026117B">
        <w:rPr>
          <w:rFonts w:ascii="Agency FB" w:hAnsi="Agency FB" w:cs="Calibri"/>
          <w:b/>
        </w:rPr>
        <w:t>A</w:t>
      </w:r>
      <w:r w:rsidRPr="0026117B">
        <w:rPr>
          <w:rFonts w:ascii="Agency FB" w:hAnsi="Agency FB" w:cs="Calibri"/>
          <w:b/>
        </w:rPr>
        <w:tab/>
        <w:t xml:space="preserve">         </w:t>
      </w:r>
      <w:r>
        <w:rPr>
          <w:rFonts w:ascii="Agency FB" w:hAnsi="Agency FB" w:cs="Calibri"/>
          <w:b/>
        </w:rPr>
        <w:t xml:space="preserve">  </w:t>
      </w:r>
      <w:proofErr w:type="gramStart"/>
      <w:r>
        <w:rPr>
          <w:rFonts w:ascii="Agency FB" w:hAnsi="Agency FB" w:cs="Calibri"/>
          <w:b/>
        </w:rPr>
        <w:t xml:space="preserve">  :</w:t>
      </w:r>
      <w:proofErr w:type="gramEnd"/>
      <w:r>
        <w:rPr>
          <w:rFonts w:ascii="Agency FB" w:hAnsi="Agency FB" w:cs="Calibri"/>
          <w:b/>
        </w:rPr>
        <w:t xml:space="preserve">  </w:t>
      </w:r>
      <w:r w:rsidRPr="0026117B">
        <w:rPr>
          <w:rFonts w:ascii="Agency FB" w:hAnsi="Agency FB" w:cs="Calibri"/>
          <w:b/>
        </w:rPr>
        <w:t xml:space="preserve"> </w:t>
      </w:r>
      <w:r w:rsidRPr="00EA4751">
        <w:rPr>
          <w:rFonts w:ascii="Agency FB" w:hAnsi="Agency FB"/>
          <w:b/>
          <w:bCs/>
        </w:rPr>
        <w:t>Lic. Ada VARGAS SUELDO</w:t>
      </w:r>
    </w:p>
    <w:p w:rsidR="0026117B" w:rsidRPr="00EA4751" w:rsidRDefault="0026117B" w:rsidP="0026117B">
      <w:pPr>
        <w:ind w:left="1842" w:hanging="426"/>
        <w:contextualSpacing/>
        <w:rPr>
          <w:rFonts w:ascii="Agency FB" w:hAnsi="Agency FB"/>
          <w:bCs/>
        </w:rPr>
      </w:pPr>
      <w:r>
        <w:rPr>
          <w:rFonts w:ascii="Agency FB" w:hAnsi="Agency FB"/>
          <w:bCs/>
        </w:rPr>
        <w:t xml:space="preserve"> </w:t>
      </w:r>
      <w:r w:rsidRPr="00EA4751">
        <w:rPr>
          <w:rFonts w:ascii="Agency FB" w:hAnsi="Agency FB"/>
          <w:bCs/>
        </w:rPr>
        <w:t xml:space="preserve">  Directora de la UGEL Acobamba.</w:t>
      </w:r>
    </w:p>
    <w:p w:rsidR="0026117B" w:rsidRPr="0026117B" w:rsidRDefault="0026117B" w:rsidP="0026117B">
      <w:pPr>
        <w:pStyle w:val="Sinespaciado"/>
        <w:rPr>
          <w:rFonts w:ascii="Agency FB" w:hAnsi="Agency FB" w:cs="Calibri"/>
          <w:i/>
          <w:sz w:val="24"/>
          <w:szCs w:val="24"/>
        </w:rPr>
      </w:pPr>
    </w:p>
    <w:p w:rsidR="0026117B" w:rsidRPr="0026117B" w:rsidRDefault="0026117B" w:rsidP="0026117B">
      <w:pPr>
        <w:rPr>
          <w:rFonts w:ascii="Agency FB" w:hAnsi="Agency FB" w:cstheme="minorHAnsi"/>
          <w:bCs/>
        </w:rPr>
      </w:pPr>
      <w:r>
        <w:rPr>
          <w:rFonts w:ascii="Agency FB" w:hAnsi="Agency FB"/>
          <w:b/>
        </w:rPr>
        <w:t xml:space="preserve"> </w:t>
      </w:r>
      <w:r w:rsidRPr="0026117B">
        <w:rPr>
          <w:rFonts w:ascii="Agency FB" w:hAnsi="Agency FB"/>
          <w:b/>
        </w:rPr>
        <w:t>C</w:t>
      </w:r>
      <w:r w:rsidRPr="0026117B">
        <w:rPr>
          <w:rFonts w:ascii="Agency FB" w:hAnsi="Agency FB" w:cstheme="minorHAnsi"/>
          <w:b/>
          <w:bCs/>
        </w:rPr>
        <w:t xml:space="preserve">/A </w:t>
      </w:r>
      <w:r w:rsidRPr="0026117B">
        <w:rPr>
          <w:rFonts w:ascii="Agency FB" w:hAnsi="Agency FB" w:cstheme="minorHAnsi"/>
          <w:b/>
          <w:bCs/>
        </w:rPr>
        <w:tab/>
        <w:t xml:space="preserve">            </w:t>
      </w:r>
      <w:proofErr w:type="gramStart"/>
      <w:r w:rsidRPr="0026117B">
        <w:rPr>
          <w:rFonts w:ascii="Agency FB" w:hAnsi="Agency FB" w:cstheme="minorHAnsi"/>
          <w:b/>
          <w:bCs/>
        </w:rPr>
        <w:t xml:space="preserve">  :</w:t>
      </w:r>
      <w:proofErr w:type="gramEnd"/>
      <w:r w:rsidRPr="0026117B">
        <w:rPr>
          <w:rFonts w:ascii="Agency FB" w:hAnsi="Agency FB" w:cstheme="minorHAnsi"/>
          <w:b/>
          <w:bCs/>
        </w:rPr>
        <w:t xml:space="preserve">  </w:t>
      </w:r>
      <w:r w:rsidRPr="0026117B">
        <w:rPr>
          <w:rFonts w:ascii="Agency FB" w:hAnsi="Agency FB" w:cstheme="minorHAnsi"/>
          <w:bCs/>
        </w:rPr>
        <w:t>ÁREA DE GESTIÓN INSTITUCIONAL - PLANIFICACIÓN</w:t>
      </w:r>
    </w:p>
    <w:p w:rsidR="0026117B" w:rsidRPr="0026117B" w:rsidRDefault="0026117B" w:rsidP="0026117B">
      <w:pPr>
        <w:rPr>
          <w:rFonts w:ascii="Agency FB" w:hAnsi="Agency FB" w:cstheme="minorHAnsi"/>
          <w:u w:val="single"/>
          <w:lang w:val="pt-PT"/>
        </w:rPr>
      </w:pPr>
    </w:p>
    <w:p w:rsidR="0026117B" w:rsidRPr="0026117B" w:rsidRDefault="0026117B" w:rsidP="0026117B">
      <w:pPr>
        <w:rPr>
          <w:rFonts w:ascii="Agency FB" w:hAnsi="Agency FB"/>
        </w:rPr>
      </w:pPr>
      <w:r w:rsidRPr="0026117B">
        <w:rPr>
          <w:rFonts w:ascii="Agency FB" w:hAnsi="Agency FB" w:cstheme="minorHAnsi"/>
          <w:bCs/>
        </w:rPr>
        <w:t xml:space="preserve"> </w:t>
      </w:r>
      <w:r w:rsidRPr="0026117B">
        <w:rPr>
          <w:rFonts w:ascii="Agency FB" w:hAnsi="Agency FB" w:cstheme="minorHAnsi"/>
          <w:b/>
          <w:bCs/>
        </w:rPr>
        <w:t>ASUNTO</w:t>
      </w:r>
      <w:r>
        <w:rPr>
          <w:rFonts w:ascii="Agency FB" w:hAnsi="Agency FB" w:cstheme="minorHAnsi"/>
          <w:b/>
          <w:bCs/>
        </w:rPr>
        <w:t xml:space="preserve"> </w:t>
      </w:r>
      <w:r w:rsidRPr="0026117B">
        <w:rPr>
          <w:rFonts w:ascii="Agency FB" w:hAnsi="Agency FB" w:cstheme="minorHAnsi"/>
          <w:b/>
          <w:bCs/>
        </w:rPr>
        <w:tab/>
      </w:r>
      <w:r>
        <w:rPr>
          <w:rFonts w:ascii="Agency FB" w:hAnsi="Agency FB" w:cstheme="minorHAnsi"/>
          <w:bCs/>
        </w:rPr>
        <w:t xml:space="preserve">:  </w:t>
      </w:r>
      <w:r w:rsidRPr="0026117B">
        <w:rPr>
          <w:rFonts w:ascii="Agency FB" w:hAnsi="Agency FB"/>
        </w:rPr>
        <w:t xml:space="preserve">Solicito modificación presupuestal de la Genérica 2.3.15.12 a la </w:t>
      </w:r>
    </w:p>
    <w:p w:rsidR="0026117B" w:rsidRPr="0026117B" w:rsidRDefault="0026117B" w:rsidP="0026117B">
      <w:pPr>
        <w:tabs>
          <w:tab w:val="left" w:pos="1260"/>
        </w:tabs>
        <w:ind w:left="1560" w:hanging="1979"/>
        <w:jc w:val="both"/>
        <w:rPr>
          <w:rFonts w:ascii="Agency FB" w:hAnsi="Agency FB"/>
        </w:rPr>
      </w:pPr>
      <w:r w:rsidRPr="0026117B">
        <w:rPr>
          <w:rFonts w:ascii="Agency FB" w:hAnsi="Agency FB"/>
        </w:rPr>
        <w:t xml:space="preserve">                                  </w:t>
      </w:r>
      <w:r>
        <w:rPr>
          <w:rFonts w:ascii="Agency FB" w:hAnsi="Agency FB"/>
        </w:rPr>
        <w:t xml:space="preserve">    </w:t>
      </w:r>
      <w:r w:rsidRPr="0026117B">
        <w:rPr>
          <w:rFonts w:ascii="Agency FB" w:hAnsi="Agency FB"/>
        </w:rPr>
        <w:t xml:space="preserve">    Genérica 2.3.29.11- con los Recursos Ordinarios – 2025 del POI del PUR</w:t>
      </w:r>
    </w:p>
    <w:p w:rsidR="0026117B" w:rsidRPr="0026117B" w:rsidRDefault="0026117B" w:rsidP="0026117B">
      <w:pPr>
        <w:pStyle w:val="Sangradetextonormal"/>
        <w:tabs>
          <w:tab w:val="left" w:pos="1260"/>
          <w:tab w:val="left" w:pos="1620"/>
        </w:tabs>
        <w:spacing w:after="0"/>
        <w:ind w:left="0"/>
        <w:jc w:val="both"/>
        <w:rPr>
          <w:rFonts w:ascii="Agency FB" w:hAnsi="Agency FB" w:cstheme="minorHAnsi"/>
          <w:bCs/>
        </w:rPr>
      </w:pPr>
    </w:p>
    <w:p w:rsidR="0026117B" w:rsidRPr="0026117B" w:rsidRDefault="0026117B" w:rsidP="0026117B">
      <w:pPr>
        <w:pStyle w:val="Sangradetextonormal"/>
        <w:tabs>
          <w:tab w:val="left" w:pos="1260"/>
          <w:tab w:val="left" w:pos="1620"/>
        </w:tabs>
        <w:spacing w:after="0"/>
        <w:ind w:left="1979" w:hanging="1979"/>
        <w:rPr>
          <w:rFonts w:ascii="Agency FB" w:hAnsi="Agency FB" w:cstheme="minorHAnsi"/>
        </w:rPr>
      </w:pPr>
      <w:r w:rsidRPr="0026117B">
        <w:rPr>
          <w:rFonts w:ascii="Agency FB" w:hAnsi="Agency FB" w:cstheme="minorHAnsi"/>
          <w:b/>
        </w:rPr>
        <w:t xml:space="preserve"> </w:t>
      </w:r>
      <w:r w:rsidRPr="0026117B">
        <w:rPr>
          <w:rFonts w:ascii="Agency FB" w:hAnsi="Agency FB" w:cstheme="minorHAnsi"/>
          <w:b/>
          <w:bCs/>
        </w:rPr>
        <w:t>FECHA</w:t>
      </w:r>
      <w:r w:rsidRPr="0026117B">
        <w:rPr>
          <w:rFonts w:ascii="Agency FB" w:hAnsi="Agency FB" w:cstheme="minorHAnsi"/>
          <w:bCs/>
        </w:rPr>
        <w:tab/>
        <w:t xml:space="preserve">  </w:t>
      </w:r>
      <w:proofErr w:type="gramStart"/>
      <w:r w:rsidRPr="0026117B">
        <w:rPr>
          <w:rFonts w:ascii="Agency FB" w:hAnsi="Agency FB" w:cstheme="minorHAnsi"/>
          <w:bCs/>
        </w:rPr>
        <w:t xml:space="preserve">  </w:t>
      </w:r>
      <w:r w:rsidRPr="0026117B">
        <w:rPr>
          <w:rFonts w:ascii="Agency FB" w:hAnsi="Agency FB" w:cstheme="minorHAnsi"/>
          <w:b/>
          <w:bCs/>
        </w:rPr>
        <w:t>:</w:t>
      </w:r>
      <w:proofErr w:type="gramEnd"/>
      <w:r w:rsidRPr="0026117B">
        <w:rPr>
          <w:rFonts w:ascii="Agency FB" w:hAnsi="Agency FB" w:cstheme="minorHAnsi"/>
          <w:b/>
          <w:bCs/>
        </w:rPr>
        <w:t xml:space="preserve">  </w:t>
      </w:r>
      <w:r>
        <w:rPr>
          <w:rFonts w:ascii="Agency FB" w:hAnsi="Agency FB" w:cstheme="minorHAnsi"/>
          <w:bCs/>
        </w:rPr>
        <w:t>Acobamba, 25</w:t>
      </w:r>
      <w:r w:rsidRPr="0026117B">
        <w:rPr>
          <w:rFonts w:ascii="Agency FB" w:hAnsi="Agency FB" w:cstheme="minorHAnsi"/>
          <w:bCs/>
        </w:rPr>
        <w:t xml:space="preserve"> de noviembre del 2025.</w:t>
      </w:r>
    </w:p>
    <w:p w:rsidR="0026117B" w:rsidRPr="0026117B" w:rsidRDefault="0026117B" w:rsidP="0026117B">
      <w:pPr>
        <w:jc w:val="both"/>
        <w:rPr>
          <w:rFonts w:ascii="Agency FB" w:hAnsi="Agency FB" w:cstheme="minorHAnsi"/>
        </w:rPr>
      </w:pPr>
      <w:r w:rsidRPr="0026117B">
        <w:rPr>
          <w:rFonts w:ascii="Agency FB" w:hAnsi="Agency FB"/>
          <w:noProof/>
          <w:lang w:eastAsia="es-PE"/>
        </w:rPr>
        <mc:AlternateContent>
          <mc:Choice Requires="wps">
            <w:drawing>
              <wp:anchor distT="4294967295" distB="4294967295" distL="114300" distR="114300" simplePos="0" relativeHeight="251659264" behindDoc="0" locked="0" layoutInCell="1" allowOverlap="1" wp14:anchorId="3AD32455" wp14:editId="5125A70C">
                <wp:simplePos x="0" y="0"/>
                <wp:positionH relativeFrom="margin">
                  <wp:align>right</wp:align>
                </wp:positionH>
                <wp:positionV relativeFrom="paragraph">
                  <wp:posOffset>169159</wp:posOffset>
                </wp:positionV>
                <wp:extent cx="4495800" cy="0"/>
                <wp:effectExtent l="38100" t="38100" r="76200" b="95250"/>
                <wp:wrapNone/>
                <wp:docPr id="565139783" name="Conector recto 56513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8BA297" id="Conector recto 565139783"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02.8pt,13.3pt" to="656.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" strokecolor="black [3200]" strokeweight="2pt">
                <v:shadow on="t" color="black" opacity="24903f" origin=",.5" offset="0,.55556mm"/>
                <o:lock v:ext="edit" shapetype="f"/>
                <w10:wrap anchorx="margin"/>
              </v:line>
            </w:pict>
          </mc:Fallback>
        </mc:AlternateContent>
      </w:r>
      <w:r w:rsidRPr="0026117B">
        <w:rPr>
          <w:rFonts w:ascii="Agency FB" w:hAnsi="Agency FB" w:cstheme="minorHAnsi"/>
        </w:rPr>
        <w:t xml:space="preserve">                            </w:t>
      </w:r>
    </w:p>
    <w:p w:rsidR="0026117B" w:rsidRPr="0026117B" w:rsidRDefault="0026117B" w:rsidP="0026117B">
      <w:pPr>
        <w:jc w:val="both"/>
        <w:rPr>
          <w:rFonts w:ascii="Agency FB" w:hAnsi="Agency FB" w:cstheme="minorHAnsi"/>
        </w:rPr>
      </w:pPr>
    </w:p>
    <w:p w:rsidR="0026117B" w:rsidRDefault="0026117B" w:rsidP="0026117B">
      <w:pPr>
        <w:jc w:val="both"/>
        <w:rPr>
          <w:rFonts w:ascii="Agency FB" w:eastAsia="Calibri" w:hAnsi="Agency FB" w:cstheme="minorHAnsi"/>
        </w:rPr>
      </w:pPr>
      <w:r w:rsidRPr="0026117B">
        <w:rPr>
          <w:rFonts w:ascii="Agency FB" w:eastAsia="Calibri" w:hAnsi="Agency FB" w:cstheme="minorHAnsi"/>
        </w:rPr>
        <w:t xml:space="preserve">                            </w:t>
      </w:r>
      <w:r>
        <w:rPr>
          <w:rFonts w:ascii="Agency FB" w:eastAsia="Calibri" w:hAnsi="Agency FB" w:cstheme="minorHAnsi"/>
        </w:rPr>
        <w:t xml:space="preserve">   </w:t>
      </w:r>
      <w:r w:rsidRPr="0026117B">
        <w:rPr>
          <w:rFonts w:ascii="Agency FB" w:eastAsia="Calibri" w:hAnsi="Agency FB" w:cstheme="minorHAnsi"/>
        </w:rPr>
        <w:t xml:space="preserve">  Por el presente, me dirijo a usted para saludarlo muy cordialmente, la finalidad de presente es para remitir el informe de modificatoria presupuestaria por estricta necesidad del servicio, que revisado el POI del PUR se tiene marco presupuestal en la Especifica de Gasto 23.15.12 útiles de escritorio.</w:t>
      </w:r>
    </w:p>
    <w:p w:rsidR="0026117B" w:rsidRPr="0026117B" w:rsidRDefault="0026117B" w:rsidP="0026117B">
      <w:pPr>
        <w:jc w:val="both"/>
        <w:rPr>
          <w:rFonts w:ascii="Agency FB" w:eastAsia="Calibri" w:hAnsi="Agency FB" w:cstheme="minorHAnsi"/>
        </w:rPr>
      </w:pPr>
    </w:p>
    <w:p w:rsidR="0026117B" w:rsidRPr="0026117B" w:rsidRDefault="0026117B" w:rsidP="0026117B">
      <w:pPr>
        <w:shd w:val="clear" w:color="auto" w:fill="FFFFFF"/>
        <w:spacing w:line="254" w:lineRule="atLeast"/>
        <w:jc w:val="center"/>
        <w:textAlignment w:val="baseline"/>
        <w:rPr>
          <w:rFonts w:ascii="Agency FB" w:eastAsia="Calibri" w:hAnsi="Agency FB" w:cstheme="minorHAnsi"/>
        </w:rPr>
      </w:pPr>
      <w:r w:rsidRPr="0026117B">
        <w:rPr>
          <w:rFonts w:ascii="Agency FB" w:eastAsia="Calibri" w:hAnsi="Agency FB" w:cstheme="minorHAnsi"/>
        </w:rPr>
        <w:t>CUADRO PARA MODIFICACIÓN PRESUPUESTAL   TIPO 3</w:t>
      </w:r>
    </w:p>
    <w:p w:rsidR="0026117B" w:rsidRPr="0026117B" w:rsidRDefault="0026117B" w:rsidP="0026117B">
      <w:pPr>
        <w:shd w:val="clear" w:color="auto" w:fill="FFFFFF"/>
        <w:spacing w:line="254" w:lineRule="atLeast"/>
        <w:jc w:val="both"/>
        <w:textAlignment w:val="baseline"/>
        <w:rPr>
          <w:rFonts w:ascii="Agency FB" w:eastAsia="Calibri" w:hAnsi="Agency FB" w:cstheme="minorHAnsi"/>
        </w:rPr>
      </w:pPr>
    </w:p>
    <w:tbl>
      <w:tblPr>
        <w:tblStyle w:val="Tablaconcuadrcula"/>
        <w:tblW w:w="8650" w:type="dxa"/>
        <w:tblLook w:val="04A0" w:firstRow="1" w:lastRow="0" w:firstColumn="1" w:lastColumn="0" w:noHBand="0" w:noVBand="1"/>
      </w:tblPr>
      <w:tblGrid>
        <w:gridCol w:w="772"/>
        <w:gridCol w:w="1291"/>
        <w:gridCol w:w="1349"/>
        <w:gridCol w:w="900"/>
        <w:gridCol w:w="791"/>
        <w:gridCol w:w="1440"/>
        <w:gridCol w:w="1349"/>
        <w:gridCol w:w="934"/>
      </w:tblGrid>
      <w:tr w:rsidR="0026117B" w:rsidRPr="0026117B" w:rsidTr="009A7CD6">
        <w:trPr>
          <w:trHeight w:val="300"/>
        </w:trPr>
        <w:tc>
          <w:tcPr>
            <w:tcW w:w="4143" w:type="dxa"/>
            <w:gridSpan w:val="4"/>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xml:space="preserve">                                  ANULACIÓN</w:t>
            </w:r>
          </w:p>
        </w:tc>
        <w:tc>
          <w:tcPr>
            <w:tcW w:w="4507" w:type="dxa"/>
            <w:gridSpan w:val="4"/>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xml:space="preserve">                          CRÉDITO </w:t>
            </w:r>
          </w:p>
        </w:tc>
      </w:tr>
      <w:tr w:rsidR="0026117B" w:rsidRPr="0026117B" w:rsidTr="009A7CD6">
        <w:trPr>
          <w:trHeight w:val="525"/>
        </w:trPr>
        <w:tc>
          <w:tcPr>
            <w:tcW w:w="772" w:type="dxa"/>
            <w:hideMark/>
          </w:tcPr>
          <w:p w:rsidR="0026117B" w:rsidRPr="0026117B" w:rsidRDefault="0026117B" w:rsidP="009A7CD6">
            <w:pPr>
              <w:jc w:val="both"/>
              <w:rPr>
                <w:rFonts w:ascii="Agency FB" w:hAnsi="Agency FB" w:cstheme="minorHAnsi"/>
                <w:bCs/>
              </w:rPr>
            </w:pPr>
            <w:r w:rsidRPr="0026117B">
              <w:rPr>
                <w:rFonts w:ascii="Agency FB" w:hAnsi="Agency FB" w:cstheme="minorHAnsi"/>
                <w:bCs/>
              </w:rPr>
              <w:t xml:space="preserve">Sec. </w:t>
            </w:r>
            <w:proofErr w:type="spellStart"/>
            <w:r w:rsidRPr="0026117B">
              <w:rPr>
                <w:rFonts w:ascii="Agency FB" w:hAnsi="Agency FB" w:cstheme="minorHAnsi"/>
                <w:bCs/>
              </w:rPr>
              <w:t>Func</w:t>
            </w:r>
            <w:proofErr w:type="spellEnd"/>
            <w:r w:rsidRPr="0026117B">
              <w:rPr>
                <w:rFonts w:ascii="Agency FB" w:hAnsi="Agency FB" w:cstheme="minorHAnsi"/>
                <w:bCs/>
              </w:rPr>
              <w:t>.</w:t>
            </w:r>
          </w:p>
        </w:tc>
        <w:tc>
          <w:tcPr>
            <w:tcW w:w="1291" w:type="dxa"/>
            <w:hideMark/>
          </w:tcPr>
          <w:p w:rsidR="0026117B" w:rsidRPr="0026117B" w:rsidRDefault="0026117B" w:rsidP="009A7CD6">
            <w:pPr>
              <w:jc w:val="both"/>
              <w:rPr>
                <w:rFonts w:ascii="Agency FB" w:hAnsi="Agency FB" w:cstheme="minorHAnsi"/>
                <w:bCs/>
              </w:rPr>
            </w:pPr>
            <w:r w:rsidRPr="0026117B">
              <w:rPr>
                <w:rFonts w:ascii="Agency FB" w:hAnsi="Agency FB" w:cstheme="minorHAnsi"/>
                <w:bCs/>
              </w:rPr>
              <w:t>específica de gasto</w:t>
            </w:r>
          </w:p>
        </w:tc>
        <w:tc>
          <w:tcPr>
            <w:tcW w:w="1182"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Denominación</w:t>
            </w:r>
          </w:p>
        </w:tc>
        <w:tc>
          <w:tcPr>
            <w:tcW w:w="898"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Monto</w:t>
            </w:r>
          </w:p>
        </w:tc>
        <w:tc>
          <w:tcPr>
            <w:tcW w:w="791"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xml:space="preserve">Sec. </w:t>
            </w:r>
            <w:proofErr w:type="spellStart"/>
            <w:r w:rsidRPr="0026117B">
              <w:rPr>
                <w:rFonts w:ascii="Agency FB" w:hAnsi="Agency FB" w:cstheme="minorHAnsi"/>
                <w:b/>
                <w:bCs/>
              </w:rPr>
              <w:t>Func</w:t>
            </w:r>
            <w:proofErr w:type="spellEnd"/>
            <w:r w:rsidRPr="0026117B">
              <w:rPr>
                <w:rFonts w:ascii="Agency FB" w:hAnsi="Agency FB" w:cstheme="minorHAnsi"/>
                <w:b/>
                <w:bCs/>
              </w:rPr>
              <w:t>.</w:t>
            </w:r>
          </w:p>
        </w:tc>
        <w:tc>
          <w:tcPr>
            <w:tcW w:w="1440"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xml:space="preserve">específica de gasto </w:t>
            </w:r>
          </w:p>
        </w:tc>
        <w:tc>
          <w:tcPr>
            <w:tcW w:w="1342"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Denominación</w:t>
            </w:r>
          </w:p>
        </w:tc>
        <w:tc>
          <w:tcPr>
            <w:tcW w:w="934" w:type="dxa"/>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Monto</w:t>
            </w:r>
          </w:p>
        </w:tc>
      </w:tr>
      <w:tr w:rsidR="0026117B" w:rsidRPr="0026117B" w:rsidTr="009A7CD6">
        <w:trPr>
          <w:trHeight w:val="1089"/>
        </w:trPr>
        <w:tc>
          <w:tcPr>
            <w:tcW w:w="772" w:type="dxa"/>
            <w:hideMark/>
          </w:tcPr>
          <w:p w:rsidR="0026117B" w:rsidRPr="0026117B" w:rsidRDefault="0026117B" w:rsidP="009A7CD6">
            <w:pPr>
              <w:jc w:val="both"/>
              <w:rPr>
                <w:rFonts w:ascii="Agency FB" w:hAnsi="Agency FB" w:cstheme="minorHAnsi"/>
              </w:rPr>
            </w:pPr>
            <w:r w:rsidRPr="0026117B">
              <w:rPr>
                <w:rFonts w:ascii="Agency FB" w:hAnsi="Agency FB" w:cstheme="minorHAnsi"/>
              </w:rPr>
              <w:t>71</w:t>
            </w:r>
          </w:p>
        </w:tc>
        <w:tc>
          <w:tcPr>
            <w:tcW w:w="1291" w:type="dxa"/>
            <w:noWrap/>
            <w:hideMark/>
          </w:tcPr>
          <w:p w:rsidR="0026117B" w:rsidRPr="0026117B" w:rsidRDefault="0026117B" w:rsidP="009A7CD6">
            <w:pPr>
              <w:jc w:val="both"/>
              <w:rPr>
                <w:rFonts w:ascii="Agency FB" w:hAnsi="Agency FB" w:cstheme="minorHAnsi"/>
                <w:bCs/>
              </w:rPr>
            </w:pPr>
            <w:r w:rsidRPr="0026117B">
              <w:rPr>
                <w:rFonts w:ascii="Agency FB" w:hAnsi="Agency FB" w:cstheme="minorHAnsi"/>
                <w:bCs/>
              </w:rPr>
              <w:t>23.15.12</w:t>
            </w:r>
          </w:p>
        </w:tc>
        <w:tc>
          <w:tcPr>
            <w:tcW w:w="1182" w:type="dxa"/>
          </w:tcPr>
          <w:p w:rsidR="0026117B" w:rsidRPr="0026117B" w:rsidRDefault="0026117B" w:rsidP="009A7CD6">
            <w:pPr>
              <w:jc w:val="both"/>
              <w:rPr>
                <w:rFonts w:ascii="Agency FB" w:hAnsi="Agency FB" w:cstheme="minorHAnsi"/>
                <w:bCs/>
              </w:rPr>
            </w:pPr>
            <w:r w:rsidRPr="0026117B">
              <w:rPr>
                <w:rFonts w:ascii="Agency FB" w:hAnsi="Agency FB" w:cstheme="minorHAnsi"/>
                <w:bCs/>
              </w:rPr>
              <w:t>Útiles de escritorio</w:t>
            </w:r>
          </w:p>
        </w:tc>
        <w:tc>
          <w:tcPr>
            <w:tcW w:w="898" w:type="dxa"/>
            <w:noWrap/>
            <w:hideMark/>
          </w:tcPr>
          <w:p w:rsidR="0026117B" w:rsidRPr="0026117B" w:rsidRDefault="0026117B" w:rsidP="009A7CD6">
            <w:pPr>
              <w:jc w:val="both"/>
              <w:rPr>
                <w:rFonts w:ascii="Agency FB" w:hAnsi="Agency FB" w:cstheme="minorHAnsi"/>
              </w:rPr>
            </w:pPr>
            <w:r w:rsidRPr="0026117B">
              <w:rPr>
                <w:rFonts w:ascii="Agency FB" w:hAnsi="Agency FB" w:cstheme="minorHAnsi"/>
              </w:rPr>
              <w:t>2,200.00</w:t>
            </w:r>
          </w:p>
        </w:tc>
        <w:tc>
          <w:tcPr>
            <w:tcW w:w="791" w:type="dxa"/>
            <w:noWrap/>
            <w:hideMark/>
          </w:tcPr>
          <w:p w:rsidR="0026117B" w:rsidRPr="0026117B" w:rsidRDefault="0026117B" w:rsidP="009A7CD6">
            <w:pPr>
              <w:jc w:val="both"/>
              <w:rPr>
                <w:rFonts w:ascii="Agency FB" w:hAnsi="Agency FB" w:cstheme="minorHAnsi"/>
              </w:rPr>
            </w:pPr>
            <w:r w:rsidRPr="0026117B">
              <w:rPr>
                <w:rFonts w:ascii="Agency FB" w:hAnsi="Agency FB" w:cstheme="minorHAnsi"/>
              </w:rPr>
              <w:t xml:space="preserve">  71</w:t>
            </w:r>
          </w:p>
          <w:p w:rsidR="0026117B" w:rsidRPr="0026117B" w:rsidRDefault="0026117B" w:rsidP="009A7CD6">
            <w:pPr>
              <w:jc w:val="both"/>
              <w:rPr>
                <w:rFonts w:ascii="Agency FB" w:hAnsi="Agency FB" w:cstheme="minorHAnsi"/>
              </w:rPr>
            </w:pPr>
          </w:p>
          <w:p w:rsidR="0026117B" w:rsidRPr="0026117B" w:rsidRDefault="0026117B" w:rsidP="009A7CD6">
            <w:pPr>
              <w:jc w:val="both"/>
              <w:rPr>
                <w:rFonts w:ascii="Agency FB" w:hAnsi="Agency FB" w:cstheme="minorHAnsi"/>
              </w:rPr>
            </w:pPr>
          </w:p>
          <w:p w:rsidR="0026117B" w:rsidRPr="0026117B" w:rsidRDefault="0026117B" w:rsidP="009A7CD6">
            <w:pPr>
              <w:jc w:val="both"/>
              <w:rPr>
                <w:rFonts w:ascii="Agency FB" w:hAnsi="Agency FB" w:cstheme="minorHAnsi"/>
              </w:rPr>
            </w:pPr>
            <w:r w:rsidRPr="0026117B">
              <w:rPr>
                <w:rFonts w:ascii="Agency FB" w:hAnsi="Agency FB" w:cstheme="minorHAnsi"/>
              </w:rPr>
              <w:t xml:space="preserve"> </w:t>
            </w:r>
          </w:p>
        </w:tc>
        <w:tc>
          <w:tcPr>
            <w:tcW w:w="1440" w:type="dxa"/>
            <w:noWrap/>
            <w:hideMark/>
          </w:tcPr>
          <w:p w:rsidR="0026117B" w:rsidRPr="0026117B" w:rsidRDefault="0026117B" w:rsidP="009A7CD6">
            <w:pPr>
              <w:jc w:val="both"/>
              <w:rPr>
                <w:rFonts w:ascii="Agency FB" w:hAnsi="Agency FB" w:cstheme="minorHAnsi"/>
                <w:bCs/>
              </w:rPr>
            </w:pPr>
            <w:r w:rsidRPr="0026117B">
              <w:rPr>
                <w:rFonts w:ascii="Agency FB" w:hAnsi="Agency FB" w:cstheme="minorHAnsi"/>
                <w:bCs/>
              </w:rPr>
              <w:t xml:space="preserve">2.3.29.11- servicio de terceros </w:t>
            </w:r>
          </w:p>
          <w:p w:rsidR="0026117B" w:rsidRPr="0026117B" w:rsidRDefault="0026117B" w:rsidP="009A7CD6">
            <w:pPr>
              <w:jc w:val="both"/>
              <w:rPr>
                <w:rFonts w:ascii="Agency FB" w:hAnsi="Agency FB" w:cstheme="minorHAnsi"/>
                <w:bCs/>
              </w:rPr>
            </w:pPr>
          </w:p>
          <w:p w:rsidR="0026117B" w:rsidRPr="0026117B" w:rsidRDefault="0026117B" w:rsidP="009A7CD6">
            <w:pPr>
              <w:jc w:val="both"/>
              <w:rPr>
                <w:rFonts w:ascii="Agency FB" w:hAnsi="Agency FB" w:cstheme="minorHAnsi"/>
                <w:bCs/>
              </w:rPr>
            </w:pPr>
          </w:p>
        </w:tc>
        <w:tc>
          <w:tcPr>
            <w:tcW w:w="1342" w:type="dxa"/>
          </w:tcPr>
          <w:p w:rsidR="0026117B" w:rsidRPr="0026117B" w:rsidRDefault="0026117B" w:rsidP="009A7CD6">
            <w:pPr>
              <w:jc w:val="both"/>
              <w:rPr>
                <w:rFonts w:ascii="Agency FB" w:hAnsi="Agency FB" w:cstheme="minorHAnsi"/>
                <w:bCs/>
              </w:rPr>
            </w:pPr>
          </w:p>
        </w:tc>
        <w:tc>
          <w:tcPr>
            <w:tcW w:w="934" w:type="dxa"/>
            <w:noWrap/>
            <w:hideMark/>
          </w:tcPr>
          <w:p w:rsidR="0026117B" w:rsidRPr="0026117B" w:rsidRDefault="0026117B" w:rsidP="009A7CD6">
            <w:pPr>
              <w:jc w:val="both"/>
              <w:rPr>
                <w:rFonts w:ascii="Agency FB" w:hAnsi="Agency FB" w:cstheme="minorHAnsi"/>
              </w:rPr>
            </w:pPr>
            <w:r w:rsidRPr="0026117B">
              <w:rPr>
                <w:rFonts w:ascii="Agency FB" w:hAnsi="Agency FB" w:cstheme="minorHAnsi"/>
              </w:rPr>
              <w:t>2,200.00</w:t>
            </w:r>
          </w:p>
        </w:tc>
      </w:tr>
      <w:tr w:rsidR="0026117B" w:rsidRPr="0026117B" w:rsidTr="009A7CD6">
        <w:trPr>
          <w:trHeight w:val="315"/>
        </w:trPr>
        <w:tc>
          <w:tcPr>
            <w:tcW w:w="772"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TOTAL</w:t>
            </w:r>
          </w:p>
        </w:tc>
        <w:tc>
          <w:tcPr>
            <w:tcW w:w="1291"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w:t>
            </w:r>
          </w:p>
        </w:tc>
        <w:tc>
          <w:tcPr>
            <w:tcW w:w="1182"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w:t>
            </w:r>
          </w:p>
        </w:tc>
        <w:tc>
          <w:tcPr>
            <w:tcW w:w="898" w:type="dxa"/>
            <w:noWrap/>
            <w:hideMark/>
          </w:tcPr>
          <w:p w:rsidR="0026117B" w:rsidRPr="0026117B" w:rsidRDefault="0026117B" w:rsidP="009A7CD6">
            <w:pPr>
              <w:jc w:val="both"/>
              <w:rPr>
                <w:rFonts w:ascii="Agency FB" w:hAnsi="Agency FB" w:cstheme="minorHAnsi"/>
              </w:rPr>
            </w:pPr>
            <w:r w:rsidRPr="0026117B">
              <w:rPr>
                <w:rFonts w:ascii="Agency FB" w:hAnsi="Agency FB" w:cstheme="minorHAnsi"/>
              </w:rPr>
              <w:t>2,200.00</w:t>
            </w:r>
          </w:p>
        </w:tc>
        <w:tc>
          <w:tcPr>
            <w:tcW w:w="791"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TOTAL</w:t>
            </w:r>
          </w:p>
        </w:tc>
        <w:tc>
          <w:tcPr>
            <w:tcW w:w="1440"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w:t>
            </w:r>
          </w:p>
        </w:tc>
        <w:tc>
          <w:tcPr>
            <w:tcW w:w="1342" w:type="dxa"/>
            <w:noWrap/>
            <w:hideMark/>
          </w:tcPr>
          <w:p w:rsidR="0026117B" w:rsidRPr="0026117B" w:rsidRDefault="0026117B" w:rsidP="009A7CD6">
            <w:pPr>
              <w:jc w:val="both"/>
              <w:rPr>
                <w:rFonts w:ascii="Agency FB" w:hAnsi="Agency FB" w:cstheme="minorHAnsi"/>
                <w:b/>
                <w:bCs/>
              </w:rPr>
            </w:pPr>
            <w:r w:rsidRPr="0026117B">
              <w:rPr>
                <w:rFonts w:ascii="Agency FB" w:hAnsi="Agency FB" w:cstheme="minorHAnsi"/>
                <w:b/>
                <w:bCs/>
              </w:rPr>
              <w:t> </w:t>
            </w:r>
          </w:p>
        </w:tc>
        <w:tc>
          <w:tcPr>
            <w:tcW w:w="934" w:type="dxa"/>
            <w:noWrap/>
            <w:hideMark/>
          </w:tcPr>
          <w:p w:rsidR="0026117B" w:rsidRPr="0026117B" w:rsidRDefault="0026117B" w:rsidP="009A7CD6">
            <w:pPr>
              <w:jc w:val="both"/>
              <w:rPr>
                <w:rFonts w:ascii="Agency FB" w:hAnsi="Agency FB" w:cstheme="minorHAnsi"/>
              </w:rPr>
            </w:pPr>
            <w:r w:rsidRPr="0026117B">
              <w:rPr>
                <w:rFonts w:ascii="Agency FB" w:hAnsi="Agency FB" w:cstheme="minorHAnsi"/>
              </w:rPr>
              <w:t>2,200.00</w:t>
            </w:r>
          </w:p>
        </w:tc>
      </w:tr>
    </w:tbl>
    <w:p w:rsidR="0026117B" w:rsidRPr="0026117B" w:rsidRDefault="0026117B" w:rsidP="0026117B">
      <w:pPr>
        <w:jc w:val="both"/>
        <w:rPr>
          <w:rFonts w:ascii="Agency FB" w:hAnsi="Agency FB" w:cstheme="minorHAnsi"/>
          <w:b/>
          <w:i/>
        </w:rPr>
      </w:pPr>
    </w:p>
    <w:p w:rsidR="0026117B" w:rsidRPr="0026117B" w:rsidRDefault="0026117B" w:rsidP="0026117B">
      <w:pPr>
        <w:jc w:val="both"/>
        <w:rPr>
          <w:rFonts w:ascii="Agency FB" w:hAnsi="Agency FB" w:cstheme="minorHAnsi"/>
          <w:b/>
        </w:rPr>
      </w:pPr>
      <w:r w:rsidRPr="0026117B">
        <w:rPr>
          <w:rFonts w:ascii="Agency FB" w:hAnsi="Agency FB" w:cstheme="minorHAnsi"/>
          <w:b/>
        </w:rPr>
        <w:t>CONCLUSIONES</w:t>
      </w:r>
    </w:p>
    <w:p w:rsidR="0026117B" w:rsidRDefault="0026117B" w:rsidP="0026117B">
      <w:pPr>
        <w:jc w:val="both"/>
        <w:rPr>
          <w:rFonts w:ascii="Agency FB" w:eastAsia="Calibri" w:hAnsi="Agency FB" w:cstheme="minorHAnsi"/>
        </w:rPr>
      </w:pPr>
      <w:r w:rsidRPr="0026117B">
        <w:rPr>
          <w:rFonts w:ascii="Agency FB" w:eastAsia="Calibri" w:hAnsi="Agency FB" w:cstheme="minorHAnsi"/>
        </w:rPr>
        <w:t>Por lo expuesto, remito informe, para efectuar modificación presupuestal, según el detalle antes descrito, por la misma necesidad de la UGEL Acobamba para el cumplimiento del pago del personal contratado por terceros.</w:t>
      </w:r>
    </w:p>
    <w:p w:rsidR="0026117B" w:rsidRPr="0026117B" w:rsidRDefault="0026117B" w:rsidP="0026117B">
      <w:pPr>
        <w:jc w:val="both"/>
        <w:rPr>
          <w:rFonts w:ascii="Agency FB" w:eastAsia="Calibri" w:hAnsi="Agency FB" w:cstheme="minorHAnsi"/>
        </w:rPr>
      </w:pPr>
    </w:p>
    <w:p w:rsidR="0026117B" w:rsidRPr="0026117B" w:rsidRDefault="0026117B" w:rsidP="0026117B">
      <w:pPr>
        <w:pStyle w:val="Prrafodelista"/>
        <w:ind w:left="0"/>
        <w:jc w:val="both"/>
        <w:rPr>
          <w:rFonts w:ascii="Agency FB" w:hAnsi="Agency FB" w:cstheme="minorHAnsi"/>
          <w:sz w:val="24"/>
          <w:szCs w:val="24"/>
        </w:rPr>
      </w:pPr>
      <w:r w:rsidRPr="0026117B">
        <w:rPr>
          <w:rFonts w:ascii="Agency FB" w:hAnsi="Agency FB" w:cstheme="minorHAnsi"/>
          <w:sz w:val="24"/>
          <w:szCs w:val="24"/>
        </w:rPr>
        <w:t xml:space="preserve">                               Es todo cuanto informo para su conocimiento y fines correspondientes, </w:t>
      </w:r>
    </w:p>
    <w:p w:rsidR="00CB20A0" w:rsidRPr="0031586A" w:rsidRDefault="00CB20A0" w:rsidP="0031586A">
      <w:pPr>
        <w:jc w:val="center"/>
        <w:rPr>
          <w:rFonts w:ascii="Agency FB" w:hAnsi="Agency FB"/>
          <w:b/>
        </w:rPr>
      </w:pPr>
      <w:r w:rsidRPr="0031586A">
        <w:rPr>
          <w:rFonts w:ascii="Agency FB" w:hAnsi="Agency FB"/>
          <w:b/>
        </w:rPr>
        <w:t>Atentamente;</w:t>
      </w:r>
    </w:p>
    <w:p w:rsidR="008B3D43" w:rsidRDefault="008B3D43"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3F0758" w:rsidRDefault="003F0758" w:rsidP="00CB20A0">
      <w:pPr>
        <w:spacing w:line="360" w:lineRule="auto"/>
        <w:rPr>
          <w:rFonts w:ascii="Arial" w:hAnsi="Arial" w:cs="Arial"/>
          <w:b/>
          <w:bCs/>
          <w:color w:val="006CA0"/>
          <w:sz w:val="20"/>
          <w:szCs w:val="20"/>
          <w:shd w:val="clear" w:color="auto" w:fill="99CCFF"/>
        </w:rPr>
      </w:pPr>
    </w:p>
    <w:p w:rsidR="00F03FA1" w:rsidRPr="00541554" w:rsidRDefault="00F03FA1"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EB22AA"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bookmarkEnd w:id="0"/>
    </w:tbl>
    <w:p w:rsidR="00155F70" w:rsidRPr="004F5D30" w:rsidRDefault="00155F70" w:rsidP="003F63BB">
      <w:pPr>
        <w:spacing w:before="100" w:beforeAutospacing="1" w:after="100" w:afterAutospacing="1"/>
        <w:jc w:val="both"/>
        <w:rPr>
          <w:rFonts w:ascii="Agency FB" w:hAnsi="Agency FB" w:cstheme="majorHAnsi"/>
          <w:b/>
        </w:rPr>
      </w:pP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0C" w:rsidRDefault="00DB4C0C" w:rsidP="00D572B3">
      <w:r>
        <w:separator/>
      </w:r>
    </w:p>
  </w:endnote>
  <w:endnote w:type="continuationSeparator" w:id="0">
    <w:p w:rsidR="00DB4C0C" w:rsidRDefault="00DB4C0C"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0C" w:rsidRDefault="00DB4C0C" w:rsidP="00D572B3">
      <w:r>
        <w:separator/>
      </w:r>
    </w:p>
  </w:footnote>
  <w:footnote w:type="continuationSeparator" w:id="0">
    <w:p w:rsidR="00DB4C0C" w:rsidRDefault="00DB4C0C"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3"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7"/>
  </w:num>
  <w:num w:numId="2">
    <w:abstractNumId w:val="14"/>
  </w:num>
  <w:num w:numId="3">
    <w:abstractNumId w:val="19"/>
  </w:num>
  <w:num w:numId="4">
    <w:abstractNumId w:val="21"/>
  </w:num>
  <w:num w:numId="5">
    <w:abstractNumId w:val="9"/>
  </w:num>
  <w:num w:numId="6">
    <w:abstractNumId w:val="33"/>
  </w:num>
  <w:num w:numId="7">
    <w:abstractNumId w:val="20"/>
  </w:num>
  <w:num w:numId="8">
    <w:abstractNumId w:val="26"/>
  </w:num>
  <w:num w:numId="9">
    <w:abstractNumId w:val="10"/>
  </w:num>
  <w:num w:numId="10">
    <w:abstractNumId w:val="16"/>
  </w:num>
  <w:num w:numId="11">
    <w:abstractNumId w:val="29"/>
  </w:num>
  <w:num w:numId="12">
    <w:abstractNumId w:val="5"/>
  </w:num>
  <w:num w:numId="13">
    <w:abstractNumId w:val="6"/>
  </w:num>
  <w:num w:numId="14">
    <w:abstractNumId w:val="32"/>
  </w:num>
  <w:num w:numId="15">
    <w:abstractNumId w:val="30"/>
  </w:num>
  <w:num w:numId="16">
    <w:abstractNumId w:val="2"/>
  </w:num>
  <w:num w:numId="17">
    <w:abstractNumId w:val="22"/>
  </w:num>
  <w:num w:numId="18">
    <w:abstractNumId w:val="15"/>
  </w:num>
  <w:num w:numId="19">
    <w:abstractNumId w:val="11"/>
  </w:num>
  <w:num w:numId="20">
    <w:abstractNumId w:val="7"/>
  </w:num>
  <w:num w:numId="21">
    <w:abstractNumId w:val="0"/>
  </w:num>
  <w:num w:numId="22">
    <w:abstractNumId w:val="24"/>
  </w:num>
  <w:num w:numId="23">
    <w:abstractNumId w:val="25"/>
  </w:num>
  <w:num w:numId="24">
    <w:abstractNumId w:val="31"/>
  </w:num>
  <w:num w:numId="25">
    <w:abstractNumId w:val="4"/>
  </w:num>
  <w:num w:numId="26">
    <w:abstractNumId w:val="1"/>
  </w:num>
  <w:num w:numId="27">
    <w:abstractNumId w:val="13"/>
  </w:num>
  <w:num w:numId="28">
    <w:abstractNumId w:val="8"/>
  </w:num>
  <w:num w:numId="29">
    <w:abstractNumId w:val="12"/>
  </w:num>
  <w:num w:numId="30">
    <w:abstractNumId w:val="28"/>
  </w:num>
  <w:num w:numId="31">
    <w:abstractNumId w:val="23"/>
  </w:num>
  <w:num w:numId="32">
    <w:abstractNumId w:val="18"/>
  </w:num>
  <w:num w:numId="33">
    <w:abstractNumId w:val="17"/>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0342"/>
    <w:rsid w:val="00022ADF"/>
    <w:rsid w:val="00022BDB"/>
    <w:rsid w:val="000234B8"/>
    <w:rsid w:val="00023CD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91F"/>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300B"/>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17B"/>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2DBB"/>
    <w:rsid w:val="00293737"/>
    <w:rsid w:val="00294132"/>
    <w:rsid w:val="00295390"/>
    <w:rsid w:val="00296D48"/>
    <w:rsid w:val="002973E3"/>
    <w:rsid w:val="002A0508"/>
    <w:rsid w:val="002A37DE"/>
    <w:rsid w:val="002A4A31"/>
    <w:rsid w:val="002A4C71"/>
    <w:rsid w:val="002A616C"/>
    <w:rsid w:val="002A666B"/>
    <w:rsid w:val="002A6C80"/>
    <w:rsid w:val="002A71A7"/>
    <w:rsid w:val="002A7407"/>
    <w:rsid w:val="002B02FD"/>
    <w:rsid w:val="002B3BAE"/>
    <w:rsid w:val="002B404D"/>
    <w:rsid w:val="002B5C89"/>
    <w:rsid w:val="002C0DCF"/>
    <w:rsid w:val="002C21DC"/>
    <w:rsid w:val="002C3393"/>
    <w:rsid w:val="002C4517"/>
    <w:rsid w:val="002C6322"/>
    <w:rsid w:val="002D104F"/>
    <w:rsid w:val="002D3F4F"/>
    <w:rsid w:val="002D594B"/>
    <w:rsid w:val="002D6D04"/>
    <w:rsid w:val="002E0FCD"/>
    <w:rsid w:val="002E75CA"/>
    <w:rsid w:val="002F0B31"/>
    <w:rsid w:val="002F10C0"/>
    <w:rsid w:val="002F14D0"/>
    <w:rsid w:val="002F1F8F"/>
    <w:rsid w:val="002F2353"/>
    <w:rsid w:val="002F3F81"/>
    <w:rsid w:val="002F41A0"/>
    <w:rsid w:val="003012DF"/>
    <w:rsid w:val="0030393E"/>
    <w:rsid w:val="0030398A"/>
    <w:rsid w:val="003046F2"/>
    <w:rsid w:val="0030566E"/>
    <w:rsid w:val="00305C26"/>
    <w:rsid w:val="00306133"/>
    <w:rsid w:val="00310BCA"/>
    <w:rsid w:val="00313157"/>
    <w:rsid w:val="00313FB2"/>
    <w:rsid w:val="003140EB"/>
    <w:rsid w:val="00315724"/>
    <w:rsid w:val="0031586A"/>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5AE8"/>
    <w:rsid w:val="003D76BA"/>
    <w:rsid w:val="003E33A3"/>
    <w:rsid w:val="003E7143"/>
    <w:rsid w:val="003F015B"/>
    <w:rsid w:val="003F0758"/>
    <w:rsid w:val="003F154C"/>
    <w:rsid w:val="003F264D"/>
    <w:rsid w:val="003F29CE"/>
    <w:rsid w:val="003F4F59"/>
    <w:rsid w:val="003F56ED"/>
    <w:rsid w:val="003F5A30"/>
    <w:rsid w:val="003F5B72"/>
    <w:rsid w:val="003F63BB"/>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1C0"/>
    <w:rsid w:val="00427D5D"/>
    <w:rsid w:val="00432F60"/>
    <w:rsid w:val="00433A69"/>
    <w:rsid w:val="004378EB"/>
    <w:rsid w:val="0044018A"/>
    <w:rsid w:val="00440E9D"/>
    <w:rsid w:val="00442FE5"/>
    <w:rsid w:val="00444E63"/>
    <w:rsid w:val="004462FA"/>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547"/>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B7F"/>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3383"/>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865C3"/>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6D"/>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271F"/>
    <w:rsid w:val="0099357F"/>
    <w:rsid w:val="00994D33"/>
    <w:rsid w:val="00995597"/>
    <w:rsid w:val="00996C73"/>
    <w:rsid w:val="009A1D20"/>
    <w:rsid w:val="009A2802"/>
    <w:rsid w:val="009A36B1"/>
    <w:rsid w:val="009A42C4"/>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36EF"/>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4C0C"/>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34E0"/>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2AA"/>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3FA1"/>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8E40"/>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D1544"/>
    <w:pPr>
      <w:spacing w:after="120"/>
      <w:ind w:left="283"/>
    </w:pPr>
  </w:style>
  <w:style w:type="character" w:customStyle="1" w:styleId="SangradetextonormalCar">
    <w:name w:val="Sangría de texto normal Car"/>
    <w:basedOn w:val="Fuentedeprrafopredeter"/>
    <w:link w:val="Sangradetextonormal"/>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BD91-29AC-4619-83AB-30D7C922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2025-11-25T17:03:00Z</cp:lastPrinted>
  <dcterms:created xsi:type="dcterms:W3CDTF">2025-11-25T16:56:00Z</dcterms:created>
  <dcterms:modified xsi:type="dcterms:W3CDTF">2025-11-25T19:59:00Z</dcterms:modified>
</cp:coreProperties>
</file>