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62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D06677" w:rsidRPr="00256604" w:rsidRDefault="00D06677" w:rsidP="00D06677">
      <w:pPr>
        <w:tabs>
          <w:tab w:val="left" w:pos="1418"/>
        </w:tabs>
        <w:contextualSpacing/>
        <w:rPr>
          <w:rFonts w:ascii="Agency FB" w:hAnsi="Agency FB"/>
          <w:bCs/>
          <w:sz w:val="22"/>
          <w:szCs w:val="22"/>
        </w:rPr>
      </w:pPr>
      <w:r>
        <w:rPr>
          <w:rFonts w:ascii="Agency FB" w:hAnsi="Agency FB"/>
          <w:b/>
          <w:bCs/>
        </w:rPr>
        <w:t>A</w:t>
      </w:r>
      <w:r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D06677" w:rsidRPr="00256604" w:rsidRDefault="00D06677" w:rsidP="00D06677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D06677" w:rsidRPr="00256604" w:rsidRDefault="00D06677" w:rsidP="00D06677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D06677" w:rsidRPr="0058548A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Pr="0058548A">
        <w:rPr>
          <w:rFonts w:ascii="Agency FB" w:hAnsi="Agency FB" w:cstheme="majorHAnsi"/>
          <w:sz w:val="22"/>
          <w:szCs w:val="22"/>
        </w:rPr>
        <w:t>REMITO INFORMACIÓN</w:t>
      </w:r>
      <w:r>
        <w:rPr>
          <w:rFonts w:ascii="Agency FB" w:hAnsi="Agency FB" w:cstheme="majorHAnsi"/>
          <w:sz w:val="22"/>
          <w:szCs w:val="22"/>
        </w:rPr>
        <w:t xml:space="preserve"> SOLICITADA DE ACUERDO AL DOCUMENTO DE LA REFERENCIA.</w:t>
      </w:r>
    </w:p>
    <w:p w:rsidR="00D06677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58548A">
        <w:rPr>
          <w:rFonts w:ascii="Agency FB" w:hAnsi="Agency FB" w:cstheme="majorHAnsi"/>
          <w:sz w:val="22"/>
          <w:szCs w:val="22"/>
        </w:rPr>
        <w:t>.</w:t>
      </w:r>
    </w:p>
    <w:p w:rsidR="00D06677" w:rsidRPr="00FF6545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Cs w:val="22"/>
        </w:rPr>
      </w:pPr>
    </w:p>
    <w:p w:rsidR="00D06677" w:rsidRPr="00FF6545" w:rsidRDefault="00D06677" w:rsidP="00D06677">
      <w:pPr>
        <w:tabs>
          <w:tab w:val="left" w:pos="1418"/>
        </w:tabs>
        <w:autoSpaceDE w:val="0"/>
        <w:autoSpaceDN w:val="0"/>
        <w:adjustRightInd w:val="0"/>
        <w:rPr>
          <w:rFonts w:ascii="Agency FB" w:hAnsi="Agency FB" w:cstheme="majorHAnsi"/>
          <w:szCs w:val="22"/>
        </w:rPr>
      </w:pPr>
      <w:r>
        <w:rPr>
          <w:rFonts w:ascii="Agency FB" w:hAnsi="Agency FB" w:cstheme="majorHAnsi"/>
          <w:b/>
          <w:szCs w:val="22"/>
        </w:rPr>
        <w:t xml:space="preserve">REFERENCIA       </w:t>
      </w:r>
      <w:proofErr w:type="gramStart"/>
      <w:r>
        <w:rPr>
          <w:rFonts w:ascii="Agency FB" w:hAnsi="Agency FB" w:cstheme="majorHAnsi"/>
          <w:b/>
          <w:szCs w:val="22"/>
        </w:rPr>
        <w:t xml:space="preserve"> </w:t>
      </w:r>
      <w:r w:rsidRPr="00FF6545">
        <w:rPr>
          <w:rFonts w:ascii="Agency FB" w:hAnsi="Agency FB" w:cstheme="majorHAnsi"/>
          <w:b/>
          <w:szCs w:val="22"/>
        </w:rPr>
        <w:t xml:space="preserve"> :</w:t>
      </w:r>
      <w:proofErr w:type="gramEnd"/>
      <w:r>
        <w:rPr>
          <w:rFonts w:ascii="Agency FB" w:hAnsi="Agency FB" w:cstheme="majorHAnsi"/>
          <w:b/>
          <w:szCs w:val="22"/>
        </w:rPr>
        <w:t xml:space="preserve"> </w:t>
      </w:r>
      <w:r>
        <w:rPr>
          <w:rFonts w:ascii="Agency FB" w:hAnsi="Agency FB" w:cstheme="majorHAnsi"/>
          <w:szCs w:val="22"/>
        </w:rPr>
        <w:t>OFICIO N°205</w:t>
      </w:r>
      <w:r>
        <w:rPr>
          <w:rFonts w:ascii="Agency FB" w:hAnsi="Agency FB" w:cstheme="majorHAnsi"/>
          <w:szCs w:val="22"/>
        </w:rPr>
        <w:t>-2025/GOB.REG.HVCA/GSRA/G.</w:t>
      </w:r>
    </w:p>
    <w:p w:rsidR="00D06677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D06677" w:rsidRPr="00A3013B" w:rsidRDefault="00D06677" w:rsidP="00D06677">
      <w:pPr>
        <w:contextualSpacing/>
        <w:jc w:val="both"/>
        <w:rPr>
          <w:rFonts w:ascii="Agency FB" w:hAnsi="Agency FB"/>
        </w:rPr>
      </w:pPr>
    </w:p>
    <w:p w:rsidR="00D06677" w:rsidRPr="00A3013B" w:rsidRDefault="00D06677" w:rsidP="00D06677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>
        <w:rPr>
          <w:rFonts w:ascii="Agency FB" w:hAnsi="Agency FB"/>
        </w:rPr>
        <w:tab/>
        <w:t xml:space="preserve">             </w:t>
      </w:r>
      <w:proofErr w:type="gramStart"/>
      <w:r>
        <w:rPr>
          <w:rFonts w:ascii="Agency FB" w:hAnsi="Agency FB"/>
        </w:rPr>
        <w:t xml:space="preserve"> </w:t>
      </w:r>
      <w:r w:rsidRPr="00A3013B">
        <w:rPr>
          <w:rFonts w:ascii="Agency FB" w:hAnsi="Agency FB"/>
        </w:rPr>
        <w:t xml:space="preserve">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16</w:t>
      </w:r>
      <w:r w:rsidRPr="00A3013B">
        <w:rPr>
          <w:rFonts w:ascii="Agency FB" w:hAnsi="Agency FB"/>
          <w:sz w:val="20"/>
          <w:szCs w:val="20"/>
        </w:rPr>
        <w:t xml:space="preserve"> de </w:t>
      </w:r>
      <w:r>
        <w:rPr>
          <w:rFonts w:ascii="Agency FB" w:hAnsi="Agency FB"/>
          <w:sz w:val="20"/>
          <w:szCs w:val="20"/>
        </w:rPr>
        <w:t>octubre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D06677" w:rsidRPr="00A3013B" w:rsidRDefault="00D06677" w:rsidP="00D06677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F085" wp14:editId="7191EEDD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10B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D06677" w:rsidRPr="00B50E95" w:rsidRDefault="00D06677" w:rsidP="00D06677">
      <w:pPr>
        <w:spacing w:line="360" w:lineRule="auto"/>
        <w:jc w:val="both"/>
        <w:rPr>
          <w:rFonts w:ascii="Agency FB" w:hAnsi="Agency FB" w:cstheme="majorHAnsi"/>
        </w:rPr>
      </w:pPr>
      <w:r w:rsidRPr="00B50E95">
        <w:rPr>
          <w:rFonts w:ascii="Agency FB" w:hAnsi="Agency FB"/>
          <w:bCs/>
        </w:rPr>
        <w:t xml:space="preserve">                              </w:t>
      </w:r>
      <w:r w:rsidR="00EC12FC">
        <w:rPr>
          <w:rFonts w:ascii="Agency FB" w:hAnsi="Agency FB"/>
          <w:bCs/>
        </w:rPr>
        <w:t xml:space="preserve"> </w:t>
      </w:r>
      <w:r w:rsidRPr="00B50E95">
        <w:rPr>
          <w:rFonts w:ascii="Agency FB" w:hAnsi="Agency FB"/>
          <w:bCs/>
        </w:rPr>
        <w:t xml:space="preserve"> </w:t>
      </w:r>
      <w:r w:rsidRPr="00B50E95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D06677" w:rsidRDefault="00D06677" w:rsidP="00D06677">
      <w:pPr>
        <w:spacing w:line="360" w:lineRule="auto"/>
        <w:rPr>
          <w:rFonts w:ascii="Agency FB" w:hAnsi="Agency FB" w:cstheme="majorHAnsi"/>
        </w:rPr>
      </w:pPr>
      <w:r w:rsidRPr="00B50E95">
        <w:rPr>
          <w:rFonts w:ascii="Agency FB" w:hAnsi="Agency FB" w:cstheme="majorHAnsi"/>
        </w:rPr>
        <w:t xml:space="preserve">                           </w:t>
      </w:r>
      <w:r w:rsidR="00EC12FC">
        <w:rPr>
          <w:rFonts w:ascii="Agency FB" w:hAnsi="Agency FB" w:cstheme="majorHAnsi"/>
        </w:rPr>
        <w:t xml:space="preserve"> </w:t>
      </w:r>
      <w:r w:rsidRPr="00B50E95">
        <w:rPr>
          <w:rFonts w:ascii="Agency FB" w:hAnsi="Agency FB" w:cstheme="majorHAnsi"/>
        </w:rPr>
        <w:t xml:space="preserve">   En cumplimiento al documento de la referencia, donde se nos solicita la designación</w:t>
      </w:r>
      <w:r>
        <w:rPr>
          <w:rFonts w:ascii="Agency FB" w:hAnsi="Agency FB" w:cstheme="majorHAnsi"/>
        </w:rPr>
        <w:t xml:space="preserve"> del personal técnico quienes i</w:t>
      </w:r>
      <w:r>
        <w:rPr>
          <w:rFonts w:ascii="Agency FB" w:hAnsi="Agency FB" w:cstheme="majorHAnsi"/>
        </w:rPr>
        <w:t>ntegraran la comisión de transfe</w:t>
      </w:r>
      <w:r>
        <w:rPr>
          <w:rFonts w:ascii="Agency FB" w:hAnsi="Agency FB" w:cstheme="majorHAnsi"/>
        </w:rPr>
        <w:t>rencia del proyecto</w:t>
      </w:r>
      <w:r>
        <w:rPr>
          <w:rFonts w:ascii="Agency FB" w:hAnsi="Agency FB" w:cstheme="majorHAnsi"/>
        </w:rPr>
        <w:t xml:space="preserve"> con CUI N° 2110228</w:t>
      </w:r>
      <w:r>
        <w:rPr>
          <w:rFonts w:ascii="Agency FB" w:hAnsi="Agency FB" w:cstheme="majorHAnsi"/>
        </w:rPr>
        <w:t xml:space="preserve"> como integrantes y responsables de la UGEL Acobamba, </w:t>
      </w:r>
      <w:r w:rsidR="00EC12FC">
        <w:rPr>
          <w:rFonts w:ascii="Agency FB" w:hAnsi="Agency FB" w:cstheme="majorHAnsi"/>
        </w:rPr>
        <w:t>d</w:t>
      </w:r>
      <w:r>
        <w:rPr>
          <w:rFonts w:ascii="Agency FB" w:hAnsi="Agency FB" w:cstheme="majorHAnsi"/>
        </w:rPr>
        <w:t xml:space="preserve">el proyecto “sustitución </w:t>
      </w:r>
      <w:r w:rsidR="00EC12FC">
        <w:rPr>
          <w:rFonts w:ascii="Agency FB" w:hAnsi="Agency FB" w:cstheme="majorHAnsi"/>
        </w:rPr>
        <w:t xml:space="preserve">e implementación de infraestructura en la Institución Educativa Jorge Chávez </w:t>
      </w:r>
      <w:proofErr w:type="spellStart"/>
      <w:r w:rsidR="00EC12FC">
        <w:rPr>
          <w:rFonts w:ascii="Agency FB" w:hAnsi="Agency FB" w:cstheme="majorHAnsi"/>
        </w:rPr>
        <w:t>Dartnell</w:t>
      </w:r>
      <w:proofErr w:type="spellEnd"/>
      <w:r w:rsidR="00EC12FC">
        <w:rPr>
          <w:rFonts w:ascii="Agency FB" w:hAnsi="Agency FB" w:cstheme="majorHAnsi"/>
        </w:rPr>
        <w:t xml:space="preserve"> de </w:t>
      </w:r>
      <w:proofErr w:type="spellStart"/>
      <w:r w:rsidR="00EC12FC">
        <w:rPr>
          <w:rFonts w:ascii="Agency FB" w:hAnsi="Agency FB" w:cstheme="majorHAnsi"/>
        </w:rPr>
        <w:t>Choclococha</w:t>
      </w:r>
      <w:proofErr w:type="spellEnd"/>
      <w:r w:rsidR="00EC12FC">
        <w:rPr>
          <w:rFonts w:ascii="Agency FB" w:hAnsi="Agency FB" w:cstheme="majorHAnsi"/>
        </w:rPr>
        <w:t xml:space="preserve"> –</w:t>
      </w:r>
      <w:proofErr w:type="spellStart"/>
      <w:r w:rsidR="00EC12FC">
        <w:rPr>
          <w:rFonts w:ascii="Agency FB" w:hAnsi="Agency FB" w:cstheme="majorHAnsi"/>
        </w:rPr>
        <w:t>Pomacocha</w:t>
      </w:r>
      <w:proofErr w:type="spellEnd"/>
      <w:r w:rsidR="00EC12FC">
        <w:rPr>
          <w:rFonts w:ascii="Agency FB" w:hAnsi="Agency FB" w:cstheme="majorHAnsi"/>
        </w:rPr>
        <w:t xml:space="preserve"> , provincia de Acobamba , departamento de Huancavelica, se</w:t>
      </w:r>
      <w:r>
        <w:rPr>
          <w:rFonts w:ascii="Agency FB" w:hAnsi="Agency FB" w:cstheme="majorHAnsi"/>
        </w:rPr>
        <w:t xml:space="preserve"> propone a los siguientes trabajadores de la Unidad de Gestión Educativa Local de Acobamba:</w:t>
      </w:r>
    </w:p>
    <w:p w:rsidR="00D06677" w:rsidRDefault="00D06677" w:rsidP="00D06677">
      <w:pPr>
        <w:pStyle w:val="Prrafodelista"/>
        <w:numPr>
          <w:ilvl w:val="0"/>
          <w:numId w:val="32"/>
        </w:numPr>
        <w:spacing w:line="360" w:lineRule="auto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CPC. Josep RODRIGUEZ ESTEBAN</w:t>
      </w:r>
    </w:p>
    <w:p w:rsidR="00D06677" w:rsidRPr="00077AC4" w:rsidRDefault="00D06677" w:rsidP="00D06677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LIC.ADM. Patty Pamela ARROYO MAURI</w:t>
      </w:r>
    </w:p>
    <w:p w:rsidR="00D06677" w:rsidRDefault="00D06677" w:rsidP="00D06677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 w:rsidRPr="0058548A">
        <w:rPr>
          <w:rFonts w:ascii="Agency FB" w:hAnsi="Agency FB" w:cstheme="majorHAnsi"/>
        </w:rPr>
        <w:t xml:space="preserve">              </w:t>
      </w:r>
      <w:r w:rsidR="00EC12FC">
        <w:rPr>
          <w:rFonts w:ascii="Agency FB" w:hAnsi="Agency FB" w:cstheme="majorHAnsi"/>
        </w:rPr>
        <w:t xml:space="preserve">                  </w:t>
      </w:r>
      <w:r w:rsidRPr="0058548A">
        <w:rPr>
          <w:rFonts w:ascii="Agency FB" w:hAnsi="Agency FB" w:cstheme="majorHAnsi"/>
        </w:rPr>
        <w:t xml:space="preserve"> Es cuanto informo para </w:t>
      </w:r>
      <w:r>
        <w:rPr>
          <w:rFonts w:ascii="Agency FB" w:hAnsi="Agency FB" w:cstheme="majorHAnsi"/>
        </w:rPr>
        <w:t>conocimiento y atención.</w:t>
      </w:r>
    </w:p>
    <w:p w:rsidR="00D06677" w:rsidRDefault="00D06677" w:rsidP="00D06677">
      <w:pPr>
        <w:jc w:val="center"/>
        <w:rPr>
          <w:rFonts w:ascii="Agency FB" w:hAnsi="Agency FB" w:cstheme="majorHAnsi"/>
          <w:b/>
        </w:rPr>
      </w:pPr>
    </w:p>
    <w:p w:rsidR="00D06677" w:rsidRDefault="00D06677" w:rsidP="00D06677">
      <w:pPr>
        <w:jc w:val="center"/>
        <w:rPr>
          <w:rFonts w:ascii="Agency FB" w:hAnsi="Agency FB" w:cstheme="majorHAnsi"/>
          <w:b/>
        </w:rPr>
      </w:pPr>
    </w:p>
    <w:p w:rsidR="00D06677" w:rsidRPr="00913395" w:rsidRDefault="00D06677" w:rsidP="00D06677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D06677" w:rsidRDefault="00D06677" w:rsidP="00D06677">
      <w:pPr>
        <w:jc w:val="both"/>
        <w:rPr>
          <w:rFonts w:ascii="Agency FB" w:hAnsi="Agency FB" w:cstheme="majorHAnsi"/>
          <w:b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5418D5" w:rsidRDefault="005418D5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7375AB" w:rsidRPr="00E37C8B" w:rsidRDefault="007375AB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F6" w:rsidRDefault="006226F6" w:rsidP="00D572B3">
      <w:r>
        <w:separator/>
      </w:r>
    </w:p>
  </w:endnote>
  <w:endnote w:type="continuationSeparator" w:id="0">
    <w:p w:rsidR="006226F6" w:rsidRDefault="006226F6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F6" w:rsidRDefault="006226F6" w:rsidP="00D572B3">
      <w:r>
        <w:separator/>
      </w:r>
    </w:p>
  </w:footnote>
  <w:footnote w:type="continuationSeparator" w:id="0">
    <w:p w:rsidR="006226F6" w:rsidRDefault="006226F6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C07E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40B9-0C2F-41B9-83F7-36856D03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2025-10-15T16:26:00Z</cp:lastPrinted>
  <dcterms:created xsi:type="dcterms:W3CDTF">2025-10-16T23:00:00Z</dcterms:created>
  <dcterms:modified xsi:type="dcterms:W3CDTF">2025-10-16T23:00:00Z</dcterms:modified>
</cp:coreProperties>
</file>