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0DEF" w14:textId="1CF3C1ED" w:rsidR="000E1E75" w:rsidRPr="00166C0C" w:rsidRDefault="000E1E75" w:rsidP="000E1E75">
      <w:pPr>
        <w:tabs>
          <w:tab w:val="left" w:pos="2835"/>
        </w:tabs>
        <w:jc w:val="center"/>
        <w:rPr>
          <w:rFonts w:ascii="Gisha" w:hAnsi="Gisha" w:cs="Gisha"/>
          <w:b/>
          <w:bCs/>
          <w:u w:val="single"/>
        </w:rPr>
      </w:pPr>
      <w:r w:rsidRPr="00166C0C">
        <w:rPr>
          <w:rFonts w:ascii="Gisha" w:hAnsi="Gisha" w:cs="Gisha"/>
          <w:b/>
          <w:bCs/>
          <w:u w:val="single"/>
        </w:rPr>
        <w:t xml:space="preserve">INFORME </w:t>
      </w:r>
      <w:proofErr w:type="spellStart"/>
      <w:r w:rsidRPr="00166C0C">
        <w:rPr>
          <w:rFonts w:ascii="Gisha" w:hAnsi="Gisha" w:cs="Gisha"/>
          <w:b/>
          <w:bCs/>
          <w:u w:val="single"/>
        </w:rPr>
        <w:t>N°</w:t>
      </w:r>
      <w:proofErr w:type="spellEnd"/>
      <w:r w:rsidRPr="00166C0C">
        <w:rPr>
          <w:rFonts w:ascii="Gisha" w:hAnsi="Gisha" w:cs="Gisha"/>
          <w:b/>
          <w:bCs/>
          <w:u w:val="single"/>
        </w:rPr>
        <w:t xml:space="preserve"> 00</w:t>
      </w:r>
      <w:r w:rsidR="003048C0">
        <w:rPr>
          <w:rFonts w:ascii="Gisha" w:hAnsi="Gisha" w:cs="Gisha"/>
          <w:b/>
          <w:bCs/>
          <w:u w:val="single"/>
        </w:rPr>
        <w:t>5</w:t>
      </w:r>
      <w:r w:rsidRPr="00166C0C">
        <w:rPr>
          <w:rFonts w:ascii="Gisha" w:hAnsi="Gisha" w:cs="Gisha"/>
          <w:b/>
          <w:bCs/>
          <w:u w:val="single"/>
        </w:rPr>
        <w:t>-2025/GOB-REG-HVCA/GGR/DRYTPLCP-OA-UAYP/UP/</w:t>
      </w:r>
      <w:proofErr w:type="spellStart"/>
      <w:r w:rsidRPr="00166C0C">
        <w:rPr>
          <w:rFonts w:ascii="Gisha" w:hAnsi="Gisha" w:cs="Gisha"/>
          <w:b/>
          <w:bCs/>
          <w:u w:val="single"/>
        </w:rPr>
        <w:t>jhp</w:t>
      </w:r>
      <w:proofErr w:type="spellEnd"/>
    </w:p>
    <w:p w14:paraId="4C6A301D" w14:textId="77777777" w:rsidR="000E1E75" w:rsidRPr="00166C0C" w:rsidRDefault="000E1E75" w:rsidP="000E1E75">
      <w:pPr>
        <w:tabs>
          <w:tab w:val="left" w:leader="dot" w:pos="3402"/>
        </w:tabs>
        <w:spacing w:after="0"/>
        <w:rPr>
          <w:rFonts w:ascii="Gisha" w:hAnsi="Gisha" w:cs="Gisha"/>
          <w:sz w:val="20"/>
          <w:szCs w:val="20"/>
          <w:lang w:val="es-ES"/>
        </w:rPr>
      </w:pPr>
    </w:p>
    <w:p w14:paraId="20C49B68" w14:textId="77777777" w:rsidR="000E1E75" w:rsidRPr="00F838FE" w:rsidRDefault="000E1E75" w:rsidP="000E1E75">
      <w:pPr>
        <w:tabs>
          <w:tab w:val="left" w:pos="2835"/>
        </w:tabs>
        <w:spacing w:after="0"/>
        <w:rPr>
          <w:rFonts w:ascii="Gisha" w:hAnsi="Gisha" w:cs="Gisha"/>
          <w:b/>
          <w:bCs/>
        </w:rPr>
      </w:pPr>
      <w:r w:rsidRPr="00F838FE">
        <w:rPr>
          <w:rFonts w:ascii="Gisha" w:hAnsi="Gisha" w:cs="Gisha"/>
          <w:b/>
          <w:bCs/>
          <w:lang w:val="es-ES"/>
        </w:rPr>
        <w:t>A</w:t>
      </w:r>
      <w:r w:rsidRPr="00F838FE">
        <w:rPr>
          <w:rFonts w:ascii="Gisha" w:hAnsi="Gisha" w:cs="Gisha"/>
          <w:b/>
          <w:bCs/>
          <w:lang w:val="es-ES"/>
        </w:rPr>
        <w:tab/>
        <w:t xml:space="preserve">: Lic. </w:t>
      </w:r>
      <w:proofErr w:type="spellStart"/>
      <w:r w:rsidRPr="00F838FE">
        <w:rPr>
          <w:rFonts w:ascii="Gisha" w:hAnsi="Gisha" w:cs="Gisha"/>
          <w:b/>
          <w:bCs/>
          <w:lang w:val="es-ES"/>
        </w:rPr>
        <w:t>Adm</w:t>
      </w:r>
      <w:proofErr w:type="spellEnd"/>
      <w:r w:rsidRPr="00F838FE">
        <w:rPr>
          <w:rFonts w:ascii="Gisha" w:hAnsi="Gisha" w:cs="Gisha"/>
          <w:b/>
          <w:bCs/>
          <w:lang w:val="es-ES"/>
        </w:rPr>
        <w:t xml:space="preserve">. </w:t>
      </w:r>
      <w:r w:rsidRPr="00F838FE">
        <w:rPr>
          <w:rFonts w:ascii="Gisha" w:hAnsi="Gisha" w:cs="Gisha" w:hint="cs"/>
          <w:b/>
          <w:bCs/>
        </w:rPr>
        <w:t xml:space="preserve">Marilyn </w:t>
      </w:r>
      <w:proofErr w:type="spellStart"/>
      <w:r w:rsidRPr="00F838FE">
        <w:rPr>
          <w:rFonts w:ascii="Gisha" w:hAnsi="Gisha" w:cs="Gisha" w:hint="cs"/>
          <w:b/>
          <w:bCs/>
        </w:rPr>
        <w:t>Anticona</w:t>
      </w:r>
      <w:proofErr w:type="spellEnd"/>
      <w:r w:rsidRPr="00F838FE">
        <w:rPr>
          <w:rFonts w:ascii="Gisha" w:hAnsi="Gisha" w:cs="Gisha" w:hint="cs"/>
          <w:b/>
          <w:bCs/>
        </w:rPr>
        <w:t xml:space="preserve"> Guillen</w:t>
      </w:r>
    </w:p>
    <w:p w14:paraId="318ABA93" w14:textId="77777777" w:rsidR="000E1E75" w:rsidRDefault="000E1E75" w:rsidP="000E1E75">
      <w:pPr>
        <w:tabs>
          <w:tab w:val="left" w:pos="2835"/>
        </w:tabs>
        <w:spacing w:after="0"/>
        <w:rPr>
          <w:rFonts w:ascii="Gisha" w:hAnsi="Gisha" w:cs="Gisha"/>
        </w:rPr>
      </w:pPr>
      <w:r w:rsidRPr="00F838FE">
        <w:rPr>
          <w:rFonts w:ascii="Gisha" w:hAnsi="Gisha" w:cs="Gisha"/>
        </w:rPr>
        <w:tab/>
        <w:t xml:space="preserve"> </w:t>
      </w:r>
      <w:r w:rsidRPr="00F838FE">
        <w:rPr>
          <w:rFonts w:ascii="Gisha" w:hAnsi="Gisha" w:cs="Gisha" w:hint="cs"/>
          <w:bCs/>
        </w:rPr>
        <w:t>UNIDAD DE ABASTECIMIENTO</w:t>
      </w:r>
      <w:r w:rsidRPr="00F838FE">
        <w:rPr>
          <w:rFonts w:ascii="Gisha" w:hAnsi="Gisha" w:cs="Gisha" w:hint="cs"/>
        </w:rPr>
        <w:t xml:space="preserve"> Y PATRIMONIO</w:t>
      </w:r>
    </w:p>
    <w:p w14:paraId="3224726B" w14:textId="77777777" w:rsidR="000E1E75" w:rsidRPr="00F838FE" w:rsidRDefault="000E1E75" w:rsidP="000E1E75">
      <w:pPr>
        <w:tabs>
          <w:tab w:val="left" w:pos="3402"/>
        </w:tabs>
        <w:spacing w:after="0"/>
        <w:rPr>
          <w:rFonts w:ascii="Gisha" w:hAnsi="Gisha" w:cs="Gisha"/>
          <w:lang w:val="es-ES"/>
        </w:rPr>
      </w:pPr>
    </w:p>
    <w:p w14:paraId="3B46449E" w14:textId="77777777" w:rsidR="000E1E75" w:rsidRPr="00F838FE" w:rsidRDefault="000E1E75" w:rsidP="000E1E75">
      <w:pPr>
        <w:tabs>
          <w:tab w:val="left" w:pos="2835"/>
        </w:tabs>
        <w:spacing w:after="0"/>
        <w:rPr>
          <w:rFonts w:ascii="Gisha" w:hAnsi="Gisha" w:cs="Gisha"/>
          <w:b/>
          <w:bCs/>
          <w:lang w:val="es-ES"/>
        </w:rPr>
      </w:pPr>
      <w:r w:rsidRPr="00F838FE">
        <w:rPr>
          <w:rFonts w:ascii="Gisha" w:hAnsi="Gisha" w:cs="Gisha"/>
          <w:b/>
          <w:bCs/>
          <w:lang w:val="es-ES"/>
        </w:rPr>
        <w:t>DE</w:t>
      </w:r>
      <w:r w:rsidRPr="00F838FE">
        <w:rPr>
          <w:rFonts w:ascii="Gisha" w:hAnsi="Gisha" w:cs="Gisha"/>
          <w:b/>
          <w:bCs/>
          <w:lang w:val="es-ES"/>
        </w:rPr>
        <w:tab/>
        <w:t xml:space="preserve">: </w:t>
      </w:r>
      <w:r w:rsidRPr="00F838FE">
        <w:rPr>
          <w:rFonts w:ascii="Gisha" w:hAnsi="Gisha" w:cs="Gisha" w:hint="cs"/>
          <w:b/>
          <w:bCs/>
          <w:lang w:val="es-ES"/>
        </w:rPr>
        <w:t>C.P.C. J</w:t>
      </w:r>
      <w:r w:rsidRPr="00F838FE">
        <w:rPr>
          <w:rFonts w:ascii="Gisha" w:hAnsi="Gisha" w:cs="Gisha"/>
          <w:b/>
          <w:bCs/>
          <w:lang w:val="es-ES"/>
        </w:rPr>
        <w:t xml:space="preserve">ulio </w:t>
      </w:r>
      <w:proofErr w:type="spellStart"/>
      <w:r w:rsidRPr="00F838FE">
        <w:rPr>
          <w:rFonts w:ascii="Gisha" w:hAnsi="Gisha" w:cs="Gisha"/>
          <w:b/>
          <w:bCs/>
          <w:lang w:val="es-ES"/>
        </w:rPr>
        <w:t>Huaman</w:t>
      </w:r>
      <w:proofErr w:type="spellEnd"/>
      <w:r w:rsidRPr="00F838FE">
        <w:rPr>
          <w:rFonts w:ascii="Gisha" w:hAnsi="Gisha" w:cs="Gisha"/>
          <w:b/>
          <w:bCs/>
          <w:lang w:val="es-ES"/>
        </w:rPr>
        <w:t xml:space="preserve"> </w:t>
      </w:r>
      <w:proofErr w:type="spellStart"/>
      <w:r w:rsidRPr="00F838FE">
        <w:rPr>
          <w:rFonts w:ascii="Gisha" w:hAnsi="Gisha" w:cs="Gisha"/>
          <w:b/>
          <w:bCs/>
          <w:lang w:val="es-ES"/>
        </w:rPr>
        <w:t>Paytan</w:t>
      </w:r>
      <w:proofErr w:type="spellEnd"/>
    </w:p>
    <w:p w14:paraId="11C341C2" w14:textId="77777777" w:rsidR="000E1E75" w:rsidRDefault="000E1E75" w:rsidP="000E1E75">
      <w:pPr>
        <w:tabs>
          <w:tab w:val="left" w:pos="2835"/>
        </w:tabs>
        <w:spacing w:after="0"/>
        <w:rPr>
          <w:rFonts w:ascii="Gisha" w:hAnsi="Gisha" w:cs="Gisha"/>
          <w:lang w:val="es-ES"/>
        </w:rPr>
      </w:pPr>
      <w:r w:rsidRPr="00F838FE">
        <w:rPr>
          <w:rFonts w:ascii="Gisha" w:hAnsi="Gisha" w:cs="Gisha"/>
          <w:lang w:val="es-ES"/>
        </w:rPr>
        <w:tab/>
        <w:t xml:space="preserve"> </w:t>
      </w:r>
      <w:r w:rsidRPr="00F838FE">
        <w:rPr>
          <w:rFonts w:ascii="Gisha" w:hAnsi="Gisha" w:cs="Gisha" w:hint="cs"/>
          <w:lang w:val="es-ES"/>
        </w:rPr>
        <w:t>RESPONSABLE DE</w:t>
      </w:r>
      <w:r w:rsidRPr="00F838FE">
        <w:rPr>
          <w:rFonts w:ascii="Gisha" w:hAnsi="Gisha" w:cs="Gisha"/>
          <w:lang w:val="es-ES"/>
        </w:rPr>
        <w:t xml:space="preserve"> LA UNIDAD DE</w:t>
      </w:r>
      <w:r w:rsidRPr="00F838FE">
        <w:rPr>
          <w:rFonts w:ascii="Gisha" w:hAnsi="Gisha" w:cs="Gisha" w:hint="cs"/>
          <w:lang w:val="es-ES"/>
        </w:rPr>
        <w:t xml:space="preserve"> PATRIMONIO</w:t>
      </w:r>
    </w:p>
    <w:p w14:paraId="0ABE7996" w14:textId="77777777" w:rsidR="000E1E75" w:rsidRDefault="000E1E75" w:rsidP="000E1E75">
      <w:pPr>
        <w:tabs>
          <w:tab w:val="left" w:pos="3402"/>
        </w:tabs>
        <w:spacing w:after="0"/>
        <w:rPr>
          <w:rFonts w:ascii="Gisha" w:hAnsi="Gisha" w:cs="Gisha"/>
          <w:lang w:val="es-ES"/>
        </w:rPr>
      </w:pPr>
    </w:p>
    <w:p w14:paraId="484B1542" w14:textId="22D01C6E" w:rsidR="000E1E75" w:rsidRPr="000E1E75" w:rsidRDefault="000E1E75" w:rsidP="000E1E75">
      <w:pPr>
        <w:tabs>
          <w:tab w:val="left" w:pos="2835"/>
        </w:tabs>
        <w:spacing w:after="0"/>
        <w:jc w:val="both"/>
        <w:rPr>
          <w:rFonts w:ascii="Gisha" w:hAnsi="Gisha" w:cs="Gisha"/>
          <w:b/>
          <w:bCs/>
          <w:lang w:val="es-ES"/>
        </w:rPr>
      </w:pPr>
      <w:r w:rsidRPr="00F838FE">
        <w:rPr>
          <w:rFonts w:ascii="Gisha" w:hAnsi="Gisha" w:cs="Gisha"/>
          <w:b/>
          <w:bCs/>
          <w:lang w:val="es-ES"/>
        </w:rPr>
        <w:t>ASUNTO</w:t>
      </w:r>
      <w:r w:rsidRPr="00F838FE">
        <w:rPr>
          <w:rFonts w:ascii="Gisha" w:hAnsi="Gisha" w:cs="Gisha"/>
          <w:b/>
          <w:bCs/>
          <w:lang w:val="es-ES"/>
        </w:rPr>
        <w:tab/>
      </w:r>
      <w:r w:rsidRPr="000E1E75">
        <w:rPr>
          <w:rFonts w:ascii="Gisha" w:hAnsi="Gisha" w:cs="Gisha"/>
          <w:b/>
          <w:bCs/>
          <w:lang w:val="es-ES"/>
        </w:rPr>
        <w:t xml:space="preserve">: REMITO INFORMACIÓN SOLICITADA SOBRE EL </w:t>
      </w:r>
    </w:p>
    <w:p w14:paraId="2C56679A" w14:textId="7C8EA637" w:rsidR="000E1E75" w:rsidRDefault="000E1E75" w:rsidP="000E1E75">
      <w:pPr>
        <w:tabs>
          <w:tab w:val="left" w:pos="2835"/>
        </w:tabs>
        <w:spacing w:after="0"/>
        <w:jc w:val="both"/>
        <w:rPr>
          <w:rFonts w:ascii="Gisha" w:hAnsi="Gisha" w:cs="Gisha"/>
          <w:b/>
          <w:bCs/>
          <w:lang w:val="es-ES"/>
        </w:rPr>
      </w:pPr>
      <w:r w:rsidRPr="000E1E75">
        <w:rPr>
          <w:rFonts w:ascii="Gisha" w:hAnsi="Gisha" w:cs="Gisha"/>
          <w:b/>
          <w:bCs/>
          <w:lang w:val="es-ES"/>
        </w:rPr>
        <w:tab/>
        <w:t xml:space="preserve">PROYECTO CON CUI </w:t>
      </w:r>
      <w:proofErr w:type="spellStart"/>
      <w:r w:rsidRPr="000E1E75">
        <w:rPr>
          <w:rFonts w:ascii="Gisha" w:hAnsi="Gisha" w:cs="Gisha"/>
          <w:b/>
          <w:bCs/>
          <w:lang w:val="es-ES"/>
        </w:rPr>
        <w:t>Nº</w:t>
      </w:r>
      <w:proofErr w:type="spellEnd"/>
      <w:r w:rsidRPr="000E1E75">
        <w:rPr>
          <w:rFonts w:ascii="Gisha" w:hAnsi="Gisha" w:cs="Gisha"/>
          <w:b/>
          <w:bCs/>
          <w:lang w:val="es-ES"/>
        </w:rPr>
        <w:t xml:space="preserve"> 2133079</w:t>
      </w:r>
    </w:p>
    <w:p w14:paraId="078B87B1" w14:textId="77777777" w:rsidR="000E1E75" w:rsidRDefault="000E1E75" w:rsidP="000E1E75">
      <w:pPr>
        <w:tabs>
          <w:tab w:val="left" w:pos="2835"/>
        </w:tabs>
        <w:spacing w:after="0"/>
        <w:jc w:val="both"/>
        <w:rPr>
          <w:rFonts w:ascii="Gisha" w:hAnsi="Gisha" w:cs="Gisha"/>
          <w:b/>
          <w:bCs/>
          <w:lang w:val="es-ES"/>
        </w:rPr>
      </w:pPr>
    </w:p>
    <w:p w14:paraId="09D15557" w14:textId="122D700C" w:rsidR="000E1E75" w:rsidRPr="0040376F" w:rsidRDefault="000E1E75" w:rsidP="000E1E75">
      <w:pPr>
        <w:tabs>
          <w:tab w:val="left" w:pos="2835"/>
        </w:tabs>
        <w:spacing w:after="0"/>
        <w:rPr>
          <w:rFonts w:ascii="Gisha" w:hAnsi="Gisha" w:cs="Gisha"/>
          <w:b/>
          <w:bCs/>
          <w:u w:val="single"/>
        </w:rPr>
      </w:pPr>
      <w:r>
        <w:rPr>
          <w:rFonts w:ascii="Gisha" w:hAnsi="Gisha" w:cs="Gisha"/>
          <w:b/>
          <w:bCs/>
          <w:lang w:val="es-ES"/>
        </w:rPr>
        <w:t xml:space="preserve">REFERENCIA </w:t>
      </w:r>
      <w:r>
        <w:rPr>
          <w:rFonts w:ascii="Gisha" w:hAnsi="Gisha" w:cs="Gisha"/>
          <w:b/>
          <w:bCs/>
          <w:lang w:val="es-ES"/>
        </w:rPr>
        <w:tab/>
        <w:t>:</w:t>
      </w:r>
      <w:r w:rsidRPr="00470496">
        <w:rPr>
          <w:rFonts w:ascii="Gisha" w:hAnsi="Gisha" w:cs="Gisha"/>
          <w:sz w:val="18"/>
          <w:szCs w:val="18"/>
          <w:lang w:val="es-ES"/>
        </w:rPr>
        <w:t xml:space="preserve"> </w:t>
      </w:r>
      <w:r>
        <w:rPr>
          <w:rFonts w:ascii="Gisha" w:hAnsi="Gisha" w:cs="Gisha"/>
          <w:b/>
          <w:bCs/>
          <w:u w:val="single"/>
          <w:lang w:val="es-ES"/>
        </w:rPr>
        <w:t>informe</w:t>
      </w:r>
      <w:r w:rsidRPr="0040376F">
        <w:rPr>
          <w:rFonts w:ascii="Gisha" w:hAnsi="Gisha" w:cs="Gisha"/>
          <w:b/>
          <w:bCs/>
          <w:u w:val="single"/>
          <w:lang w:val="es-ES"/>
        </w:rPr>
        <w:t xml:space="preserve"> Nº</w:t>
      </w:r>
      <w:r>
        <w:rPr>
          <w:rFonts w:ascii="Gisha" w:hAnsi="Gisha" w:cs="Gisha"/>
          <w:b/>
          <w:bCs/>
          <w:u w:val="single"/>
          <w:lang w:val="es-ES"/>
        </w:rPr>
        <w:t>572</w:t>
      </w:r>
      <w:r w:rsidRPr="0040376F">
        <w:rPr>
          <w:rFonts w:ascii="Gisha" w:hAnsi="Gisha" w:cs="Gisha"/>
          <w:b/>
          <w:bCs/>
          <w:u w:val="single"/>
        </w:rPr>
        <w:t>-2025/GOB</w:t>
      </w:r>
      <w:r>
        <w:rPr>
          <w:rFonts w:ascii="Gisha" w:hAnsi="Gisha" w:cs="Gisha"/>
          <w:b/>
          <w:bCs/>
          <w:u w:val="single"/>
        </w:rPr>
        <w:t>.</w:t>
      </w:r>
      <w:r w:rsidRPr="0040376F">
        <w:rPr>
          <w:rFonts w:ascii="Gisha" w:hAnsi="Gisha" w:cs="Gisha"/>
          <w:b/>
          <w:bCs/>
          <w:u w:val="single"/>
        </w:rPr>
        <w:t>REG</w:t>
      </w:r>
      <w:r w:rsidRPr="0040376F">
        <w:rPr>
          <w:rFonts w:ascii="Gisha" w:hAnsi="Gisha" w:cs="Gisha"/>
          <w:b/>
          <w:bCs/>
        </w:rPr>
        <w:t>-</w:t>
      </w:r>
      <w:r w:rsidRPr="0040376F">
        <w:rPr>
          <w:rFonts w:ascii="Gisha" w:hAnsi="Gisha" w:cs="Gisha"/>
          <w:b/>
          <w:bCs/>
          <w:u w:val="single"/>
        </w:rPr>
        <w:t>HVCA/GGR</w:t>
      </w:r>
    </w:p>
    <w:p w14:paraId="3EC3AEA4" w14:textId="65349978" w:rsidR="000E1E75" w:rsidRPr="0040376F" w:rsidRDefault="000E1E75" w:rsidP="000E1E75">
      <w:pPr>
        <w:tabs>
          <w:tab w:val="left" w:pos="2977"/>
        </w:tabs>
        <w:spacing w:after="0"/>
        <w:rPr>
          <w:rFonts w:ascii="Gisha" w:hAnsi="Gisha" w:cs="Gisha"/>
          <w:b/>
          <w:bCs/>
          <w:lang w:val="es-ES"/>
        </w:rPr>
      </w:pPr>
      <w:r w:rsidRPr="0040376F">
        <w:rPr>
          <w:rFonts w:ascii="Gisha" w:hAnsi="Gisha" w:cs="Gisha"/>
          <w:b/>
          <w:bCs/>
          <w:lang w:val="es-ES"/>
        </w:rPr>
        <w:tab/>
      </w:r>
      <w:r w:rsidRPr="0040376F">
        <w:rPr>
          <w:rFonts w:ascii="Gisha" w:hAnsi="Gisha" w:cs="Gisha"/>
          <w:b/>
          <w:bCs/>
          <w:u w:val="single"/>
        </w:rPr>
        <w:t>/DRYTPLCP-</w:t>
      </w:r>
      <w:r>
        <w:rPr>
          <w:rFonts w:ascii="Gisha" w:hAnsi="Gisha" w:cs="Gisha"/>
          <w:b/>
          <w:bCs/>
          <w:u w:val="single"/>
        </w:rPr>
        <w:t>DGA</w:t>
      </w:r>
      <w:r w:rsidRPr="0040376F">
        <w:rPr>
          <w:rFonts w:ascii="Gisha" w:hAnsi="Gisha" w:cs="Gisha"/>
          <w:b/>
          <w:bCs/>
          <w:u w:val="single"/>
        </w:rPr>
        <w:t>/</w:t>
      </w:r>
      <w:r>
        <w:rPr>
          <w:rFonts w:ascii="Gisha" w:hAnsi="Gisha" w:cs="Gisha"/>
          <w:b/>
          <w:bCs/>
          <w:u w:val="single"/>
        </w:rPr>
        <w:t>YCP</w:t>
      </w:r>
    </w:p>
    <w:p w14:paraId="740FA0B8" w14:textId="77777777" w:rsidR="000E1E75" w:rsidRPr="00F838FE" w:rsidRDefault="000E1E75" w:rsidP="000E1E75">
      <w:pPr>
        <w:tabs>
          <w:tab w:val="left" w:pos="3402"/>
        </w:tabs>
        <w:spacing w:after="0"/>
        <w:rPr>
          <w:rFonts w:ascii="Gisha" w:hAnsi="Gisha" w:cs="Gisha"/>
          <w:lang w:val="es-ES"/>
        </w:rPr>
      </w:pPr>
    </w:p>
    <w:p w14:paraId="16959634" w14:textId="4457AFCB" w:rsidR="000E1E75" w:rsidRPr="00F838FE" w:rsidRDefault="000E1E75" w:rsidP="000E1E75">
      <w:pPr>
        <w:tabs>
          <w:tab w:val="left" w:pos="2835"/>
        </w:tabs>
        <w:spacing w:after="0"/>
        <w:rPr>
          <w:rFonts w:ascii="Gisha" w:hAnsi="Gisha" w:cs="Gisha"/>
          <w:b/>
          <w:bCs/>
          <w:lang w:val="es-ES"/>
        </w:rPr>
      </w:pPr>
      <w:r w:rsidRPr="00F838FE">
        <w:rPr>
          <w:rFonts w:ascii="Gisha" w:hAnsi="Gisha" w:cs="Gisha"/>
          <w:b/>
          <w:bCs/>
          <w:lang w:val="es-ES"/>
        </w:rPr>
        <w:t>FECHA</w:t>
      </w:r>
      <w:r w:rsidRPr="00F838FE">
        <w:rPr>
          <w:rFonts w:ascii="Gisha" w:hAnsi="Gisha" w:cs="Gisha"/>
          <w:b/>
          <w:bCs/>
          <w:lang w:val="es-ES"/>
        </w:rPr>
        <w:tab/>
        <w:t>: Huancavelica</w:t>
      </w:r>
      <w:r w:rsidRPr="00F838FE">
        <w:rPr>
          <w:rFonts w:ascii="Gisha" w:hAnsi="Gisha" w:cs="Gisha" w:hint="cs"/>
          <w:b/>
          <w:bCs/>
          <w:lang w:val="es-ES"/>
        </w:rPr>
        <w:t>,</w:t>
      </w:r>
      <w:r>
        <w:rPr>
          <w:rFonts w:ascii="Gisha" w:hAnsi="Gisha" w:cs="Gisha"/>
          <w:b/>
          <w:bCs/>
          <w:lang w:val="es-ES"/>
        </w:rPr>
        <w:t xml:space="preserve"> 15</w:t>
      </w:r>
      <w:r w:rsidRPr="00F838FE">
        <w:rPr>
          <w:rFonts w:ascii="Gisha" w:hAnsi="Gisha" w:cs="Gisha"/>
          <w:b/>
          <w:bCs/>
          <w:lang w:val="es-ES"/>
        </w:rPr>
        <w:t xml:space="preserve"> </w:t>
      </w:r>
      <w:r w:rsidRPr="00F838FE">
        <w:rPr>
          <w:rFonts w:ascii="Gisha" w:hAnsi="Gisha" w:cs="Gisha" w:hint="cs"/>
          <w:b/>
          <w:bCs/>
          <w:lang w:val="es-ES"/>
        </w:rPr>
        <w:t xml:space="preserve">de </w:t>
      </w:r>
      <w:r>
        <w:rPr>
          <w:rFonts w:ascii="Gisha" w:hAnsi="Gisha" w:cs="Gisha"/>
          <w:b/>
          <w:bCs/>
          <w:lang w:val="es-ES"/>
        </w:rPr>
        <w:t>diciembre</w:t>
      </w:r>
      <w:r w:rsidRPr="00F838FE">
        <w:rPr>
          <w:rFonts w:ascii="Gisha" w:hAnsi="Gisha" w:cs="Gisha" w:hint="cs"/>
          <w:b/>
          <w:bCs/>
          <w:lang w:val="es-ES"/>
        </w:rPr>
        <w:t xml:space="preserve"> de</w:t>
      </w:r>
      <w:r w:rsidRPr="00F838FE">
        <w:rPr>
          <w:rFonts w:ascii="Gisha" w:hAnsi="Gisha" w:cs="Gisha"/>
          <w:b/>
          <w:bCs/>
          <w:lang w:val="es-ES"/>
        </w:rPr>
        <w:t>l</w:t>
      </w:r>
      <w:r w:rsidRPr="00F838FE">
        <w:rPr>
          <w:rFonts w:ascii="Gisha" w:hAnsi="Gisha" w:cs="Gisha" w:hint="cs"/>
          <w:b/>
          <w:bCs/>
          <w:lang w:val="es-ES"/>
        </w:rPr>
        <w:t xml:space="preserve"> 2025</w:t>
      </w:r>
    </w:p>
    <w:p w14:paraId="03AFF6FA" w14:textId="77777777" w:rsidR="000E1E75" w:rsidRPr="00F838FE" w:rsidRDefault="000E1E75" w:rsidP="000E1E75">
      <w:pPr>
        <w:tabs>
          <w:tab w:val="left" w:leader="dot" w:pos="3402"/>
        </w:tabs>
        <w:spacing w:after="0"/>
        <w:rPr>
          <w:rFonts w:ascii="Gisha" w:hAnsi="Gisha" w:cs="Gisha"/>
          <w:lang w:val="es-ES"/>
        </w:rPr>
      </w:pPr>
      <w:r>
        <w:rPr>
          <w:rFonts w:hint="cs"/>
          <w:noProof/>
        </w:rPr>
        <mc:AlternateContent>
          <mc:Choice Requires="wps">
            <w:drawing>
              <wp:anchor distT="0" distB="0" distL="114300" distR="114300" simplePos="0" relativeHeight="251659264" behindDoc="0" locked="0" layoutInCell="1" allowOverlap="1" wp14:anchorId="50316217" wp14:editId="118CF64F">
                <wp:simplePos x="0" y="0"/>
                <wp:positionH relativeFrom="column">
                  <wp:posOffset>27295</wp:posOffset>
                </wp:positionH>
                <wp:positionV relativeFrom="paragraph">
                  <wp:posOffset>121939</wp:posOffset>
                </wp:positionV>
                <wp:extent cx="5442585" cy="17145"/>
                <wp:effectExtent l="0" t="0" r="24765" b="20955"/>
                <wp:wrapNone/>
                <wp:docPr id="1922017628" name="Conector recto 1922017628"/>
                <wp:cNvGraphicFramePr/>
                <a:graphic xmlns:a="http://schemas.openxmlformats.org/drawingml/2006/main">
                  <a:graphicData uri="http://schemas.microsoft.com/office/word/2010/wordprocessingShape">
                    <wps:wsp>
                      <wps:cNvCnPr/>
                      <wps:spPr>
                        <a:xfrm flipV="1">
                          <a:off x="0" y="0"/>
                          <a:ext cx="5442585" cy="17145"/>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44A74" id="Conector recto 192201762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6pt" to="43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" strokecolor="#0070c0" strokeweight="1.5pt">
                <v:stroke joinstyle="miter"/>
              </v:line>
            </w:pict>
          </mc:Fallback>
        </mc:AlternateContent>
      </w:r>
    </w:p>
    <w:p w14:paraId="0E9CFFE4" w14:textId="7BF6B139" w:rsidR="008C0943" w:rsidRDefault="000E1E75" w:rsidP="000E1E75">
      <w:pPr>
        <w:ind w:firstLine="851"/>
        <w:jc w:val="both"/>
        <w:rPr>
          <w:rFonts w:ascii="Gisha" w:hAnsi="Gisha" w:cs="Gisha"/>
        </w:rPr>
      </w:pPr>
      <w:r w:rsidRPr="008C0943">
        <w:rPr>
          <w:rFonts w:ascii="Gisha" w:hAnsi="Gisha" w:cs="Gisha" w:hint="cs"/>
        </w:rPr>
        <w:t>Por medio del presente</w:t>
      </w:r>
      <w:r w:rsidR="006246B1">
        <w:rPr>
          <w:rFonts w:ascii="Gisha" w:hAnsi="Gisha" w:cs="Gisha"/>
        </w:rPr>
        <w:t xml:space="preserve"> documento</w:t>
      </w:r>
      <w:r w:rsidRPr="008C0943">
        <w:rPr>
          <w:rFonts w:ascii="Gisha" w:hAnsi="Gisha" w:cs="Gisha" w:hint="cs"/>
        </w:rPr>
        <w:t xml:space="preserve"> me dirijo a Usted para saludarlo cordialmente y </w:t>
      </w:r>
      <w:r w:rsidRPr="008C0943">
        <w:rPr>
          <w:rFonts w:ascii="Gisha" w:hAnsi="Gisha" w:cs="Gisha"/>
        </w:rPr>
        <w:t>a su vez a nombre de la Unidad de Patrimonio,</w:t>
      </w:r>
      <w:r w:rsidR="008C0943" w:rsidRPr="008C0943">
        <w:rPr>
          <w:rFonts w:ascii="Gisha" w:hAnsi="Gisha" w:cs="Gisha"/>
        </w:rPr>
        <w:t xml:space="preserve"> </w:t>
      </w:r>
      <w:r w:rsidRPr="008C0943">
        <w:rPr>
          <w:rFonts w:ascii="Gisha" w:hAnsi="Gisha" w:cs="Gisha"/>
        </w:rPr>
        <w:t xml:space="preserve">en atención al documento </w:t>
      </w:r>
      <w:r w:rsidR="008C0943" w:rsidRPr="008C0943">
        <w:rPr>
          <w:rFonts w:ascii="Gisha" w:hAnsi="Gisha" w:cs="Gisha"/>
        </w:rPr>
        <w:t xml:space="preserve">de la </w:t>
      </w:r>
      <w:r w:rsidRPr="008C0943">
        <w:rPr>
          <w:rFonts w:ascii="Gisha" w:hAnsi="Gisha" w:cs="Gisha"/>
        </w:rPr>
        <w:t>referencia</w:t>
      </w:r>
      <w:r w:rsidR="008C0943" w:rsidRPr="008C0943">
        <w:rPr>
          <w:rFonts w:ascii="Gisha" w:hAnsi="Gisha" w:cs="Gisha"/>
        </w:rPr>
        <w:t xml:space="preserve"> solicitado, del proyecto “</w:t>
      </w:r>
      <w:r w:rsidR="008C0943" w:rsidRPr="008C0943">
        <w:rPr>
          <w:rFonts w:ascii="Gisha" w:hAnsi="Gisha" w:cs="Gisha"/>
          <w:b/>
          <w:bCs/>
        </w:rPr>
        <w:t>FORTALECIMIENTO DE LA CAPACIDAD OPERATIVA EN LOS ESTABLECIMIENTOS DE PRIMER NIVEL DE ATENCIÓN PARA REALIZAR ACTIVIDADES DE SALUD COMUNITARIA EN LAS ZONAS RURALES DEL DEPARTAMENTO DE HUANCAVELICA”</w:t>
      </w:r>
      <w:r w:rsidR="008C0943">
        <w:rPr>
          <w:rFonts w:ascii="Gisha" w:hAnsi="Gisha" w:cs="Gisha"/>
        </w:rPr>
        <w:t>, con CUI</w:t>
      </w:r>
      <w:r w:rsidR="007F4D4B">
        <w:rPr>
          <w:rFonts w:ascii="Gisha" w:hAnsi="Gisha" w:cs="Gisha"/>
        </w:rPr>
        <w:t xml:space="preserve"> </w:t>
      </w:r>
      <w:proofErr w:type="spellStart"/>
      <w:r w:rsidR="007F4D4B">
        <w:rPr>
          <w:rFonts w:ascii="Gisha" w:hAnsi="Gisha" w:cs="Gisha"/>
        </w:rPr>
        <w:t>Nº</w:t>
      </w:r>
      <w:proofErr w:type="spellEnd"/>
      <w:r w:rsidR="007F4D4B">
        <w:rPr>
          <w:rFonts w:ascii="Gisha" w:hAnsi="Gisha" w:cs="Gisha"/>
        </w:rPr>
        <w:t xml:space="preserve">. </w:t>
      </w:r>
      <w:r w:rsidR="002B2DA0">
        <w:rPr>
          <w:rFonts w:ascii="Gisha" w:hAnsi="Gisha" w:cs="Gisha"/>
        </w:rPr>
        <w:t>2133079,</w:t>
      </w:r>
      <w:r w:rsidR="007F4D4B">
        <w:rPr>
          <w:rFonts w:ascii="Gisha" w:hAnsi="Gisha" w:cs="Gisha"/>
        </w:rPr>
        <w:t xml:space="preserve"> Ejecutada por modalidad de Administración Directa por la Dirección regional de Yaku </w:t>
      </w:r>
      <w:proofErr w:type="spellStart"/>
      <w:r w:rsidR="007F4D4B">
        <w:rPr>
          <w:rFonts w:ascii="Gisha" w:hAnsi="Gisha" w:cs="Gisha"/>
        </w:rPr>
        <w:t>Tarpuy</w:t>
      </w:r>
      <w:proofErr w:type="spellEnd"/>
      <w:r w:rsidR="007F4D4B">
        <w:rPr>
          <w:rFonts w:ascii="Gisha" w:hAnsi="Gisha" w:cs="Gisha"/>
        </w:rPr>
        <w:t xml:space="preserve"> para la lucha contra la pobreza del gobierno regional de Huancavelica</w:t>
      </w:r>
      <w:r w:rsidR="002B2DA0">
        <w:rPr>
          <w:rFonts w:ascii="Gisha" w:hAnsi="Gisha" w:cs="Gisha"/>
        </w:rPr>
        <w:t>.</w:t>
      </w:r>
    </w:p>
    <w:p w14:paraId="44A7508D" w14:textId="5E84A042" w:rsidR="000E1E75" w:rsidRDefault="002B2DA0" w:rsidP="002B2DA0">
      <w:pPr>
        <w:ind w:firstLine="851"/>
        <w:jc w:val="both"/>
        <w:rPr>
          <w:rFonts w:ascii="Gisha" w:hAnsi="Gisha" w:cs="Gisha"/>
          <w:lang w:val="es-ES"/>
        </w:rPr>
      </w:pPr>
      <w:r>
        <w:rPr>
          <w:rFonts w:ascii="Gisha" w:hAnsi="Gisha" w:cs="Gisha"/>
        </w:rPr>
        <w:t xml:space="preserve">Según el reporte de sistema integrado de gestión administrativo </w:t>
      </w:r>
      <w:r w:rsidR="006246B1">
        <w:rPr>
          <w:rFonts w:ascii="Gisha" w:hAnsi="Gisha" w:cs="Gisha"/>
        </w:rPr>
        <w:t>(</w:t>
      </w:r>
      <w:r>
        <w:rPr>
          <w:rFonts w:ascii="Gisha" w:hAnsi="Gisha" w:cs="Gisha"/>
        </w:rPr>
        <w:t>SIGA</w:t>
      </w:r>
      <w:r w:rsidR="006246B1">
        <w:rPr>
          <w:rFonts w:ascii="Gisha" w:hAnsi="Gisha" w:cs="Gisha"/>
        </w:rPr>
        <w:t>)</w:t>
      </w:r>
      <w:r>
        <w:rPr>
          <w:rFonts w:ascii="Gisha" w:hAnsi="Gisha" w:cs="Gisha"/>
        </w:rPr>
        <w:t xml:space="preserve">, </w:t>
      </w:r>
      <w:r w:rsidRPr="00003227">
        <w:rPr>
          <w:rFonts w:ascii="Gisha" w:hAnsi="Gisha" w:cs="Gisha"/>
          <w:b/>
          <w:bCs/>
        </w:rPr>
        <w:t>existen un total de 16</w:t>
      </w:r>
      <w:r w:rsidR="006D5BAE">
        <w:rPr>
          <w:rFonts w:ascii="Gisha" w:hAnsi="Gisha" w:cs="Gisha"/>
          <w:b/>
          <w:bCs/>
        </w:rPr>
        <w:t>2</w:t>
      </w:r>
      <w:r w:rsidRPr="00003227">
        <w:rPr>
          <w:rFonts w:ascii="Gisha" w:hAnsi="Gisha" w:cs="Gisha"/>
          <w:b/>
          <w:bCs/>
        </w:rPr>
        <w:t xml:space="preserve"> bienes adquiridos con el proyecto mencionado, </w:t>
      </w:r>
      <w:r>
        <w:rPr>
          <w:rFonts w:ascii="Gisha" w:hAnsi="Gisha" w:cs="Gisha"/>
        </w:rPr>
        <w:t xml:space="preserve">lo cual estos bienes se </w:t>
      </w:r>
      <w:r w:rsidR="001E0E09">
        <w:rPr>
          <w:rFonts w:ascii="Gisha" w:hAnsi="Gisha" w:cs="Gisha"/>
        </w:rPr>
        <w:t>encuentran en</w:t>
      </w:r>
      <w:r>
        <w:rPr>
          <w:rFonts w:ascii="Gisha" w:hAnsi="Gisha" w:cs="Gisha"/>
        </w:rPr>
        <w:t xml:space="preserve"> el</w:t>
      </w:r>
      <w:r w:rsidR="00BF489D">
        <w:rPr>
          <w:rFonts w:ascii="Gisha" w:hAnsi="Gisha" w:cs="Gisha"/>
        </w:rPr>
        <w:t xml:space="preserve"> área de</w:t>
      </w:r>
      <w:r>
        <w:rPr>
          <w:rFonts w:ascii="Gisha" w:hAnsi="Gisha" w:cs="Gisha"/>
        </w:rPr>
        <w:t xml:space="preserve"> almacén de la entidad, y</w:t>
      </w:r>
      <w:r w:rsidR="00361CF4">
        <w:rPr>
          <w:rFonts w:ascii="Gisha" w:hAnsi="Gisha" w:cs="Gisha"/>
        </w:rPr>
        <w:t xml:space="preserve"> un promedio de (42) bienes están en </w:t>
      </w:r>
      <w:r w:rsidR="00361CF4" w:rsidRPr="00361CF4">
        <w:rPr>
          <w:rFonts w:ascii="Gisha" w:hAnsi="Gisha" w:cs="Gisha"/>
          <w:b/>
          <w:bCs/>
        </w:rPr>
        <w:t>situación sin ubicación física/ no refleja en el inventario</w:t>
      </w:r>
      <w:r w:rsidR="00361CF4">
        <w:rPr>
          <w:rFonts w:ascii="Gisha" w:hAnsi="Gisha" w:cs="Gisha"/>
        </w:rPr>
        <w:t xml:space="preserve"> y </w:t>
      </w:r>
      <w:r>
        <w:rPr>
          <w:rFonts w:ascii="Gisha" w:hAnsi="Gisha" w:cs="Gisha"/>
        </w:rPr>
        <w:t>el resto</w:t>
      </w:r>
      <w:r w:rsidR="006246B1">
        <w:rPr>
          <w:rFonts w:ascii="Gisha" w:hAnsi="Gisha" w:cs="Gisha"/>
        </w:rPr>
        <w:t xml:space="preserve"> de los bienes</w:t>
      </w:r>
      <w:r>
        <w:rPr>
          <w:rFonts w:ascii="Gisha" w:hAnsi="Gisha" w:cs="Gisha"/>
        </w:rPr>
        <w:t xml:space="preserve"> se encuentran en las distintas oficinas </w:t>
      </w:r>
      <w:r w:rsidR="000E1E75">
        <w:rPr>
          <w:rFonts w:ascii="Gisha" w:hAnsi="Gisha" w:cs="Gisha"/>
          <w:lang w:val="es-ES"/>
        </w:rPr>
        <w:t xml:space="preserve">de la Unidad Ejecutara de la Dirección regional Yaku </w:t>
      </w:r>
      <w:proofErr w:type="spellStart"/>
      <w:r w:rsidR="000E1E75">
        <w:rPr>
          <w:rFonts w:ascii="Gisha" w:hAnsi="Gisha" w:cs="Gisha"/>
          <w:lang w:val="es-ES"/>
        </w:rPr>
        <w:t>Tarpuy</w:t>
      </w:r>
      <w:proofErr w:type="spellEnd"/>
      <w:r w:rsidR="000E1E75">
        <w:rPr>
          <w:rFonts w:ascii="Gisha" w:hAnsi="Gisha" w:cs="Gisha"/>
          <w:lang w:val="es-ES"/>
        </w:rPr>
        <w:t xml:space="preserve"> para la lucha contra la pobreza. </w:t>
      </w:r>
    </w:p>
    <w:p w14:paraId="5342CF2B" w14:textId="29954D34" w:rsidR="00361CF4" w:rsidRDefault="00361CF4" w:rsidP="006246B1">
      <w:pPr>
        <w:ind w:firstLine="851"/>
        <w:jc w:val="both"/>
        <w:rPr>
          <w:rFonts w:ascii="Gisha" w:hAnsi="Gisha" w:cs="Gisha"/>
          <w:lang w:val="es-ES"/>
        </w:rPr>
      </w:pPr>
      <w:r>
        <w:rPr>
          <w:rFonts w:ascii="Gisha" w:hAnsi="Gisha" w:cs="Gisha"/>
          <w:lang w:val="es-ES"/>
        </w:rPr>
        <w:t>La Unidad patrimonial según el informe final del inve</w:t>
      </w:r>
      <w:r w:rsidR="006246B1">
        <w:rPr>
          <w:rFonts w:ascii="Gisha" w:hAnsi="Gisha" w:cs="Gisha"/>
          <w:lang w:val="es-ES"/>
        </w:rPr>
        <w:t>ntari</w:t>
      </w:r>
      <w:r>
        <w:rPr>
          <w:rFonts w:ascii="Gisha" w:hAnsi="Gisha" w:cs="Gisha"/>
          <w:lang w:val="es-ES"/>
        </w:rPr>
        <w:t xml:space="preserve">o </w:t>
      </w:r>
      <w:r w:rsidR="006246B1">
        <w:rPr>
          <w:rFonts w:ascii="Gisha" w:hAnsi="Gisha" w:cs="Gisha"/>
          <w:lang w:val="es-ES"/>
        </w:rPr>
        <w:t>de los bienes</w:t>
      </w:r>
      <w:r>
        <w:rPr>
          <w:rFonts w:ascii="Gisha" w:hAnsi="Gisha" w:cs="Gisha"/>
          <w:lang w:val="es-ES"/>
        </w:rPr>
        <w:t xml:space="preserve"> muebles al </w:t>
      </w:r>
      <w:r w:rsidR="006246B1">
        <w:rPr>
          <w:rFonts w:ascii="Gisha" w:hAnsi="Gisha" w:cs="Gisha"/>
          <w:lang w:val="es-ES"/>
        </w:rPr>
        <w:t xml:space="preserve">31 de diciembre del 2024, que estos bienes </w:t>
      </w:r>
      <w:r w:rsidR="006246B1" w:rsidRPr="00D01EDA">
        <w:rPr>
          <w:rFonts w:ascii="Gisha" w:hAnsi="Gisha" w:cs="Gisha"/>
          <w:b/>
          <w:bCs/>
        </w:rPr>
        <w:t>no están siendo utilizados por la entidad,</w:t>
      </w:r>
      <w:r w:rsidR="006246B1">
        <w:rPr>
          <w:rFonts w:ascii="Gisha" w:hAnsi="Gisha" w:cs="Gisha"/>
        </w:rPr>
        <w:t xml:space="preserve"> debido a razones de desfasamiento, deterioro, desgaste de vida útil u obsolescencia. Estos bienes que conforman equipos de (RAEE) se encuentran separados en el almacén de la entidad bajo la responsabilidad de Unidad de patrimonio, asimismo se han detectado bienes (RAEE) en estado malo dentro de las oficinas de la entidad, los cuales tampoco están y usos.</w:t>
      </w:r>
      <w:r w:rsidR="006246B1" w:rsidRPr="006246B1">
        <w:rPr>
          <w:rFonts w:ascii="Gisha" w:hAnsi="Gisha" w:cs="Gisha"/>
        </w:rPr>
        <w:t xml:space="preserve"> </w:t>
      </w:r>
      <w:r w:rsidR="006246B1">
        <w:rPr>
          <w:rFonts w:ascii="Gisha" w:hAnsi="Gisha" w:cs="Gisha"/>
        </w:rPr>
        <w:t xml:space="preserve">Por ello </w:t>
      </w:r>
      <w:r w:rsidR="006246B1" w:rsidRPr="00D01EDA">
        <w:rPr>
          <w:rFonts w:ascii="Gisha" w:hAnsi="Gisha" w:cs="Gisha"/>
          <w:b/>
          <w:bCs/>
        </w:rPr>
        <w:t>la Unidad De Abastecimiento Y Patrimonio a través de un memorándum nos dirige para dar baja los bienes equipos que pertenecen (RAEE).</w:t>
      </w:r>
    </w:p>
    <w:p w14:paraId="0DBECEC5" w14:textId="77777777" w:rsidR="000E1E75" w:rsidRDefault="000E1E75" w:rsidP="000E1E75">
      <w:pPr>
        <w:spacing w:after="0" w:line="240" w:lineRule="auto"/>
        <w:jc w:val="both"/>
        <w:rPr>
          <w:rFonts w:ascii="Gisha" w:hAnsi="Gisha" w:cs="Gisha"/>
          <w:b/>
          <w:bCs/>
        </w:rPr>
      </w:pPr>
      <w:r>
        <w:rPr>
          <w:rFonts w:ascii="Gisha" w:hAnsi="Gisha" w:cs="Gisha"/>
          <w:b/>
          <w:bCs/>
        </w:rPr>
        <w:t xml:space="preserve">Se adjunta: </w:t>
      </w:r>
    </w:p>
    <w:p w14:paraId="6C0F024D" w14:textId="030271FA" w:rsidR="000E1E75" w:rsidRDefault="006246B1" w:rsidP="000E1E75">
      <w:pPr>
        <w:pStyle w:val="Prrafodelista"/>
        <w:numPr>
          <w:ilvl w:val="0"/>
          <w:numId w:val="1"/>
        </w:numPr>
        <w:spacing w:after="0" w:line="240" w:lineRule="auto"/>
        <w:jc w:val="both"/>
        <w:rPr>
          <w:rFonts w:ascii="Gisha" w:hAnsi="Gisha" w:cs="Gisha"/>
        </w:rPr>
      </w:pPr>
      <w:r>
        <w:rPr>
          <w:rFonts w:ascii="Gisha" w:hAnsi="Gisha" w:cs="Gisha"/>
        </w:rPr>
        <w:t xml:space="preserve">Relaciones de bienes </w:t>
      </w:r>
      <w:r w:rsidR="00BB7A03">
        <w:rPr>
          <w:rFonts w:ascii="Gisha" w:hAnsi="Gisha" w:cs="Gisha"/>
        </w:rPr>
        <w:t>adquiridos con el proyecto</w:t>
      </w:r>
    </w:p>
    <w:p w14:paraId="6C2BCF72" w14:textId="77777777" w:rsidR="00AA7497" w:rsidRDefault="00AA7497" w:rsidP="00AA7497">
      <w:pPr>
        <w:pStyle w:val="Prrafodelista"/>
        <w:numPr>
          <w:ilvl w:val="0"/>
          <w:numId w:val="1"/>
        </w:numPr>
        <w:spacing w:after="0" w:line="240" w:lineRule="auto"/>
        <w:jc w:val="both"/>
        <w:rPr>
          <w:rFonts w:ascii="Gisha" w:hAnsi="Gisha" w:cs="Gisha"/>
        </w:rPr>
      </w:pPr>
      <w:r>
        <w:rPr>
          <w:rFonts w:ascii="Gisha" w:hAnsi="Gisha" w:cs="Gisha"/>
        </w:rPr>
        <w:t>Relación de bienes a la culminación del proyecto</w:t>
      </w:r>
    </w:p>
    <w:p w14:paraId="01352A1A" w14:textId="6545C13F" w:rsidR="000E1E75" w:rsidRDefault="000E1E75" w:rsidP="00AA7497">
      <w:pPr>
        <w:spacing w:after="0" w:line="240" w:lineRule="auto"/>
        <w:jc w:val="both"/>
        <w:rPr>
          <w:rFonts w:ascii="Gisha" w:hAnsi="Gisha" w:cs="Gisha"/>
        </w:rPr>
      </w:pPr>
      <w:r w:rsidRPr="00AA7497">
        <w:rPr>
          <w:rFonts w:ascii="Gisha" w:hAnsi="Gisha" w:cs="Gisha" w:hint="cs"/>
        </w:rPr>
        <w:t>Es todo cuanto tengo que informarle, para su conocimiento y demás fines pertinentes.</w:t>
      </w:r>
    </w:p>
    <w:p w14:paraId="401369D3" w14:textId="77777777" w:rsidR="00AA7497" w:rsidRPr="006925AE" w:rsidRDefault="00AA7497" w:rsidP="00AA7497">
      <w:pPr>
        <w:spacing w:after="0" w:line="240" w:lineRule="auto"/>
        <w:jc w:val="both"/>
        <w:rPr>
          <w:rFonts w:ascii="Gisha" w:hAnsi="Gisha" w:cs="Gisha"/>
          <w:sz w:val="20"/>
          <w:szCs w:val="20"/>
        </w:rPr>
      </w:pPr>
    </w:p>
    <w:p w14:paraId="1CD29433" w14:textId="449AF4FF" w:rsidR="00AA7497" w:rsidRDefault="000E1E75" w:rsidP="001E0E09">
      <w:pPr>
        <w:tabs>
          <w:tab w:val="left" w:pos="2835"/>
        </w:tabs>
        <w:ind w:firstLine="708"/>
        <w:rPr>
          <w:rFonts w:ascii="Gisha" w:hAnsi="Gisha" w:cs="Gisha"/>
          <w:b/>
          <w:bCs/>
        </w:rPr>
      </w:pPr>
      <w:r w:rsidRPr="006925AE">
        <w:rPr>
          <w:rFonts w:ascii="Gisha" w:hAnsi="Gisha" w:cs="Gisha"/>
          <w:b/>
          <w:bCs/>
        </w:rPr>
        <w:tab/>
        <w:t xml:space="preserve">        </w:t>
      </w:r>
      <w:r w:rsidRPr="006925AE">
        <w:rPr>
          <w:rFonts w:ascii="Gisha" w:hAnsi="Gisha" w:cs="Gisha" w:hint="cs"/>
          <w:b/>
          <w:bCs/>
        </w:rPr>
        <w:t>Atentament</w:t>
      </w:r>
      <w:r w:rsidR="001E0E09">
        <w:rPr>
          <w:rFonts w:ascii="Gisha" w:hAnsi="Gisha" w:cs="Gisha"/>
          <w:b/>
          <w:bCs/>
        </w:rPr>
        <w:t>e</w:t>
      </w:r>
    </w:p>
    <w:p w14:paraId="7CC490E4" w14:textId="77777777" w:rsidR="001E0E09" w:rsidRDefault="001E0E09" w:rsidP="001E0E09">
      <w:pPr>
        <w:tabs>
          <w:tab w:val="left" w:pos="2835"/>
        </w:tabs>
        <w:ind w:firstLine="708"/>
        <w:rPr>
          <w:rFonts w:ascii="Gisha" w:hAnsi="Gisha" w:cs="Gisha"/>
          <w:b/>
          <w:bCs/>
        </w:rPr>
      </w:pPr>
    </w:p>
    <w:p w14:paraId="6AE0CECD" w14:textId="558C2717" w:rsidR="001E0E09" w:rsidRPr="001E0E09" w:rsidRDefault="001E0E09" w:rsidP="001E0E09">
      <w:pPr>
        <w:tabs>
          <w:tab w:val="left" w:pos="2835"/>
        </w:tabs>
        <w:ind w:firstLine="708"/>
        <w:rPr>
          <w:rFonts w:ascii="Gisha" w:hAnsi="Gisha" w:cs="Gisha"/>
          <w:b/>
          <w:bCs/>
        </w:rPr>
        <w:sectPr w:rsidR="001E0E09" w:rsidRPr="001E0E09" w:rsidSect="00AA7497">
          <w:footerReference w:type="default" r:id="rId7"/>
          <w:pgSz w:w="11906" w:h="16838"/>
          <w:pgMar w:top="1417" w:right="1701" w:bottom="1417" w:left="1701" w:header="708" w:footer="119" w:gutter="0"/>
          <w:cols w:space="708"/>
          <w:docGrid w:linePitch="360"/>
        </w:sectPr>
      </w:pPr>
    </w:p>
    <w:p w14:paraId="75C74CCB" w14:textId="77777777" w:rsidR="002A1D54" w:rsidRDefault="002A1D54" w:rsidP="001E0E09"/>
    <w:sectPr w:rsidR="002A1D54" w:rsidSect="0025187E">
      <w:pgSz w:w="16838" w:h="11906" w:orient="landscape"/>
      <w:pgMar w:top="56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B1A0" w14:textId="77777777" w:rsidR="00B53427" w:rsidRDefault="00B53427">
      <w:pPr>
        <w:spacing w:after="0" w:line="240" w:lineRule="auto"/>
      </w:pPr>
      <w:r>
        <w:separator/>
      </w:r>
    </w:p>
  </w:endnote>
  <w:endnote w:type="continuationSeparator" w:id="0">
    <w:p w14:paraId="27F55555" w14:textId="77777777" w:rsidR="00B53427" w:rsidRDefault="00B5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altName w:val="Gisha"/>
    <w:charset w:val="B1"/>
    <w:family w:val="swiss"/>
    <w:pitch w:val="variable"/>
    <w:sig w:usb0="80000807" w:usb1="40000042" w:usb2="00000000" w:usb3="00000000" w:csb0="0000002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E207" w14:textId="77777777" w:rsidR="00BD6CD8" w:rsidRPr="00FA0A01" w:rsidRDefault="00290075" w:rsidP="00BD6CD8">
    <w:pPr>
      <w:rPr>
        <w:rFonts w:ascii="Matura MT Script Capitals" w:hAnsi="Matura MT Script Capitals" w:cs="Arial"/>
        <w:sz w:val="18"/>
        <w:szCs w:val="18"/>
      </w:rPr>
    </w:pPr>
    <w:r w:rsidRPr="00FA0A01">
      <w:rPr>
        <w:rFonts w:ascii="Matura MT Script Capitals" w:hAnsi="Matura MT Script Capitals" w:cs="Arial"/>
        <w:sz w:val="18"/>
        <w:szCs w:val="18"/>
      </w:rPr>
      <w:t xml:space="preserve">                                                                                         Registro de documento </w:t>
    </w:r>
    <w:proofErr w:type="spellStart"/>
    <w:r w:rsidRPr="00FA0A01">
      <w:rPr>
        <w:rFonts w:ascii="Matura MT Script Capitals" w:hAnsi="Matura MT Script Capitals" w:cs="Arial"/>
        <w:sz w:val="18"/>
        <w:szCs w:val="18"/>
      </w:rPr>
      <w:t>N°</w:t>
    </w:r>
    <w:proofErr w:type="spellEnd"/>
    <w:r w:rsidRPr="00FA0A01">
      <w:rPr>
        <w:rFonts w:ascii="Matura MT Script Capitals" w:hAnsi="Matura MT Script Capitals" w:cs="Arial"/>
        <w:sz w:val="18"/>
        <w:szCs w:val="18"/>
      </w:rPr>
      <w:t>………………..</w:t>
    </w:r>
  </w:p>
  <w:p w14:paraId="79D9229F" w14:textId="77777777" w:rsidR="00BD6CD8" w:rsidRPr="00BD6CD8" w:rsidRDefault="00290075" w:rsidP="00BD6CD8">
    <w:pPr>
      <w:jc w:val="right"/>
      <w:rPr>
        <w:rFonts w:ascii="Matura MT Script Capitals" w:hAnsi="Matura MT Script Capitals" w:cs="Arial"/>
        <w:sz w:val="18"/>
        <w:szCs w:val="18"/>
      </w:rPr>
    </w:pPr>
    <w:r w:rsidRPr="00FA0A01">
      <w:rPr>
        <w:rFonts w:ascii="Matura MT Script Capitals" w:hAnsi="Matura MT Script Capitals" w:cs="Arial"/>
        <w:sz w:val="18"/>
        <w:szCs w:val="18"/>
      </w:rPr>
      <w:t xml:space="preserve">Registro de expediente </w:t>
    </w:r>
    <w:proofErr w:type="spellStart"/>
    <w:r w:rsidRPr="00FA0A01">
      <w:rPr>
        <w:rFonts w:ascii="Matura MT Script Capitals" w:hAnsi="Matura MT Script Capitals" w:cs="Arial"/>
        <w:sz w:val="18"/>
        <w:szCs w:val="18"/>
      </w:rPr>
      <w:t>N°</w:t>
    </w:r>
    <w:proofErr w:type="spellEnd"/>
    <w:r w:rsidRPr="00FA0A01">
      <w:rPr>
        <w:rFonts w:ascii="Matura MT Script Capitals" w:hAnsi="Matura MT Script Capitals"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C7EF" w14:textId="77777777" w:rsidR="00B53427" w:rsidRDefault="00B53427">
      <w:pPr>
        <w:spacing w:after="0" w:line="240" w:lineRule="auto"/>
      </w:pPr>
      <w:r>
        <w:separator/>
      </w:r>
    </w:p>
  </w:footnote>
  <w:footnote w:type="continuationSeparator" w:id="0">
    <w:p w14:paraId="5FA2826A" w14:textId="77777777" w:rsidR="00B53427" w:rsidRDefault="00B5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6E5E"/>
    <w:multiLevelType w:val="hybridMultilevel"/>
    <w:tmpl w:val="D6C8664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 w15:restartNumberingAfterBreak="0">
    <w:nsid w:val="6E0D27AB"/>
    <w:multiLevelType w:val="hybridMultilevel"/>
    <w:tmpl w:val="EC6464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75"/>
    <w:rsid w:val="00003227"/>
    <w:rsid w:val="000E1E75"/>
    <w:rsid w:val="001C7F05"/>
    <w:rsid w:val="001E0E09"/>
    <w:rsid w:val="002231DE"/>
    <w:rsid w:val="0025187E"/>
    <w:rsid w:val="00290075"/>
    <w:rsid w:val="002A1D54"/>
    <w:rsid w:val="002B2DA0"/>
    <w:rsid w:val="0030429D"/>
    <w:rsid w:val="003048C0"/>
    <w:rsid w:val="00361CF4"/>
    <w:rsid w:val="00387603"/>
    <w:rsid w:val="006246B1"/>
    <w:rsid w:val="006925AE"/>
    <w:rsid w:val="006D5BAE"/>
    <w:rsid w:val="00730CF6"/>
    <w:rsid w:val="00783E43"/>
    <w:rsid w:val="007F4D4B"/>
    <w:rsid w:val="008C0943"/>
    <w:rsid w:val="00AA7497"/>
    <w:rsid w:val="00B52B39"/>
    <w:rsid w:val="00B53427"/>
    <w:rsid w:val="00B84851"/>
    <w:rsid w:val="00BB7A03"/>
    <w:rsid w:val="00BF48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167BF"/>
  <w15:chartTrackingRefBased/>
  <w15:docId w15:val="{B8E14E29-5555-4684-A44A-56397206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E75"/>
    <w:pPr>
      <w:ind w:left="720"/>
      <w:contextualSpacing/>
    </w:pPr>
  </w:style>
  <w:style w:type="table" w:styleId="Tablaconcuadrcula">
    <w:name w:val="Table Grid"/>
    <w:basedOn w:val="Tablanormal"/>
    <w:uiPriority w:val="39"/>
    <w:rsid w:val="00783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74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497"/>
  </w:style>
  <w:style w:type="paragraph" w:styleId="Piedepgina">
    <w:name w:val="footer"/>
    <w:basedOn w:val="Normal"/>
    <w:link w:val="PiedepginaCar"/>
    <w:uiPriority w:val="99"/>
    <w:unhideWhenUsed/>
    <w:rsid w:val="00AA74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406">
      <w:bodyDiv w:val="1"/>
      <w:marLeft w:val="0"/>
      <w:marRight w:val="0"/>
      <w:marTop w:val="0"/>
      <w:marBottom w:val="0"/>
      <w:divBdr>
        <w:top w:val="none" w:sz="0" w:space="0" w:color="auto"/>
        <w:left w:val="none" w:sz="0" w:space="0" w:color="auto"/>
        <w:bottom w:val="none" w:sz="0" w:space="0" w:color="auto"/>
        <w:right w:val="none" w:sz="0" w:space="0" w:color="auto"/>
      </w:divBdr>
    </w:div>
    <w:div w:id="1548568138">
      <w:bodyDiv w:val="1"/>
      <w:marLeft w:val="0"/>
      <w:marRight w:val="0"/>
      <w:marTop w:val="0"/>
      <w:marBottom w:val="0"/>
      <w:divBdr>
        <w:top w:val="none" w:sz="0" w:space="0" w:color="auto"/>
        <w:left w:val="none" w:sz="0" w:space="0" w:color="auto"/>
        <w:bottom w:val="none" w:sz="0" w:space="0" w:color="auto"/>
        <w:right w:val="none" w:sz="0" w:space="0" w:color="auto"/>
      </w:divBdr>
    </w:div>
    <w:div w:id="17114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2025-12-12T14:57:00Z</dcterms:created>
  <dcterms:modified xsi:type="dcterms:W3CDTF">2025-12-15T17:40:00Z</dcterms:modified>
</cp:coreProperties>
</file>