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F7096" w14:textId="75F4B6B6" w:rsidR="00F92CDC" w:rsidRDefault="00F92CDC" w:rsidP="00F92CDC">
      <w:pPr>
        <w:tabs>
          <w:tab w:val="left" w:pos="1155"/>
        </w:tabs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  <w:lang w:val="en-US"/>
        </w:rPr>
      </w:pPr>
      <w:r>
        <w:rPr>
          <w:rFonts w:ascii="Arial" w:hAnsi="Arial" w:cs="Arial"/>
          <w:b/>
          <w:sz w:val="20"/>
          <w:szCs w:val="20"/>
          <w:u w:val="single"/>
          <w:lang w:val="en-US"/>
        </w:rPr>
        <w:t>INFORME N° 003 - 2023-GOB-REG-HVCA-GRDS/DREH-UGEL-H-/HSC</w:t>
      </w:r>
    </w:p>
    <w:p w14:paraId="34DF1471" w14:textId="77777777" w:rsidR="00F92CDC" w:rsidRDefault="00F92CDC" w:rsidP="00F92CD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ab/>
        <w:t xml:space="preserve">           </w:t>
      </w:r>
      <w:proofErr w:type="gramStart"/>
      <w:r>
        <w:rPr>
          <w:rFonts w:ascii="Arial" w:hAnsi="Arial" w:cs="Arial"/>
          <w:sz w:val="20"/>
          <w:szCs w:val="20"/>
        </w:rPr>
        <w:t xml:space="preserve">  :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>Lic. BEATRIZ QUISPE HUAMÁN</w:t>
      </w:r>
    </w:p>
    <w:p w14:paraId="6D2006BE" w14:textId="77777777" w:rsidR="00F92CDC" w:rsidRDefault="00F92CDC" w:rsidP="00F92CD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ab/>
        <w:t xml:space="preserve">  Jefe del Área de Gestión Pedagógica de la UGEL</w:t>
      </w: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</w:t>
      </w:r>
    </w:p>
    <w:p w14:paraId="00AFA31C" w14:textId="77777777" w:rsidR="00F92CDC" w:rsidRDefault="00F92CDC" w:rsidP="00F92CDC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val="es-ES" w:eastAsia="es-ES"/>
        </w:rPr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ab/>
        <w:t xml:space="preserve">  </w:t>
      </w:r>
      <w:r>
        <w:rPr>
          <w:rFonts w:ascii="Arial" w:eastAsia="Times New Roman" w:hAnsi="Arial" w:cs="Arial"/>
          <w:sz w:val="20"/>
          <w:szCs w:val="20"/>
          <w:u w:val="single"/>
          <w:lang w:val="es-ES" w:eastAsia="es-ES"/>
        </w:rPr>
        <w:t>HUAYTARÁ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                              </w:t>
      </w:r>
    </w:p>
    <w:p w14:paraId="6D1114DA" w14:textId="77777777" w:rsidR="00F92CDC" w:rsidRDefault="00F92CDC" w:rsidP="00F92CDC">
      <w:pPr>
        <w:tabs>
          <w:tab w:val="left" w:pos="115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359EB6D" w14:textId="77777777" w:rsidR="00F92CDC" w:rsidRDefault="00F92CDC" w:rsidP="00F92CDC">
      <w:pPr>
        <w:tabs>
          <w:tab w:val="left" w:pos="1418"/>
          <w:tab w:val="left" w:pos="15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ab/>
        <w:t xml:space="preserve">: HUGO SAAVEDRA CABALLERO </w:t>
      </w:r>
    </w:p>
    <w:p w14:paraId="6BA9A01E" w14:textId="77777777" w:rsidR="00F92CDC" w:rsidRDefault="00F92CDC" w:rsidP="00F92CDC">
      <w:pPr>
        <w:tabs>
          <w:tab w:val="left" w:pos="1418"/>
          <w:tab w:val="left" w:pos="15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Especialista en educación </w:t>
      </w:r>
    </w:p>
    <w:p w14:paraId="657091D6" w14:textId="77777777" w:rsidR="00F92CDC" w:rsidRDefault="00F92CDC" w:rsidP="00F92CDC">
      <w:pPr>
        <w:tabs>
          <w:tab w:val="left" w:pos="1418"/>
          <w:tab w:val="left" w:pos="15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A97B129" w14:textId="3BC4D3CD" w:rsidR="00F92CDC" w:rsidRDefault="00F92CDC" w:rsidP="00F92CDC">
      <w:pPr>
        <w:tabs>
          <w:tab w:val="left" w:pos="1418"/>
          <w:tab w:val="left" w:pos="1560"/>
        </w:tabs>
        <w:spacing w:after="0" w:line="240" w:lineRule="auto"/>
        <w:ind w:left="1560" w:right="-143" w:hanging="15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ASUNTO         </w:t>
      </w:r>
      <w:r>
        <w:rPr>
          <w:rFonts w:ascii="Arial" w:hAnsi="Arial" w:cs="Arial"/>
          <w:sz w:val="20"/>
          <w:szCs w:val="20"/>
        </w:rPr>
        <w:tab/>
        <w:t>: Informe de acompañamiento a la implementación del plan lector y la estrategia local Mi Rinconcito de Lectura en la I.E. “César Vallejo”</w:t>
      </w:r>
    </w:p>
    <w:p w14:paraId="18743362" w14:textId="77777777" w:rsidR="00F92CDC" w:rsidRDefault="00F92CDC" w:rsidP="00F92CDC">
      <w:pPr>
        <w:tabs>
          <w:tab w:val="left" w:pos="1418"/>
          <w:tab w:val="left" w:pos="1560"/>
        </w:tabs>
        <w:spacing w:after="0" w:line="240" w:lineRule="auto"/>
        <w:ind w:left="1560" w:right="-143" w:hanging="156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es-ES_tradnl" w:eastAsia="es-ES_tradnl"/>
        </w:rPr>
      </w:pPr>
    </w:p>
    <w:p w14:paraId="3CE40700" w14:textId="5C923790" w:rsidR="00F92CDC" w:rsidRDefault="00F92CDC" w:rsidP="00F92CDC">
      <w:pPr>
        <w:tabs>
          <w:tab w:val="left" w:pos="1418"/>
          <w:tab w:val="left" w:pos="1560"/>
        </w:tabs>
        <w:spacing w:after="0" w:line="240" w:lineRule="auto"/>
        <w:ind w:left="1560" w:right="-143" w:hanging="156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20"/>
          <w:szCs w:val="20"/>
        </w:rPr>
        <w:t>REFERENCIA  :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18"/>
          <w:szCs w:val="18"/>
        </w:rPr>
        <w:t>MEMORÁNDUM N° -2023/GOB-REG-HVCAGRDS-DREH-UGEL-H-AGP/D.</w:t>
      </w:r>
    </w:p>
    <w:p w14:paraId="12ED6105" w14:textId="77777777" w:rsidR="00F92CDC" w:rsidRDefault="00F92CDC" w:rsidP="00F92CDC">
      <w:pPr>
        <w:tabs>
          <w:tab w:val="left" w:pos="1418"/>
          <w:tab w:val="left" w:pos="1560"/>
        </w:tabs>
        <w:spacing w:after="0" w:line="240" w:lineRule="auto"/>
        <w:ind w:left="1560" w:right="-143" w:hanging="1560"/>
        <w:jc w:val="both"/>
        <w:rPr>
          <w:rFonts w:ascii="Arial" w:hAnsi="Arial" w:cs="Arial"/>
          <w:sz w:val="20"/>
          <w:szCs w:val="20"/>
        </w:rPr>
      </w:pPr>
    </w:p>
    <w:p w14:paraId="37AFC460" w14:textId="77777777" w:rsidR="00F92CDC" w:rsidRDefault="00F92CDC" w:rsidP="00F92CDC">
      <w:pPr>
        <w:tabs>
          <w:tab w:val="left" w:pos="1155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FECHA</w:t>
      </w:r>
      <w:r>
        <w:rPr>
          <w:rFonts w:ascii="Arial" w:hAnsi="Arial" w:cs="Arial"/>
          <w:sz w:val="20"/>
          <w:szCs w:val="20"/>
        </w:rPr>
        <w:tab/>
        <w:t xml:space="preserve">   </w:t>
      </w:r>
      <w:proofErr w:type="gramStart"/>
      <w:r>
        <w:rPr>
          <w:rFonts w:ascii="Arial" w:hAnsi="Arial" w:cs="Arial"/>
          <w:sz w:val="20"/>
          <w:szCs w:val="20"/>
        </w:rPr>
        <w:t xml:space="preserve">  :</w:t>
      </w:r>
      <w:proofErr w:type="gramEnd"/>
      <w:r>
        <w:rPr>
          <w:rFonts w:ascii="Arial" w:hAnsi="Arial" w:cs="Arial"/>
          <w:sz w:val="20"/>
          <w:szCs w:val="20"/>
        </w:rPr>
        <w:t xml:space="preserve"> Huaytará, 27 de abril de 2023</w:t>
      </w:r>
    </w:p>
    <w:p w14:paraId="6D0D5C42" w14:textId="77777777" w:rsidR="00F92CDC" w:rsidRDefault="00F92CDC" w:rsidP="00F92CDC">
      <w:pPr>
        <w:tabs>
          <w:tab w:val="left" w:pos="1155"/>
        </w:tabs>
        <w:spacing w:after="0" w:line="360" w:lineRule="auto"/>
      </w:pPr>
      <w:r>
        <w:t xml:space="preserve"> </w:t>
      </w:r>
      <w:r>
        <w:tab/>
        <w:t xml:space="preserve">      -------------------------------------------------------------------------------------------------------</w:t>
      </w:r>
    </w:p>
    <w:p w14:paraId="34993176" w14:textId="77777777" w:rsidR="00F92CDC" w:rsidRDefault="00F92CDC" w:rsidP="00F92CD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_tradnl"/>
        </w:rPr>
      </w:pPr>
      <w:r>
        <w:rPr>
          <w:rFonts w:eastAsia="Times New Roman"/>
          <w:lang w:val="es-ES_tradnl" w:eastAsia="es-ES_tradnl"/>
        </w:rPr>
        <w:tab/>
      </w:r>
      <w:r>
        <w:rPr>
          <w:rFonts w:ascii="Arial" w:eastAsia="Times New Roman" w:hAnsi="Arial" w:cs="Arial"/>
          <w:sz w:val="20"/>
          <w:szCs w:val="20"/>
          <w:lang w:val="es-ES_tradnl" w:eastAsia="es-ES_tradnl"/>
        </w:rPr>
        <w:t xml:space="preserve">               Tengo el agrado de dirigirme a usted, en atención al documento de la referencia, para informarle lo siguiente:</w:t>
      </w:r>
    </w:p>
    <w:p w14:paraId="740B3B7A" w14:textId="77777777" w:rsidR="00F92CDC" w:rsidRDefault="00F92CDC" w:rsidP="00F92CD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_tradnl"/>
        </w:rPr>
      </w:pPr>
    </w:p>
    <w:p w14:paraId="6DF5BFB0" w14:textId="77777777" w:rsidR="00F92CDC" w:rsidRDefault="00F92CDC" w:rsidP="00F92CD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lang w:val="es-ES_tradnl" w:eastAsia="es-ES_tradnl"/>
        </w:rPr>
      </w:pPr>
      <w:r>
        <w:rPr>
          <w:rFonts w:ascii="Arial" w:hAnsi="Arial" w:cs="Arial"/>
          <w:b/>
          <w:lang w:val="es-ES_tradnl" w:eastAsia="es-ES_tradnl"/>
        </w:rPr>
        <w:t>ANÁLISIS:</w:t>
      </w:r>
    </w:p>
    <w:p w14:paraId="07C7B342" w14:textId="77777777" w:rsidR="00F92CDC" w:rsidRDefault="00F92CDC" w:rsidP="00F92CDC">
      <w:pPr>
        <w:pStyle w:val="Prrafodelista"/>
        <w:ind w:left="1080"/>
        <w:jc w:val="both"/>
        <w:rPr>
          <w:rFonts w:ascii="Arial" w:hAnsi="Arial" w:cs="Arial"/>
          <w:b/>
          <w:lang w:val="es-ES_tradnl" w:eastAsia="es-ES_tradnl"/>
        </w:rPr>
      </w:pPr>
    </w:p>
    <w:p w14:paraId="3E698E44" w14:textId="0A444693" w:rsidR="00F92CDC" w:rsidRPr="007D6533" w:rsidRDefault="007D6533" w:rsidP="007D6533">
      <w:pPr>
        <w:pStyle w:val="Prrafodelista"/>
        <w:numPr>
          <w:ilvl w:val="0"/>
          <w:numId w:val="2"/>
        </w:numPr>
        <w:jc w:val="both"/>
        <w:rPr>
          <w:rFonts w:ascii="Arial" w:eastAsiaTheme="minorHAnsi" w:hAnsi="Arial" w:cs="Arial"/>
          <w:lang w:val="es-ES_tradnl" w:eastAsia="es-ES_tradnl"/>
        </w:rPr>
      </w:pPr>
      <w:r>
        <w:rPr>
          <w:rFonts w:ascii="Arial" w:hAnsi="Arial" w:cs="Arial"/>
          <w:lang w:val="es-ES_tradnl" w:eastAsia="es-ES_tradnl"/>
        </w:rPr>
        <w:t>Los días</w:t>
      </w:r>
      <w:r w:rsidR="00F92CDC">
        <w:rPr>
          <w:rFonts w:ascii="Arial" w:hAnsi="Arial" w:cs="Arial"/>
          <w:lang w:val="es-ES_tradnl" w:eastAsia="es-ES_tradnl"/>
        </w:rPr>
        <w:t xml:space="preserve"> </w:t>
      </w:r>
      <w:r>
        <w:rPr>
          <w:rFonts w:ascii="Arial" w:hAnsi="Arial" w:cs="Arial"/>
          <w:lang w:val="es-ES_tradnl" w:eastAsia="es-ES_tradnl"/>
        </w:rPr>
        <w:t>18,19 y 20</w:t>
      </w:r>
      <w:r w:rsidR="00F92CDC">
        <w:rPr>
          <w:rFonts w:ascii="Arial" w:hAnsi="Arial" w:cs="Arial"/>
          <w:lang w:val="es-ES_tradnl" w:eastAsia="es-ES_tradnl"/>
        </w:rPr>
        <w:t xml:space="preserve"> de abril de 2023 me apersoné a la I.E. secundaria “</w:t>
      </w:r>
      <w:r>
        <w:rPr>
          <w:rFonts w:ascii="Arial" w:hAnsi="Arial" w:cs="Arial"/>
          <w:lang w:val="es-ES_tradnl" w:eastAsia="es-ES_tradnl"/>
        </w:rPr>
        <w:t>César Vallejo</w:t>
      </w:r>
      <w:r w:rsidR="00F92CDC">
        <w:rPr>
          <w:rFonts w:ascii="Arial" w:hAnsi="Arial" w:cs="Arial"/>
          <w:lang w:val="es-ES_tradnl" w:eastAsia="es-ES_tradnl"/>
        </w:rPr>
        <w:t>” con la finalidad de acompañar la implementación del Plan Lector institucional y la estrategia local Mi Rinconcito de Lectura</w:t>
      </w:r>
      <w:r>
        <w:rPr>
          <w:rFonts w:ascii="Arial" w:hAnsi="Arial" w:cs="Arial"/>
          <w:lang w:val="es-ES_tradnl" w:eastAsia="es-ES_tradnl"/>
        </w:rPr>
        <w:t>.</w:t>
      </w:r>
    </w:p>
    <w:p w14:paraId="4B95ED51" w14:textId="77777777" w:rsidR="00124713" w:rsidRPr="00124713" w:rsidRDefault="007D6533" w:rsidP="007D6533">
      <w:pPr>
        <w:pStyle w:val="Prrafodelista"/>
        <w:numPr>
          <w:ilvl w:val="0"/>
          <w:numId w:val="2"/>
        </w:numPr>
        <w:jc w:val="both"/>
        <w:rPr>
          <w:rFonts w:ascii="Arial" w:eastAsiaTheme="minorHAnsi" w:hAnsi="Arial" w:cs="Arial"/>
          <w:lang w:val="es-ES_tradnl" w:eastAsia="es-ES_tradnl"/>
        </w:rPr>
      </w:pPr>
      <w:r>
        <w:rPr>
          <w:rFonts w:ascii="Arial" w:hAnsi="Arial" w:cs="Arial"/>
          <w:lang w:val="es-ES_tradnl" w:eastAsia="es-ES_tradnl"/>
        </w:rPr>
        <w:t>El primer día se acompañó</w:t>
      </w:r>
      <w:r w:rsidR="00124713">
        <w:rPr>
          <w:rFonts w:ascii="Arial" w:hAnsi="Arial" w:cs="Arial"/>
          <w:lang w:val="es-ES_tradnl" w:eastAsia="es-ES_tradnl"/>
        </w:rPr>
        <w:t xml:space="preserve"> el proceso de implementación del Plan Lector institucional y la estrategia local Mi Rinconcito de Lectura con el directivo de la Institución Educativa:</w:t>
      </w:r>
    </w:p>
    <w:p w14:paraId="78542162" w14:textId="654D6165" w:rsidR="007D6533" w:rsidRDefault="00124713" w:rsidP="00124713">
      <w:pPr>
        <w:pStyle w:val="Prrafodelista"/>
        <w:numPr>
          <w:ilvl w:val="0"/>
          <w:numId w:val="10"/>
        </w:numPr>
        <w:jc w:val="both"/>
        <w:rPr>
          <w:rFonts w:ascii="Arial" w:eastAsiaTheme="minorHAnsi" w:hAnsi="Arial" w:cs="Arial"/>
          <w:lang w:val="es-ES_tradnl" w:eastAsia="es-ES_tradnl"/>
        </w:rPr>
      </w:pPr>
      <w:r>
        <w:rPr>
          <w:rFonts w:ascii="Arial" w:eastAsiaTheme="minorHAnsi" w:hAnsi="Arial" w:cs="Arial"/>
          <w:lang w:val="es-ES_tradnl" w:eastAsia="es-ES_tradnl"/>
        </w:rPr>
        <w:t>La estrategia de promoción de la lectura institucional consiste en leer los días miércoles la primera hora pedagógica todos los grados con el docente correspondiente de acuerdo al horario escolar institucional.</w:t>
      </w:r>
    </w:p>
    <w:p w14:paraId="649E5241" w14:textId="19B6E278" w:rsidR="00124713" w:rsidRDefault="00124713" w:rsidP="00124713">
      <w:pPr>
        <w:pStyle w:val="Prrafodelista"/>
        <w:numPr>
          <w:ilvl w:val="0"/>
          <w:numId w:val="10"/>
        </w:numPr>
        <w:jc w:val="both"/>
        <w:rPr>
          <w:rFonts w:ascii="Arial" w:eastAsiaTheme="minorHAnsi" w:hAnsi="Arial" w:cs="Arial"/>
          <w:lang w:val="es-ES_tradnl" w:eastAsia="es-ES_tradnl"/>
        </w:rPr>
      </w:pPr>
      <w:r>
        <w:rPr>
          <w:rFonts w:ascii="Arial" w:eastAsiaTheme="minorHAnsi" w:hAnsi="Arial" w:cs="Arial"/>
          <w:lang w:val="es-ES_tradnl" w:eastAsia="es-ES_tradnl"/>
        </w:rPr>
        <w:t>Han considerado dos lecturas por grado, dos lecturas para docentes y una lectura para padres.</w:t>
      </w:r>
    </w:p>
    <w:p w14:paraId="181AD01E" w14:textId="3D6CB4FA" w:rsidR="00AE4112" w:rsidRDefault="00AE4112" w:rsidP="00124713">
      <w:pPr>
        <w:pStyle w:val="Prrafodelista"/>
        <w:numPr>
          <w:ilvl w:val="0"/>
          <w:numId w:val="10"/>
        </w:numPr>
        <w:jc w:val="both"/>
        <w:rPr>
          <w:rFonts w:ascii="Arial" w:eastAsiaTheme="minorHAnsi" w:hAnsi="Arial" w:cs="Arial"/>
          <w:lang w:val="es-ES_tradnl" w:eastAsia="es-ES_tradnl"/>
        </w:rPr>
      </w:pPr>
      <w:r>
        <w:rPr>
          <w:rFonts w:ascii="Arial" w:eastAsiaTheme="minorHAnsi" w:hAnsi="Arial" w:cs="Arial"/>
          <w:lang w:val="es-ES_tradnl" w:eastAsia="es-ES_tradnl"/>
        </w:rPr>
        <w:t>En relación al diagnóstico institucional de logros de aprendizaje de manera general el director informa que el 50% de los estudiantes se encuentra en inicio, el 30% se encuentra en proceso y sólo 20% se encuentra en logrado; precisando que en matemática se encuentran los más bajos resultados y en Ciencia y Tecnología los mejores resultados. Planteándose una meta del 30% de logrado para el presente año 2023 en todas las áreas.</w:t>
      </w:r>
    </w:p>
    <w:p w14:paraId="4E3973CE" w14:textId="690A0FEB" w:rsidR="00124713" w:rsidRDefault="00124713" w:rsidP="00124713">
      <w:pPr>
        <w:pStyle w:val="Prrafodelista"/>
        <w:numPr>
          <w:ilvl w:val="0"/>
          <w:numId w:val="10"/>
        </w:numPr>
        <w:jc w:val="both"/>
        <w:rPr>
          <w:rFonts w:ascii="Arial" w:eastAsiaTheme="minorHAnsi" w:hAnsi="Arial" w:cs="Arial"/>
          <w:lang w:val="es-ES_tradnl" w:eastAsia="es-ES_tradnl"/>
        </w:rPr>
      </w:pPr>
      <w:r>
        <w:rPr>
          <w:rFonts w:ascii="Arial" w:eastAsiaTheme="minorHAnsi" w:hAnsi="Arial" w:cs="Arial"/>
          <w:lang w:val="es-ES_tradnl" w:eastAsia="es-ES_tradnl"/>
        </w:rPr>
        <w:t>Se hace la indicación que debe temporizarse las lecturas para el monitoreo correspondiente</w:t>
      </w:r>
      <w:r w:rsidR="00AE4112">
        <w:rPr>
          <w:rFonts w:ascii="Arial" w:eastAsiaTheme="minorHAnsi" w:hAnsi="Arial" w:cs="Arial"/>
          <w:lang w:val="es-ES_tradnl" w:eastAsia="es-ES_tradnl"/>
        </w:rPr>
        <w:t>, además de explicitar la estrategia motivadora.</w:t>
      </w:r>
    </w:p>
    <w:p w14:paraId="4211996A" w14:textId="2023E7F5" w:rsidR="00AE4112" w:rsidRDefault="00AE4112" w:rsidP="00124713">
      <w:pPr>
        <w:pStyle w:val="Prrafodelista"/>
        <w:numPr>
          <w:ilvl w:val="0"/>
          <w:numId w:val="10"/>
        </w:numPr>
        <w:jc w:val="both"/>
        <w:rPr>
          <w:rFonts w:ascii="Arial" w:eastAsiaTheme="minorHAnsi" w:hAnsi="Arial" w:cs="Arial"/>
          <w:lang w:val="es-ES_tradnl" w:eastAsia="es-ES_tradnl"/>
        </w:rPr>
      </w:pPr>
      <w:r>
        <w:rPr>
          <w:rFonts w:ascii="Arial" w:eastAsiaTheme="minorHAnsi" w:hAnsi="Arial" w:cs="Arial"/>
          <w:lang w:val="es-ES_tradnl" w:eastAsia="es-ES_tradnl"/>
        </w:rPr>
        <w:t>El especialista en educación sugiere agregar una lectura propuesta por las áreas de matemática, ciencia y tecnología, ciencias sociales y desarrollo personal ciudadanía y cívica.</w:t>
      </w:r>
    </w:p>
    <w:p w14:paraId="7EAEF9ED" w14:textId="0A857049" w:rsidR="00AE4112" w:rsidRPr="00AE4112" w:rsidRDefault="00AE4112" w:rsidP="00AE4112">
      <w:pPr>
        <w:pStyle w:val="Prrafodelista"/>
        <w:numPr>
          <w:ilvl w:val="0"/>
          <w:numId w:val="10"/>
        </w:numPr>
        <w:jc w:val="both"/>
        <w:rPr>
          <w:rFonts w:ascii="Arial" w:eastAsiaTheme="minorHAnsi" w:hAnsi="Arial" w:cs="Arial"/>
          <w:lang w:val="es-ES_tradnl" w:eastAsia="es-ES_tradnl"/>
        </w:rPr>
      </w:pPr>
      <w:r>
        <w:rPr>
          <w:rFonts w:ascii="Arial" w:eastAsiaTheme="minorHAnsi" w:hAnsi="Arial" w:cs="Arial"/>
          <w:lang w:val="es-ES_tradnl" w:eastAsia="es-ES_tradnl"/>
        </w:rPr>
        <w:t>La estrategia local Mi Rinconcito de Lectura aún no está implementada, sugiriendo habilitarlo en un espacio de acceso a todos como es la Dirección, asi como seleccionar textos cortos e implementarlo a la brevedad.</w:t>
      </w:r>
    </w:p>
    <w:p w14:paraId="2CD9907C" w14:textId="1C262F53" w:rsidR="007D6533" w:rsidRPr="00AE4112" w:rsidRDefault="007D6533" w:rsidP="007D6533">
      <w:pPr>
        <w:pStyle w:val="Prrafodelista"/>
        <w:numPr>
          <w:ilvl w:val="0"/>
          <w:numId w:val="2"/>
        </w:numPr>
        <w:jc w:val="both"/>
        <w:rPr>
          <w:rFonts w:ascii="Arial" w:eastAsiaTheme="minorHAnsi" w:hAnsi="Arial" w:cs="Arial"/>
          <w:lang w:val="es-ES_tradnl" w:eastAsia="es-ES_tradnl"/>
        </w:rPr>
      </w:pPr>
      <w:r>
        <w:rPr>
          <w:rFonts w:ascii="Arial" w:hAnsi="Arial" w:cs="Arial"/>
          <w:lang w:val="es-ES_tradnl" w:eastAsia="es-ES_tradnl"/>
        </w:rPr>
        <w:t xml:space="preserve">El segundo día </w:t>
      </w:r>
      <w:r w:rsidR="00124713">
        <w:rPr>
          <w:rFonts w:ascii="Arial" w:hAnsi="Arial" w:cs="Arial"/>
          <w:lang w:val="es-ES_tradnl" w:eastAsia="es-ES_tradnl"/>
        </w:rPr>
        <w:t>la implementación del Plan Lector institucional en los diversos grados y áreas, identificando diversas estrategias</w:t>
      </w:r>
      <w:r w:rsidR="00AE4112">
        <w:rPr>
          <w:rFonts w:ascii="Arial" w:hAnsi="Arial" w:cs="Arial"/>
          <w:lang w:val="es-ES_tradnl" w:eastAsia="es-ES_tradnl"/>
        </w:rPr>
        <w:t>:</w:t>
      </w:r>
    </w:p>
    <w:p w14:paraId="7FF23C05" w14:textId="5696007F" w:rsidR="00AE4112" w:rsidRDefault="002858DA" w:rsidP="00AE4112">
      <w:pPr>
        <w:pStyle w:val="Prrafodelista"/>
        <w:numPr>
          <w:ilvl w:val="0"/>
          <w:numId w:val="11"/>
        </w:numPr>
        <w:jc w:val="both"/>
        <w:rPr>
          <w:rFonts w:ascii="Arial" w:eastAsiaTheme="minorHAnsi" w:hAnsi="Arial" w:cs="Arial"/>
          <w:lang w:val="es-ES_tradnl" w:eastAsia="es-ES_tradnl"/>
        </w:rPr>
      </w:pPr>
      <w:r>
        <w:rPr>
          <w:rFonts w:ascii="Arial" w:eastAsiaTheme="minorHAnsi" w:hAnsi="Arial" w:cs="Arial"/>
          <w:lang w:val="es-ES_tradnl" w:eastAsia="es-ES_tradnl"/>
        </w:rPr>
        <w:t>Con el docente del área de comunicación, se verificó el uso de las antologías y la estrategia de repartir las lecturas a cada alumno (4), procediendo seguidamente a salir al frente, a leer por párrafos seleccionados por el docente, planteando preguntas el docente y mostrando algún entendimiento los estudiantes</w:t>
      </w:r>
      <w:r w:rsidR="00C146A5">
        <w:rPr>
          <w:rFonts w:ascii="Arial" w:eastAsiaTheme="minorHAnsi" w:hAnsi="Arial" w:cs="Arial"/>
          <w:lang w:val="es-ES_tradnl" w:eastAsia="es-ES_tradnl"/>
        </w:rPr>
        <w:t xml:space="preserve">. </w:t>
      </w:r>
      <w:r>
        <w:rPr>
          <w:rFonts w:ascii="Arial" w:eastAsiaTheme="minorHAnsi" w:hAnsi="Arial" w:cs="Arial"/>
          <w:lang w:val="es-ES_tradnl" w:eastAsia="es-ES_tradnl"/>
        </w:rPr>
        <w:t>Continuando con el seguimiento a la sesión</w:t>
      </w:r>
      <w:r w:rsidR="00C146A5">
        <w:rPr>
          <w:rFonts w:ascii="Arial" w:eastAsiaTheme="minorHAnsi" w:hAnsi="Arial" w:cs="Arial"/>
          <w:lang w:val="es-ES_tradnl" w:eastAsia="es-ES_tradnl"/>
        </w:rPr>
        <w:t>, se verificó</w:t>
      </w:r>
      <w:r>
        <w:rPr>
          <w:rFonts w:ascii="Arial" w:eastAsiaTheme="minorHAnsi" w:hAnsi="Arial" w:cs="Arial"/>
          <w:lang w:val="es-ES_tradnl" w:eastAsia="es-ES_tradnl"/>
        </w:rPr>
        <w:t xml:space="preserve"> los siguientes procesos</w:t>
      </w:r>
    </w:p>
    <w:p w14:paraId="08848B6A" w14:textId="3F50D134" w:rsidR="002858DA" w:rsidRDefault="002858DA" w:rsidP="002858DA">
      <w:pPr>
        <w:pStyle w:val="Prrafodelista"/>
        <w:numPr>
          <w:ilvl w:val="0"/>
          <w:numId w:val="12"/>
        </w:numPr>
        <w:jc w:val="both"/>
        <w:rPr>
          <w:rFonts w:ascii="Arial" w:eastAsiaTheme="minorHAnsi" w:hAnsi="Arial" w:cs="Arial"/>
          <w:lang w:val="es-ES_tradnl" w:eastAsia="es-ES_tradnl"/>
        </w:rPr>
      </w:pPr>
      <w:r>
        <w:rPr>
          <w:rFonts w:ascii="Arial" w:eastAsiaTheme="minorHAnsi" w:hAnsi="Arial" w:cs="Arial"/>
          <w:lang w:val="es-ES_tradnl" w:eastAsia="es-ES_tradnl"/>
        </w:rPr>
        <w:t>Socialización del propósito de la actividad pedagógica.</w:t>
      </w:r>
    </w:p>
    <w:p w14:paraId="1A76890A" w14:textId="2A173216" w:rsidR="002858DA" w:rsidRDefault="002858DA" w:rsidP="002858DA">
      <w:pPr>
        <w:pStyle w:val="Prrafodelista"/>
        <w:numPr>
          <w:ilvl w:val="0"/>
          <w:numId w:val="12"/>
        </w:numPr>
        <w:jc w:val="both"/>
        <w:rPr>
          <w:rFonts w:ascii="Arial" w:eastAsiaTheme="minorHAnsi" w:hAnsi="Arial" w:cs="Arial"/>
          <w:lang w:val="es-ES_tradnl" w:eastAsia="es-ES_tradnl"/>
        </w:rPr>
      </w:pPr>
      <w:r>
        <w:rPr>
          <w:rFonts w:ascii="Arial" w:eastAsiaTheme="minorHAnsi" w:hAnsi="Arial" w:cs="Arial"/>
          <w:lang w:val="es-ES_tradnl" w:eastAsia="es-ES_tradnl"/>
        </w:rPr>
        <w:t>La competencia y capacidades a desarrollar.</w:t>
      </w:r>
    </w:p>
    <w:p w14:paraId="56E947E3" w14:textId="016A991B" w:rsidR="002858DA" w:rsidRDefault="002858DA" w:rsidP="002858DA">
      <w:pPr>
        <w:pStyle w:val="Prrafodelista"/>
        <w:numPr>
          <w:ilvl w:val="0"/>
          <w:numId w:val="12"/>
        </w:numPr>
        <w:jc w:val="both"/>
        <w:rPr>
          <w:rFonts w:ascii="Arial" w:eastAsiaTheme="minorHAnsi" w:hAnsi="Arial" w:cs="Arial"/>
          <w:lang w:val="es-ES_tradnl" w:eastAsia="es-ES_tradnl"/>
        </w:rPr>
      </w:pPr>
      <w:r>
        <w:rPr>
          <w:rFonts w:ascii="Arial" w:eastAsiaTheme="minorHAnsi" w:hAnsi="Arial" w:cs="Arial"/>
          <w:lang w:val="es-ES_tradnl" w:eastAsia="es-ES_tradnl"/>
        </w:rPr>
        <w:t>Los desempeños que el alumno debe mostrar de manera explícita.</w:t>
      </w:r>
    </w:p>
    <w:p w14:paraId="71804598" w14:textId="167ECE99" w:rsidR="002858DA" w:rsidRDefault="002858DA" w:rsidP="002858DA">
      <w:pPr>
        <w:pStyle w:val="Prrafodelista"/>
        <w:numPr>
          <w:ilvl w:val="0"/>
          <w:numId w:val="12"/>
        </w:numPr>
        <w:jc w:val="both"/>
        <w:rPr>
          <w:rFonts w:ascii="Arial" w:eastAsiaTheme="minorHAnsi" w:hAnsi="Arial" w:cs="Arial"/>
          <w:lang w:val="es-ES_tradnl" w:eastAsia="es-ES_tradnl"/>
        </w:rPr>
      </w:pPr>
      <w:r>
        <w:rPr>
          <w:rFonts w:ascii="Arial" w:eastAsiaTheme="minorHAnsi" w:hAnsi="Arial" w:cs="Arial"/>
          <w:lang w:val="es-ES_tradnl" w:eastAsia="es-ES_tradnl"/>
        </w:rPr>
        <w:t>La forma de evaluación: autoevaluación y metacognición.</w:t>
      </w:r>
    </w:p>
    <w:p w14:paraId="19C870EB" w14:textId="1BEAD99A" w:rsidR="002858DA" w:rsidRDefault="002858DA" w:rsidP="002858DA">
      <w:pPr>
        <w:pStyle w:val="Prrafodelista"/>
        <w:numPr>
          <w:ilvl w:val="0"/>
          <w:numId w:val="12"/>
        </w:numPr>
        <w:jc w:val="both"/>
        <w:rPr>
          <w:rFonts w:ascii="Arial" w:eastAsiaTheme="minorHAnsi" w:hAnsi="Arial" w:cs="Arial"/>
          <w:lang w:val="es-ES_tradnl" w:eastAsia="es-ES_tradnl"/>
        </w:rPr>
      </w:pPr>
      <w:r>
        <w:rPr>
          <w:rFonts w:ascii="Arial" w:eastAsiaTheme="minorHAnsi" w:hAnsi="Arial" w:cs="Arial"/>
          <w:lang w:val="es-ES_tradnl" w:eastAsia="es-ES_tradnl"/>
        </w:rPr>
        <w:t>Las competencias transversales</w:t>
      </w:r>
      <w:r w:rsidR="00C146A5">
        <w:rPr>
          <w:rFonts w:ascii="Arial" w:eastAsiaTheme="minorHAnsi" w:hAnsi="Arial" w:cs="Arial"/>
          <w:lang w:val="es-ES_tradnl" w:eastAsia="es-ES_tradnl"/>
        </w:rPr>
        <w:t>: gestiona tu aprendizaje.</w:t>
      </w:r>
    </w:p>
    <w:p w14:paraId="59E19360" w14:textId="4F6B5712" w:rsidR="00C146A5" w:rsidRDefault="00C146A5" w:rsidP="002858DA">
      <w:pPr>
        <w:pStyle w:val="Prrafodelista"/>
        <w:numPr>
          <w:ilvl w:val="0"/>
          <w:numId w:val="12"/>
        </w:numPr>
        <w:jc w:val="both"/>
        <w:rPr>
          <w:rFonts w:ascii="Arial" w:eastAsiaTheme="minorHAnsi" w:hAnsi="Arial" w:cs="Arial"/>
          <w:lang w:val="es-ES_tradnl" w:eastAsia="es-ES_tradnl"/>
        </w:rPr>
      </w:pPr>
      <w:r>
        <w:rPr>
          <w:rFonts w:ascii="Arial" w:eastAsiaTheme="minorHAnsi" w:hAnsi="Arial" w:cs="Arial"/>
          <w:lang w:val="es-ES_tradnl" w:eastAsia="es-ES_tradnl"/>
        </w:rPr>
        <w:lastRenderedPageBreak/>
        <w:t>Los enfoques transversales: comparten los recursos</w:t>
      </w:r>
    </w:p>
    <w:p w14:paraId="226E10E4" w14:textId="7747C7C7" w:rsidR="00C146A5" w:rsidRDefault="00C146A5" w:rsidP="002858DA">
      <w:pPr>
        <w:pStyle w:val="Prrafodelista"/>
        <w:numPr>
          <w:ilvl w:val="0"/>
          <w:numId w:val="12"/>
        </w:numPr>
        <w:jc w:val="both"/>
        <w:rPr>
          <w:rFonts w:ascii="Arial" w:eastAsiaTheme="minorHAnsi" w:hAnsi="Arial" w:cs="Arial"/>
          <w:lang w:val="es-ES_tradnl" w:eastAsia="es-ES_tradnl"/>
        </w:rPr>
      </w:pPr>
      <w:r>
        <w:rPr>
          <w:rFonts w:ascii="Arial" w:eastAsiaTheme="minorHAnsi" w:hAnsi="Arial" w:cs="Arial"/>
          <w:lang w:val="es-ES_tradnl" w:eastAsia="es-ES_tradnl"/>
        </w:rPr>
        <w:t>Los procesos pedagógicos: bienvenida con preguntas de recuperación de saberes. Se subrayan el título, las palabras clave.</w:t>
      </w:r>
    </w:p>
    <w:p w14:paraId="17C81A6D" w14:textId="2A55F7DD" w:rsidR="00C146A5" w:rsidRDefault="00C146A5" w:rsidP="002858DA">
      <w:pPr>
        <w:pStyle w:val="Prrafodelista"/>
        <w:numPr>
          <w:ilvl w:val="0"/>
          <w:numId w:val="12"/>
        </w:numPr>
        <w:jc w:val="both"/>
        <w:rPr>
          <w:rFonts w:ascii="Arial" w:eastAsiaTheme="minorHAnsi" w:hAnsi="Arial" w:cs="Arial"/>
          <w:lang w:val="es-ES_tradnl" w:eastAsia="es-ES_tradnl"/>
        </w:rPr>
      </w:pPr>
      <w:r>
        <w:rPr>
          <w:rFonts w:ascii="Arial" w:eastAsiaTheme="minorHAnsi" w:hAnsi="Arial" w:cs="Arial"/>
          <w:lang w:val="es-ES_tradnl" w:eastAsia="es-ES_tradnl"/>
        </w:rPr>
        <w:t>La comprensión del texto mediante la respuesta a ciertas interrogantes en un cuestionario.</w:t>
      </w:r>
    </w:p>
    <w:p w14:paraId="53530633" w14:textId="77777777" w:rsidR="00C146A5" w:rsidRDefault="00C146A5" w:rsidP="002858DA">
      <w:pPr>
        <w:pStyle w:val="Prrafodelista"/>
        <w:numPr>
          <w:ilvl w:val="0"/>
          <w:numId w:val="12"/>
        </w:numPr>
        <w:jc w:val="both"/>
        <w:rPr>
          <w:rFonts w:ascii="Arial" w:eastAsiaTheme="minorHAnsi" w:hAnsi="Arial" w:cs="Arial"/>
          <w:lang w:val="es-ES_tradnl" w:eastAsia="es-ES_tradnl"/>
        </w:rPr>
      </w:pPr>
      <w:r>
        <w:rPr>
          <w:rFonts w:ascii="Arial" w:eastAsiaTheme="minorHAnsi" w:hAnsi="Arial" w:cs="Arial"/>
          <w:lang w:val="es-ES_tradnl" w:eastAsia="es-ES_tradnl"/>
        </w:rPr>
        <w:t>La apreciación de los aspectos identificados.</w:t>
      </w:r>
    </w:p>
    <w:p w14:paraId="093AD041" w14:textId="77777777" w:rsidR="00C146A5" w:rsidRDefault="00C146A5" w:rsidP="002858DA">
      <w:pPr>
        <w:pStyle w:val="Prrafodelista"/>
        <w:numPr>
          <w:ilvl w:val="0"/>
          <w:numId w:val="12"/>
        </w:numPr>
        <w:jc w:val="both"/>
        <w:rPr>
          <w:rFonts w:ascii="Arial" w:eastAsiaTheme="minorHAnsi" w:hAnsi="Arial" w:cs="Arial"/>
          <w:lang w:val="es-ES_tradnl" w:eastAsia="es-ES_tradnl"/>
        </w:rPr>
      </w:pPr>
      <w:r>
        <w:rPr>
          <w:rFonts w:ascii="Arial" w:eastAsiaTheme="minorHAnsi" w:hAnsi="Arial" w:cs="Arial"/>
          <w:lang w:val="es-ES_tradnl" w:eastAsia="es-ES_tradnl"/>
        </w:rPr>
        <w:t>El cierre de la sesión con el cuadro de autoevaluación.</w:t>
      </w:r>
    </w:p>
    <w:p w14:paraId="219DD61C" w14:textId="7365AE03" w:rsidR="00C146A5" w:rsidRDefault="00C146A5" w:rsidP="00C146A5">
      <w:pPr>
        <w:pStyle w:val="Prrafodelista"/>
        <w:numPr>
          <w:ilvl w:val="0"/>
          <w:numId w:val="11"/>
        </w:numPr>
        <w:jc w:val="both"/>
        <w:rPr>
          <w:rFonts w:ascii="Arial" w:eastAsiaTheme="minorHAnsi" w:hAnsi="Arial" w:cs="Arial"/>
          <w:lang w:val="es-ES_tradnl" w:eastAsia="es-ES_tradnl"/>
        </w:rPr>
      </w:pPr>
      <w:r>
        <w:rPr>
          <w:rFonts w:ascii="Arial" w:eastAsiaTheme="minorHAnsi" w:hAnsi="Arial" w:cs="Arial"/>
          <w:lang w:val="es-ES_tradnl" w:eastAsia="es-ES_tradnl"/>
        </w:rPr>
        <w:t>Con el docente de ciencia y tecnología</w:t>
      </w:r>
      <w:r w:rsidR="006B36BD">
        <w:rPr>
          <w:rFonts w:ascii="Arial" w:eastAsiaTheme="minorHAnsi" w:hAnsi="Arial" w:cs="Arial"/>
          <w:lang w:val="es-ES_tradnl" w:eastAsia="es-ES_tradnl"/>
        </w:rPr>
        <w:t xml:space="preserve"> (8 estudiantes)</w:t>
      </w:r>
      <w:r>
        <w:rPr>
          <w:rFonts w:ascii="Arial" w:eastAsiaTheme="minorHAnsi" w:hAnsi="Arial" w:cs="Arial"/>
          <w:lang w:val="es-ES_tradnl" w:eastAsia="es-ES_tradnl"/>
        </w:rPr>
        <w:t>:</w:t>
      </w:r>
    </w:p>
    <w:p w14:paraId="22BA5F0B" w14:textId="4A7B692E" w:rsidR="00C146A5" w:rsidRDefault="006B36BD" w:rsidP="00C146A5">
      <w:pPr>
        <w:pStyle w:val="Prrafodelista"/>
        <w:numPr>
          <w:ilvl w:val="0"/>
          <w:numId w:val="14"/>
        </w:numPr>
        <w:jc w:val="both"/>
        <w:rPr>
          <w:rFonts w:ascii="Arial" w:eastAsiaTheme="minorHAnsi" w:hAnsi="Arial" w:cs="Arial"/>
          <w:lang w:val="es-ES_tradnl" w:eastAsia="es-ES_tradnl"/>
        </w:rPr>
      </w:pPr>
      <w:r>
        <w:rPr>
          <w:rFonts w:ascii="Arial" w:eastAsiaTheme="minorHAnsi" w:hAnsi="Arial" w:cs="Arial"/>
          <w:lang w:val="es-ES_tradnl" w:eastAsia="es-ES_tradnl"/>
        </w:rPr>
        <w:t>Empezaron con la lectura de unas fichas repartidas por la docente de la obra “El Principito”</w:t>
      </w:r>
    </w:p>
    <w:p w14:paraId="7B7EEC77" w14:textId="362D5F52" w:rsidR="006B36BD" w:rsidRDefault="006B36BD" w:rsidP="00C146A5">
      <w:pPr>
        <w:pStyle w:val="Prrafodelista"/>
        <w:numPr>
          <w:ilvl w:val="0"/>
          <w:numId w:val="14"/>
        </w:numPr>
        <w:jc w:val="both"/>
        <w:rPr>
          <w:rFonts w:ascii="Arial" w:eastAsiaTheme="minorHAnsi" w:hAnsi="Arial" w:cs="Arial"/>
          <w:lang w:val="es-ES_tradnl" w:eastAsia="es-ES_tradnl"/>
        </w:rPr>
      </w:pPr>
      <w:r>
        <w:rPr>
          <w:rFonts w:ascii="Arial" w:eastAsiaTheme="minorHAnsi" w:hAnsi="Arial" w:cs="Arial"/>
          <w:lang w:val="es-ES_tradnl" w:eastAsia="es-ES_tradnl"/>
        </w:rPr>
        <w:t>En la pizarra se mostraba la portada de la obra asi como las páginas seleccionadas.</w:t>
      </w:r>
    </w:p>
    <w:p w14:paraId="05AEABE0" w14:textId="19DE71B8" w:rsidR="006B36BD" w:rsidRDefault="006B36BD" w:rsidP="00C146A5">
      <w:pPr>
        <w:pStyle w:val="Prrafodelista"/>
        <w:numPr>
          <w:ilvl w:val="0"/>
          <w:numId w:val="14"/>
        </w:numPr>
        <w:jc w:val="both"/>
        <w:rPr>
          <w:rFonts w:ascii="Arial" w:eastAsiaTheme="minorHAnsi" w:hAnsi="Arial" w:cs="Arial"/>
          <w:lang w:val="es-ES_tradnl" w:eastAsia="es-ES_tradnl"/>
        </w:rPr>
      </w:pPr>
      <w:r>
        <w:rPr>
          <w:rFonts w:ascii="Arial" w:eastAsiaTheme="minorHAnsi" w:hAnsi="Arial" w:cs="Arial"/>
          <w:lang w:val="es-ES_tradnl" w:eastAsia="es-ES_tradnl"/>
        </w:rPr>
        <w:t>Leen la lectura dos estudiantes escogidos por la maestra.</w:t>
      </w:r>
    </w:p>
    <w:p w14:paraId="05BD58DE" w14:textId="38D17D9E" w:rsidR="006B36BD" w:rsidRDefault="006B36BD" w:rsidP="00C146A5">
      <w:pPr>
        <w:pStyle w:val="Prrafodelista"/>
        <w:numPr>
          <w:ilvl w:val="0"/>
          <w:numId w:val="14"/>
        </w:numPr>
        <w:jc w:val="both"/>
        <w:rPr>
          <w:rFonts w:ascii="Arial" w:eastAsiaTheme="minorHAnsi" w:hAnsi="Arial" w:cs="Arial"/>
          <w:lang w:val="es-ES_tradnl" w:eastAsia="es-ES_tradnl"/>
        </w:rPr>
      </w:pPr>
      <w:r>
        <w:rPr>
          <w:rFonts w:ascii="Arial" w:eastAsiaTheme="minorHAnsi" w:hAnsi="Arial" w:cs="Arial"/>
          <w:lang w:val="es-ES_tradnl" w:eastAsia="es-ES_tradnl"/>
        </w:rPr>
        <w:t>Vuelve a leer la maestra en voz alta.</w:t>
      </w:r>
    </w:p>
    <w:p w14:paraId="57CCEC44" w14:textId="0324C19B" w:rsidR="006B36BD" w:rsidRDefault="006B36BD" w:rsidP="00C146A5">
      <w:pPr>
        <w:pStyle w:val="Prrafodelista"/>
        <w:numPr>
          <w:ilvl w:val="0"/>
          <w:numId w:val="14"/>
        </w:numPr>
        <w:jc w:val="both"/>
        <w:rPr>
          <w:rFonts w:ascii="Arial" w:eastAsiaTheme="minorHAnsi" w:hAnsi="Arial" w:cs="Arial"/>
          <w:lang w:val="es-ES_tradnl" w:eastAsia="es-ES_tradnl"/>
        </w:rPr>
      </w:pPr>
      <w:r>
        <w:rPr>
          <w:rFonts w:ascii="Arial" w:eastAsiaTheme="minorHAnsi" w:hAnsi="Arial" w:cs="Arial"/>
          <w:lang w:val="es-ES_tradnl" w:eastAsia="es-ES_tradnl"/>
        </w:rPr>
        <w:t>Se reparte una ficha para responder preguntas del texto.</w:t>
      </w:r>
    </w:p>
    <w:p w14:paraId="34241640" w14:textId="22CAECF5" w:rsidR="006B36BD" w:rsidRDefault="006B36BD" w:rsidP="006B36BD">
      <w:pPr>
        <w:pStyle w:val="Prrafodelista"/>
        <w:numPr>
          <w:ilvl w:val="0"/>
          <w:numId w:val="11"/>
        </w:numPr>
        <w:jc w:val="both"/>
        <w:rPr>
          <w:rFonts w:ascii="Arial" w:eastAsiaTheme="minorHAnsi" w:hAnsi="Arial" w:cs="Arial"/>
          <w:lang w:val="es-ES_tradnl" w:eastAsia="es-ES_tradnl"/>
        </w:rPr>
      </w:pPr>
      <w:r>
        <w:rPr>
          <w:rFonts w:ascii="Arial" w:eastAsiaTheme="minorHAnsi" w:hAnsi="Arial" w:cs="Arial"/>
          <w:lang w:val="es-ES_tradnl" w:eastAsia="es-ES_tradnl"/>
        </w:rPr>
        <w:t>Con el docente de Ciencias Sociales (8 estudiantes):</w:t>
      </w:r>
    </w:p>
    <w:p w14:paraId="5DF12953" w14:textId="44218008" w:rsidR="006B36BD" w:rsidRDefault="006B36BD" w:rsidP="006B36BD">
      <w:pPr>
        <w:pStyle w:val="Prrafodelista"/>
        <w:numPr>
          <w:ilvl w:val="0"/>
          <w:numId w:val="15"/>
        </w:numPr>
        <w:jc w:val="both"/>
        <w:rPr>
          <w:rFonts w:ascii="Arial" w:eastAsiaTheme="minorHAnsi" w:hAnsi="Arial" w:cs="Arial"/>
          <w:lang w:val="es-ES_tradnl" w:eastAsia="es-ES_tradnl"/>
        </w:rPr>
      </w:pPr>
      <w:r>
        <w:rPr>
          <w:rFonts w:ascii="Arial" w:eastAsiaTheme="minorHAnsi" w:hAnsi="Arial" w:cs="Arial"/>
          <w:lang w:val="es-ES_tradnl" w:eastAsia="es-ES_tradnl"/>
        </w:rPr>
        <w:t xml:space="preserve">El docente seleccionó de Cuentos Latinoamericanos el título “El Meridiano Local”. Repartiendo la lectura </w:t>
      </w:r>
      <w:r w:rsidR="0057298B">
        <w:rPr>
          <w:rFonts w:ascii="Arial" w:eastAsiaTheme="minorHAnsi" w:hAnsi="Arial" w:cs="Arial"/>
          <w:lang w:val="es-ES_tradnl" w:eastAsia="es-ES_tradnl"/>
        </w:rPr>
        <w:t>en fichas que contiene los párrafos del texto.</w:t>
      </w:r>
    </w:p>
    <w:p w14:paraId="4125453A" w14:textId="06829F01" w:rsidR="006B36BD" w:rsidRDefault="006B36BD" w:rsidP="006B36BD">
      <w:pPr>
        <w:pStyle w:val="Prrafodelista"/>
        <w:numPr>
          <w:ilvl w:val="0"/>
          <w:numId w:val="15"/>
        </w:numPr>
        <w:jc w:val="both"/>
        <w:rPr>
          <w:rFonts w:ascii="Arial" w:eastAsiaTheme="minorHAnsi" w:hAnsi="Arial" w:cs="Arial"/>
          <w:lang w:val="es-ES_tradnl" w:eastAsia="es-ES_tradnl"/>
        </w:rPr>
      </w:pPr>
      <w:r>
        <w:rPr>
          <w:rFonts w:ascii="Arial" w:eastAsiaTheme="minorHAnsi" w:hAnsi="Arial" w:cs="Arial"/>
          <w:lang w:val="es-ES_tradnl" w:eastAsia="es-ES_tradnl"/>
        </w:rPr>
        <w:t>Antes de la lectura el docente les pone en contexto y luego les indica la lectura silenciosa en una mesa redonda formada con sus sillas.</w:t>
      </w:r>
    </w:p>
    <w:p w14:paraId="5C1A9E43" w14:textId="4B1950CA" w:rsidR="006B36BD" w:rsidRDefault="006B36BD" w:rsidP="006B36BD">
      <w:pPr>
        <w:pStyle w:val="Prrafodelista"/>
        <w:numPr>
          <w:ilvl w:val="0"/>
          <w:numId w:val="15"/>
        </w:numPr>
        <w:jc w:val="both"/>
        <w:rPr>
          <w:rFonts w:ascii="Arial" w:eastAsiaTheme="minorHAnsi" w:hAnsi="Arial" w:cs="Arial"/>
          <w:lang w:val="es-ES_tradnl" w:eastAsia="es-ES_tradnl"/>
        </w:rPr>
      </w:pPr>
      <w:r>
        <w:rPr>
          <w:rFonts w:ascii="Arial" w:eastAsiaTheme="minorHAnsi" w:hAnsi="Arial" w:cs="Arial"/>
          <w:lang w:val="es-ES_tradnl" w:eastAsia="es-ES_tradnl"/>
        </w:rPr>
        <w:t>Prosigu</w:t>
      </w:r>
      <w:r w:rsidR="0057298B">
        <w:rPr>
          <w:rFonts w:ascii="Arial" w:eastAsiaTheme="minorHAnsi" w:hAnsi="Arial" w:cs="Arial"/>
          <w:lang w:val="es-ES_tradnl" w:eastAsia="es-ES_tradnl"/>
        </w:rPr>
        <w:t>en con la lectura en voz alta, cada estudiante lee el párrafo que le correspondió.</w:t>
      </w:r>
    </w:p>
    <w:p w14:paraId="253D3225" w14:textId="2200BB4E" w:rsidR="0057298B" w:rsidRDefault="0057298B" w:rsidP="006B36BD">
      <w:pPr>
        <w:pStyle w:val="Prrafodelista"/>
        <w:numPr>
          <w:ilvl w:val="0"/>
          <w:numId w:val="15"/>
        </w:numPr>
        <w:jc w:val="both"/>
        <w:rPr>
          <w:rFonts w:ascii="Arial" w:eastAsiaTheme="minorHAnsi" w:hAnsi="Arial" w:cs="Arial"/>
          <w:lang w:val="es-ES_tradnl" w:eastAsia="es-ES_tradnl"/>
        </w:rPr>
      </w:pPr>
      <w:r>
        <w:rPr>
          <w:rFonts w:ascii="Arial" w:eastAsiaTheme="minorHAnsi" w:hAnsi="Arial" w:cs="Arial"/>
          <w:lang w:val="es-ES_tradnl" w:eastAsia="es-ES_tradnl"/>
        </w:rPr>
        <w:t>Se aprecia diversas características en los lectores: lectura lenta y en voz muy baja, lectura adecuada sin comprensión, lectura con fallas de pronunciación.</w:t>
      </w:r>
    </w:p>
    <w:p w14:paraId="111E61A7" w14:textId="48173F0C" w:rsidR="0057298B" w:rsidRDefault="0057298B" w:rsidP="006B36BD">
      <w:pPr>
        <w:pStyle w:val="Prrafodelista"/>
        <w:numPr>
          <w:ilvl w:val="0"/>
          <w:numId w:val="15"/>
        </w:numPr>
        <w:jc w:val="both"/>
        <w:rPr>
          <w:rFonts w:ascii="Arial" w:eastAsiaTheme="minorHAnsi" w:hAnsi="Arial" w:cs="Arial"/>
          <w:lang w:val="es-ES_tradnl" w:eastAsia="es-ES_tradnl"/>
        </w:rPr>
      </w:pPr>
      <w:r>
        <w:rPr>
          <w:rFonts w:ascii="Arial" w:eastAsiaTheme="minorHAnsi" w:hAnsi="Arial" w:cs="Arial"/>
          <w:lang w:val="es-ES_tradnl" w:eastAsia="es-ES_tradnl"/>
        </w:rPr>
        <w:t>Plantea el docente preguntas de lo leído.</w:t>
      </w:r>
    </w:p>
    <w:p w14:paraId="3EDA8DC5" w14:textId="66FC7C66" w:rsidR="0057298B" w:rsidRDefault="0057298B" w:rsidP="006B36BD">
      <w:pPr>
        <w:pStyle w:val="Prrafodelista"/>
        <w:numPr>
          <w:ilvl w:val="0"/>
          <w:numId w:val="15"/>
        </w:numPr>
        <w:jc w:val="both"/>
        <w:rPr>
          <w:rFonts w:ascii="Arial" w:eastAsiaTheme="minorHAnsi" w:hAnsi="Arial" w:cs="Arial"/>
          <w:lang w:val="es-ES_tradnl" w:eastAsia="es-ES_tradnl"/>
        </w:rPr>
      </w:pPr>
      <w:r>
        <w:rPr>
          <w:rFonts w:ascii="Arial" w:eastAsiaTheme="minorHAnsi" w:hAnsi="Arial" w:cs="Arial"/>
          <w:lang w:val="es-ES_tradnl" w:eastAsia="es-ES_tradnl"/>
        </w:rPr>
        <w:t>Hubo una participación adecuada minoritaria, por lo que el docente expresó el resumen del texto.</w:t>
      </w:r>
    </w:p>
    <w:p w14:paraId="503D2135" w14:textId="0E814B18" w:rsidR="0057298B" w:rsidRPr="006B36BD" w:rsidRDefault="0057298B" w:rsidP="006B36BD">
      <w:pPr>
        <w:pStyle w:val="Prrafodelista"/>
        <w:numPr>
          <w:ilvl w:val="0"/>
          <w:numId w:val="15"/>
        </w:numPr>
        <w:jc w:val="both"/>
        <w:rPr>
          <w:rFonts w:ascii="Arial" w:eastAsiaTheme="minorHAnsi" w:hAnsi="Arial" w:cs="Arial"/>
          <w:lang w:val="es-ES_tradnl" w:eastAsia="es-ES_tradnl"/>
        </w:rPr>
      </w:pPr>
      <w:r>
        <w:rPr>
          <w:rFonts w:ascii="Arial" w:eastAsiaTheme="minorHAnsi" w:hAnsi="Arial" w:cs="Arial"/>
          <w:lang w:val="es-ES_tradnl" w:eastAsia="es-ES_tradnl"/>
        </w:rPr>
        <w:t>Expresa el maestro las conclusiones del texto leído.</w:t>
      </w:r>
    </w:p>
    <w:p w14:paraId="688A79D8" w14:textId="074C8D83" w:rsidR="00F92CDC" w:rsidRPr="0057298B" w:rsidRDefault="007D6533" w:rsidP="007D6533">
      <w:pPr>
        <w:pStyle w:val="Prrafodelista"/>
        <w:numPr>
          <w:ilvl w:val="0"/>
          <w:numId w:val="2"/>
        </w:numPr>
        <w:jc w:val="both"/>
        <w:rPr>
          <w:rFonts w:ascii="Arial" w:eastAsiaTheme="minorHAnsi" w:hAnsi="Arial" w:cs="Arial"/>
          <w:lang w:val="es-ES_tradnl" w:eastAsia="es-ES_tradnl"/>
        </w:rPr>
      </w:pPr>
      <w:r>
        <w:rPr>
          <w:rFonts w:ascii="Arial" w:hAnsi="Arial" w:cs="Arial"/>
          <w:lang w:val="es-ES_tradnl" w:eastAsia="es-ES_tradnl"/>
        </w:rPr>
        <w:t xml:space="preserve">El tercer día se realizó </w:t>
      </w:r>
      <w:r w:rsidR="00124713">
        <w:rPr>
          <w:rFonts w:ascii="Arial" w:hAnsi="Arial" w:cs="Arial"/>
          <w:lang w:val="es-ES_tradnl" w:eastAsia="es-ES_tradnl"/>
        </w:rPr>
        <w:t>se realizó la revisión de los Instrumentos de gestión para la verificación de su cumplimiento, encontrando algunas deficiencias</w:t>
      </w:r>
      <w:r w:rsidR="0057298B">
        <w:rPr>
          <w:rFonts w:ascii="Arial" w:hAnsi="Arial" w:cs="Arial"/>
          <w:lang w:val="es-ES_tradnl" w:eastAsia="es-ES_tradnl"/>
        </w:rPr>
        <w:t xml:space="preserve">, generando compromisos con el directivo, manifestando su subsanación has </w:t>
      </w:r>
      <w:proofErr w:type="spellStart"/>
      <w:r w:rsidR="0057298B">
        <w:rPr>
          <w:rFonts w:ascii="Arial" w:hAnsi="Arial" w:cs="Arial"/>
          <w:lang w:val="es-ES_tradnl" w:eastAsia="es-ES_tradnl"/>
        </w:rPr>
        <w:t>ta</w:t>
      </w:r>
      <w:proofErr w:type="spellEnd"/>
      <w:r w:rsidR="0057298B">
        <w:rPr>
          <w:rFonts w:ascii="Arial" w:hAnsi="Arial" w:cs="Arial"/>
          <w:lang w:val="es-ES_tradnl" w:eastAsia="es-ES_tradnl"/>
        </w:rPr>
        <w:t xml:space="preserve"> la quincena del mes de mayo.</w:t>
      </w:r>
    </w:p>
    <w:p w14:paraId="1EDD9E8D" w14:textId="77777777" w:rsidR="0057298B" w:rsidRPr="0057298B" w:rsidRDefault="0057298B" w:rsidP="0057298B">
      <w:pPr>
        <w:pStyle w:val="Prrafodelista"/>
        <w:ind w:left="720"/>
        <w:jc w:val="both"/>
        <w:rPr>
          <w:rFonts w:ascii="Arial" w:eastAsiaTheme="minorHAnsi" w:hAnsi="Arial" w:cs="Arial"/>
          <w:lang w:val="es-ES_tradnl" w:eastAsia="es-ES_tradnl"/>
        </w:rPr>
      </w:pPr>
    </w:p>
    <w:p w14:paraId="7CD14AE5" w14:textId="77777777" w:rsidR="00F92CDC" w:rsidRDefault="00F92CDC" w:rsidP="00F92CDC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CONCLUSIÓN:</w:t>
      </w:r>
    </w:p>
    <w:p w14:paraId="04332FF3" w14:textId="4D00999D" w:rsidR="00F92CDC" w:rsidRDefault="00F92CDC" w:rsidP="00F92CDC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Arial" w:eastAsia="Calibri" w:hAnsi="Arial" w:cs="Arial"/>
          <w:bCs/>
        </w:rPr>
      </w:pPr>
      <w:r w:rsidRPr="00A02672">
        <w:rPr>
          <w:rFonts w:ascii="Arial" w:eastAsia="Calibri" w:hAnsi="Arial" w:cs="Arial"/>
          <w:bCs/>
        </w:rPr>
        <w:t>La I.E. secundaria “</w:t>
      </w:r>
      <w:r w:rsidR="00EC36FD">
        <w:rPr>
          <w:rFonts w:ascii="Arial" w:eastAsia="Calibri" w:hAnsi="Arial" w:cs="Arial"/>
          <w:bCs/>
        </w:rPr>
        <w:t>César Vallejo</w:t>
      </w:r>
      <w:r w:rsidRPr="00A02672">
        <w:rPr>
          <w:rFonts w:ascii="Arial" w:eastAsia="Calibri" w:hAnsi="Arial" w:cs="Arial"/>
          <w:bCs/>
        </w:rPr>
        <w:t xml:space="preserve">” viene trabajando </w:t>
      </w:r>
      <w:r>
        <w:rPr>
          <w:rFonts w:ascii="Arial" w:eastAsia="Calibri" w:hAnsi="Arial" w:cs="Arial"/>
          <w:bCs/>
        </w:rPr>
        <w:t>cumpliendo sus horas efectivas de trabajo con todo el personal presente en aula, de acuerdo a su horario y calendarización programada.</w:t>
      </w:r>
    </w:p>
    <w:p w14:paraId="726A670D" w14:textId="538DD9E3" w:rsidR="00F92CDC" w:rsidRPr="00A02672" w:rsidRDefault="00F92CDC" w:rsidP="00F92CDC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Se anexan las evidencias en la siguiente dirección drive: </w:t>
      </w:r>
    </w:p>
    <w:p w14:paraId="770042CC" w14:textId="77777777" w:rsidR="00F92CDC" w:rsidRDefault="00F92CDC" w:rsidP="00F92CDC">
      <w:pPr>
        <w:pStyle w:val="Prrafodelista"/>
        <w:ind w:left="1080"/>
        <w:jc w:val="both"/>
        <w:rPr>
          <w:rFonts w:ascii="Arial" w:hAnsi="Arial" w:cs="Arial"/>
          <w:lang w:val="es-ES_tradnl" w:eastAsia="es-ES_tradnl"/>
        </w:rPr>
      </w:pPr>
    </w:p>
    <w:p w14:paraId="600F8DA9" w14:textId="77777777" w:rsidR="00F92CDC" w:rsidRDefault="00F92CDC" w:rsidP="00F92CDC">
      <w:pPr>
        <w:pStyle w:val="Prrafodelista"/>
        <w:numPr>
          <w:ilvl w:val="0"/>
          <w:numId w:val="3"/>
        </w:num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RECOMENDACIONES: </w:t>
      </w:r>
    </w:p>
    <w:p w14:paraId="4FBA687B" w14:textId="77777777" w:rsidR="00F92CDC" w:rsidRDefault="00F92CDC" w:rsidP="00F92CDC">
      <w:pPr>
        <w:pStyle w:val="Prrafodelista"/>
        <w:ind w:left="284"/>
        <w:jc w:val="both"/>
        <w:rPr>
          <w:rFonts w:ascii="Arial" w:eastAsia="Calibri" w:hAnsi="Arial" w:cs="Arial"/>
        </w:rPr>
      </w:pPr>
    </w:p>
    <w:p w14:paraId="3D471997" w14:textId="3D3C7629" w:rsidR="00F92CDC" w:rsidRPr="00C47814" w:rsidRDefault="00F92CDC" w:rsidP="00F92CDC">
      <w:pPr>
        <w:pStyle w:val="Prrafodelista"/>
        <w:numPr>
          <w:ilvl w:val="0"/>
          <w:numId w:val="9"/>
        </w:numPr>
        <w:tabs>
          <w:tab w:val="left" w:pos="567"/>
          <w:tab w:val="left" w:pos="1134"/>
        </w:tabs>
        <w:spacing w:after="200" w:line="276" w:lineRule="auto"/>
        <w:contextualSpacing/>
        <w:jc w:val="both"/>
        <w:rPr>
          <w:rFonts w:ascii="Arial" w:hAnsi="Arial" w:cs="Arial"/>
          <w:bCs/>
        </w:rPr>
      </w:pPr>
      <w:r w:rsidRPr="00C47814">
        <w:rPr>
          <w:rFonts w:ascii="Arial" w:hAnsi="Arial" w:cs="Arial"/>
          <w:bCs/>
        </w:rPr>
        <w:t>Realizar el monitoreo y acompañamiento virtual a los compromisos asumidos por el directivo</w:t>
      </w:r>
      <w:r w:rsidR="0057298B">
        <w:rPr>
          <w:rFonts w:ascii="Arial" w:hAnsi="Arial" w:cs="Arial"/>
          <w:bCs/>
        </w:rPr>
        <w:t xml:space="preserve"> y </w:t>
      </w:r>
      <w:r w:rsidRPr="00C47814">
        <w:rPr>
          <w:rFonts w:ascii="Arial" w:hAnsi="Arial" w:cs="Arial"/>
          <w:bCs/>
        </w:rPr>
        <w:t>docentes</w:t>
      </w:r>
      <w:r w:rsidR="00EC36FD">
        <w:rPr>
          <w:rFonts w:ascii="Arial" w:hAnsi="Arial" w:cs="Arial"/>
          <w:bCs/>
        </w:rPr>
        <w:t>.</w:t>
      </w:r>
    </w:p>
    <w:p w14:paraId="6BAD86B3" w14:textId="77777777" w:rsidR="00F92CDC" w:rsidRDefault="00F92CDC" w:rsidP="00F92CDC">
      <w:pPr>
        <w:tabs>
          <w:tab w:val="left" w:pos="567"/>
          <w:tab w:val="left" w:pos="1134"/>
        </w:tabs>
        <w:spacing w:after="0" w:line="276" w:lineRule="auto"/>
        <w:ind w:left="1004" w:hanging="578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7B1580DA" w14:textId="77777777" w:rsidR="00F92CDC" w:rsidRDefault="00F92CDC" w:rsidP="00F92CDC">
      <w:pPr>
        <w:spacing w:line="276" w:lineRule="auto"/>
        <w:contextualSpacing/>
        <w:jc w:val="both"/>
        <w:rPr>
          <w:rFonts w:ascii="Arial" w:eastAsia="Malgun Gothic" w:hAnsi="Arial" w:cs="Arial"/>
          <w:sz w:val="20"/>
          <w:szCs w:val="20"/>
          <w:lang w:eastAsia="es-ES_tradnl"/>
        </w:rPr>
      </w:pPr>
      <w:r>
        <w:rPr>
          <w:rFonts w:ascii="Arial" w:eastAsia="Malgun Gothic" w:hAnsi="Arial" w:cs="Arial"/>
          <w:sz w:val="20"/>
          <w:szCs w:val="20"/>
          <w:lang w:eastAsia="es-ES_tradnl"/>
        </w:rPr>
        <w:t xml:space="preserve">                                     Es todo cuanto debo de informar para su conocimiento.</w:t>
      </w:r>
    </w:p>
    <w:p w14:paraId="02FD26E8" w14:textId="77777777" w:rsidR="00F92CDC" w:rsidRDefault="00F92CDC" w:rsidP="00F92CDC">
      <w:pPr>
        <w:spacing w:after="0" w:line="276" w:lineRule="auto"/>
        <w:ind w:left="851"/>
        <w:jc w:val="both"/>
        <w:rPr>
          <w:rFonts w:eastAsia="Malgun Gothic"/>
          <w:b/>
          <w:sz w:val="20"/>
          <w:szCs w:val="20"/>
          <w:lang w:eastAsia="es-ES_tradnl"/>
        </w:rPr>
      </w:pPr>
    </w:p>
    <w:p w14:paraId="44CA4190" w14:textId="77777777" w:rsidR="00F92CDC" w:rsidRDefault="00F92CDC" w:rsidP="00F92CDC">
      <w:pPr>
        <w:spacing w:after="0" w:line="276" w:lineRule="auto"/>
        <w:ind w:left="426" w:hanging="284"/>
        <w:contextualSpacing/>
        <w:jc w:val="both"/>
        <w:rPr>
          <w:rFonts w:eastAsia="Malgun Gothic"/>
        </w:rPr>
      </w:pPr>
    </w:p>
    <w:p w14:paraId="1E41FC65" w14:textId="77777777" w:rsidR="00F92CDC" w:rsidRDefault="00F92CDC" w:rsidP="00F92CDC">
      <w:pPr>
        <w:spacing w:after="0" w:line="276" w:lineRule="auto"/>
        <w:ind w:left="426" w:hanging="284"/>
        <w:contextualSpacing/>
        <w:jc w:val="center"/>
        <w:rPr>
          <w:rFonts w:ascii="Arial" w:eastAsia="Malgun Gothic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8095117" wp14:editId="1878CA95">
            <wp:simplePos x="0" y="0"/>
            <wp:positionH relativeFrom="column">
              <wp:posOffset>2043430</wp:posOffset>
            </wp:positionH>
            <wp:positionV relativeFrom="paragraph">
              <wp:posOffset>74930</wp:posOffset>
            </wp:positionV>
            <wp:extent cx="916940" cy="1392555"/>
            <wp:effectExtent l="28892" t="47308" r="45403" b="45402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12" t="27370" r="32329" b="39507"/>
                    <a:stretch>
                      <a:fillRect/>
                    </a:stretch>
                  </pic:blipFill>
                  <pic:spPr bwMode="auto">
                    <a:xfrm rot="5626786">
                      <a:off x="0" y="0"/>
                      <a:ext cx="916940" cy="1392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Malgun Gothic" w:hAnsi="Arial" w:cs="Arial"/>
          <w:sz w:val="20"/>
          <w:szCs w:val="20"/>
        </w:rPr>
        <w:t>Atentamente,</w:t>
      </w:r>
    </w:p>
    <w:p w14:paraId="647C7951" w14:textId="77777777" w:rsidR="00F92CDC" w:rsidRDefault="00F92CDC" w:rsidP="00F92CDC">
      <w:pPr>
        <w:tabs>
          <w:tab w:val="left" w:pos="1155"/>
        </w:tabs>
        <w:spacing w:after="0" w:line="360" w:lineRule="auto"/>
        <w:jc w:val="both"/>
      </w:pPr>
      <w:r>
        <w:t xml:space="preserve"> </w:t>
      </w:r>
    </w:p>
    <w:p w14:paraId="16471556" w14:textId="77777777" w:rsidR="00F92CDC" w:rsidRDefault="00F92CDC" w:rsidP="00F92CDC">
      <w:pPr>
        <w:tabs>
          <w:tab w:val="left" w:pos="1155"/>
        </w:tabs>
        <w:spacing w:after="0" w:line="360" w:lineRule="auto"/>
        <w:jc w:val="both"/>
      </w:pPr>
    </w:p>
    <w:p w14:paraId="400A2FDA" w14:textId="77777777" w:rsidR="00F92CDC" w:rsidRDefault="00F92CDC" w:rsidP="00F92CDC">
      <w:pPr>
        <w:tabs>
          <w:tab w:val="left" w:pos="1155"/>
        </w:tabs>
        <w:spacing w:after="0" w:line="360" w:lineRule="auto"/>
        <w:jc w:val="both"/>
      </w:pPr>
    </w:p>
    <w:p w14:paraId="61DA8D18" w14:textId="77777777" w:rsidR="00F92CDC" w:rsidRDefault="00F92CDC" w:rsidP="00F92CDC">
      <w:pPr>
        <w:tabs>
          <w:tab w:val="left" w:pos="1155"/>
        </w:tabs>
        <w:spacing w:after="0" w:line="360" w:lineRule="auto"/>
        <w:jc w:val="both"/>
        <w:rPr>
          <w:bCs/>
          <w:noProof/>
          <w:lang w:val="es-MX" w:eastAsia="es-MX"/>
        </w:rPr>
      </w:pPr>
    </w:p>
    <w:p w14:paraId="1863B5D3" w14:textId="77777777" w:rsidR="00F92CDC" w:rsidRDefault="00F92CDC" w:rsidP="00F92CDC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  <w:lang w:val="en-US"/>
        </w:rPr>
      </w:pPr>
      <w:r>
        <w:rPr>
          <w:rFonts w:ascii="Calibri" w:eastAsia="Calibri" w:hAnsi="Calibri" w:cs="Times New Roman"/>
          <w:sz w:val="16"/>
          <w:szCs w:val="16"/>
          <w:lang w:val="en-US"/>
        </w:rPr>
        <w:t xml:space="preserve">                        BQHDP/J-AGP</w:t>
      </w:r>
    </w:p>
    <w:p w14:paraId="44432CE7" w14:textId="77777777" w:rsidR="00F92CDC" w:rsidRDefault="00F92CDC" w:rsidP="00F92CDC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  <w:lang w:val="en-US"/>
        </w:rPr>
      </w:pPr>
      <w:r>
        <w:rPr>
          <w:rFonts w:ascii="Calibri" w:eastAsia="Calibri" w:hAnsi="Calibri" w:cs="Times New Roman"/>
          <w:sz w:val="16"/>
          <w:szCs w:val="16"/>
          <w:lang w:val="en-US"/>
        </w:rPr>
        <w:t xml:space="preserve">                        HSC/EE                                       </w:t>
      </w:r>
    </w:p>
    <w:p w14:paraId="601E7E2C" w14:textId="77777777" w:rsidR="00F92CDC" w:rsidRDefault="00F92CDC" w:rsidP="00F92CDC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  <w:shd w:val="clear" w:color="auto" w:fill="99CCFF"/>
          <w:lang w:val="en-US"/>
        </w:rPr>
      </w:pPr>
      <w:r>
        <w:rPr>
          <w:rFonts w:ascii="Calibri" w:eastAsia="Calibri" w:hAnsi="Calibri" w:cs="Times New Roman"/>
          <w:sz w:val="16"/>
          <w:szCs w:val="16"/>
          <w:lang w:val="en-US"/>
        </w:rPr>
        <w:t xml:space="preserve">                        CC/Arch.                                        </w:t>
      </w:r>
    </w:p>
    <w:p w14:paraId="0CDB392D" w14:textId="77777777" w:rsidR="00F92CDC" w:rsidRDefault="00F92CDC" w:rsidP="00F92CDC">
      <w:pPr>
        <w:jc w:val="both"/>
        <w:rPr>
          <w:lang w:val="en-US"/>
        </w:rPr>
      </w:pPr>
      <w:r>
        <w:rPr>
          <w:noProof/>
        </w:rPr>
        <mc:AlternateContent>
          <mc:Choice Requires="wps">
            <w:drawing>
              <wp:inline distT="0" distB="0" distL="0" distR="0" wp14:anchorId="6D0066E8" wp14:editId="4378B5A3">
                <wp:extent cx="302260" cy="302260"/>
                <wp:effectExtent l="0" t="0" r="2540" b="2540"/>
                <wp:docPr id="1" name="Rectángulo 1" descr="blob:https://web.whatsapp.com/340f4086-4623-4cd9-9b5f-d9c0fc5806a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495B7D" id="Rectángulo 1" o:spid="_x0000_s1026" alt="blob:https://web.whatsapp.com/340f4086-4623-4cd9-9b5f-d9c0fc5806a2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</w:p>
    <w:p w14:paraId="4C8A9A93" w14:textId="77777777" w:rsidR="00F92CDC" w:rsidRDefault="00F92CDC" w:rsidP="00F92CDC">
      <w:pPr>
        <w:jc w:val="both"/>
      </w:pPr>
    </w:p>
    <w:p w14:paraId="7C58CE5E" w14:textId="77777777" w:rsidR="00F92CDC" w:rsidRDefault="00F92CDC" w:rsidP="00F92CDC"/>
    <w:p w14:paraId="75F1EB99" w14:textId="77777777" w:rsidR="00F92CDC" w:rsidRDefault="00F92CDC" w:rsidP="00F92CDC"/>
    <w:p w14:paraId="5CE84BBC" w14:textId="77777777" w:rsidR="00F92CDC" w:rsidRDefault="00F92CDC" w:rsidP="00F92CDC"/>
    <w:p w14:paraId="56AE4E93" w14:textId="77777777" w:rsidR="00F92CDC" w:rsidRDefault="00F92CDC" w:rsidP="00F92CDC"/>
    <w:p w14:paraId="5853152A" w14:textId="77777777" w:rsidR="00186911" w:rsidRPr="00F92CDC" w:rsidRDefault="00186911" w:rsidP="00F92CDC"/>
    <w:sectPr w:rsidR="00186911" w:rsidRPr="00F92CD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65C77" w14:textId="77777777" w:rsidR="0064509D" w:rsidRDefault="0064509D">
      <w:pPr>
        <w:spacing w:after="0" w:line="240" w:lineRule="auto"/>
      </w:pPr>
      <w:r>
        <w:separator/>
      </w:r>
    </w:p>
  </w:endnote>
  <w:endnote w:type="continuationSeparator" w:id="0">
    <w:p w14:paraId="11B83959" w14:textId="77777777" w:rsidR="0064509D" w:rsidRDefault="00645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DA1C0" w14:textId="77777777" w:rsidR="0064509D" w:rsidRDefault="0064509D">
      <w:pPr>
        <w:spacing w:after="0" w:line="240" w:lineRule="auto"/>
      </w:pPr>
      <w:r>
        <w:separator/>
      </w:r>
    </w:p>
  </w:footnote>
  <w:footnote w:type="continuationSeparator" w:id="0">
    <w:p w14:paraId="47E66268" w14:textId="77777777" w:rsidR="0064509D" w:rsidRDefault="00645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BDC12" w14:textId="77777777" w:rsidR="00FB3AEB" w:rsidRPr="00FB3AEB" w:rsidRDefault="00EC36FD" w:rsidP="00FB3AEB">
    <w:pPr>
      <w:tabs>
        <w:tab w:val="left" w:pos="1680"/>
      </w:tabs>
      <w:ind w:right="-2"/>
      <w:jc w:val="center"/>
      <w:rPr>
        <w:rFonts w:ascii="Arial" w:hAnsi="Arial"/>
        <w:color w:val="333333"/>
        <w:sz w:val="16"/>
        <w:lang w:val="es-MX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EDCC547" wp14:editId="4688F18F">
          <wp:simplePos x="0" y="0"/>
          <wp:positionH relativeFrom="column">
            <wp:posOffset>3992245</wp:posOffset>
          </wp:positionH>
          <wp:positionV relativeFrom="paragraph">
            <wp:posOffset>-188595</wp:posOffset>
          </wp:positionV>
          <wp:extent cx="770890" cy="526415"/>
          <wp:effectExtent l="0" t="0" r="0" b="6985"/>
          <wp:wrapSquare wrapText="bothSides"/>
          <wp:docPr id="5" name="Imagen 5" descr="Inic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Inic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526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EA7E0B5" wp14:editId="5964267E">
              <wp:simplePos x="0" y="0"/>
              <wp:positionH relativeFrom="column">
                <wp:posOffset>3992880</wp:posOffset>
              </wp:positionH>
              <wp:positionV relativeFrom="paragraph">
                <wp:posOffset>-188595</wp:posOffset>
              </wp:positionV>
              <wp:extent cx="850900" cy="526415"/>
              <wp:effectExtent l="0" t="0" r="6350" b="698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0265" cy="52641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46154E" id="Rectángulo 4" o:spid="_x0000_s1026" style="position:absolute;margin-left:314.4pt;margin-top:-14.85pt;width:67pt;height:4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" fillcolor="white [3212]" stroked="f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 wp14:anchorId="72258617" wp14:editId="249603CA">
          <wp:simplePos x="0" y="0"/>
          <wp:positionH relativeFrom="margin">
            <wp:posOffset>194945</wp:posOffset>
          </wp:positionH>
          <wp:positionV relativeFrom="paragraph">
            <wp:posOffset>-322580</wp:posOffset>
          </wp:positionV>
          <wp:extent cx="5191760" cy="772795"/>
          <wp:effectExtent l="0" t="0" r="8890" b="8255"/>
          <wp:wrapTopAndBottom/>
          <wp:docPr id="3" name="Imagen 3" descr="Logo completo -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completo - cop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1760" cy="772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509D">
      <w:pict w14:anchorId="08DD02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74564" o:spid="_x0000_s2049" type="#_x0000_t75" style="position:absolute;left:0;text-align:left;margin-left:0;margin-top:0;width:261.8pt;height:262.55pt;z-index:-251657216;mso-position-horizontal:center;mso-position-horizontal-relative:margin;mso-position-vertical:center;mso-position-vertical-relative:margin" o:allowincell="f">
          <v:imagedata r:id="rId3" o:title="marca agua" gain="19661f" blacklevel="22938f"/>
          <w10:wrap anchorx="margin" anchory="margin"/>
        </v:shape>
      </w:pict>
    </w:r>
    <w:r>
      <w:rPr>
        <w:rFonts w:ascii="Arial" w:hAnsi="Arial"/>
        <w:b/>
        <w:color w:val="333333"/>
        <w:sz w:val="20"/>
        <w:lang w:val="es-MX"/>
      </w:rPr>
      <w:t>“AÑO DE LA UNIDAD, LA PAZ Y EL DESARROLLO”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50843"/>
    <w:multiLevelType w:val="hybridMultilevel"/>
    <w:tmpl w:val="438C9EAA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532C95"/>
    <w:multiLevelType w:val="hybridMultilevel"/>
    <w:tmpl w:val="242C308C"/>
    <w:lvl w:ilvl="0" w:tplc="0C0A001B">
      <w:start w:val="1"/>
      <w:numFmt w:val="lowerRoman"/>
      <w:lvlText w:val="%1."/>
      <w:lvlJc w:val="right"/>
      <w:pPr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AFA6AC5"/>
    <w:multiLevelType w:val="hybridMultilevel"/>
    <w:tmpl w:val="BBCADF5C"/>
    <w:lvl w:ilvl="0" w:tplc="F926C644">
      <w:start w:val="2"/>
      <w:numFmt w:val="upperRoman"/>
      <w:lvlText w:val="%1."/>
      <w:lvlJc w:val="left"/>
      <w:pPr>
        <w:ind w:left="1080" w:hanging="720"/>
      </w:pPr>
      <w:rPr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505F0"/>
    <w:multiLevelType w:val="hybridMultilevel"/>
    <w:tmpl w:val="DA98A032"/>
    <w:lvl w:ilvl="0" w:tplc="5BE86060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6B2375"/>
    <w:multiLevelType w:val="hybridMultilevel"/>
    <w:tmpl w:val="11BCD294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5AB7850"/>
    <w:multiLevelType w:val="hybridMultilevel"/>
    <w:tmpl w:val="B06EE9E8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7B35F03"/>
    <w:multiLevelType w:val="hybridMultilevel"/>
    <w:tmpl w:val="994A2894"/>
    <w:lvl w:ilvl="0" w:tplc="5BE86060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CFB1192"/>
    <w:multiLevelType w:val="hybridMultilevel"/>
    <w:tmpl w:val="A9C0D9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554510"/>
    <w:multiLevelType w:val="hybridMultilevel"/>
    <w:tmpl w:val="F6468C7A"/>
    <w:lvl w:ilvl="0" w:tplc="0C0A001B">
      <w:start w:val="1"/>
      <w:numFmt w:val="lowerRoman"/>
      <w:lvlText w:val="%1."/>
      <w:lvlJc w:val="right"/>
      <w:pPr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50FF09FB"/>
    <w:multiLevelType w:val="hybridMultilevel"/>
    <w:tmpl w:val="18A6F80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1BD023B"/>
    <w:multiLevelType w:val="hybridMultilevel"/>
    <w:tmpl w:val="6D1A142C"/>
    <w:lvl w:ilvl="0" w:tplc="0C0A0017">
      <w:start w:val="1"/>
      <w:numFmt w:val="lowerLetter"/>
      <w:lvlText w:val="%1)"/>
      <w:lvlJc w:val="left"/>
      <w:pPr>
        <w:ind w:left="1500" w:hanging="360"/>
      </w:pPr>
    </w:lvl>
    <w:lvl w:ilvl="1" w:tplc="0C0A0019" w:tentative="1">
      <w:start w:val="1"/>
      <w:numFmt w:val="lowerLetter"/>
      <w:lvlText w:val="%2."/>
      <w:lvlJc w:val="left"/>
      <w:pPr>
        <w:ind w:left="2220" w:hanging="360"/>
      </w:pPr>
    </w:lvl>
    <w:lvl w:ilvl="2" w:tplc="0C0A001B" w:tentative="1">
      <w:start w:val="1"/>
      <w:numFmt w:val="lowerRoman"/>
      <w:lvlText w:val="%3."/>
      <w:lvlJc w:val="right"/>
      <w:pPr>
        <w:ind w:left="2940" w:hanging="180"/>
      </w:pPr>
    </w:lvl>
    <w:lvl w:ilvl="3" w:tplc="0C0A000F" w:tentative="1">
      <w:start w:val="1"/>
      <w:numFmt w:val="decimal"/>
      <w:lvlText w:val="%4."/>
      <w:lvlJc w:val="left"/>
      <w:pPr>
        <w:ind w:left="3660" w:hanging="360"/>
      </w:pPr>
    </w:lvl>
    <w:lvl w:ilvl="4" w:tplc="0C0A0019" w:tentative="1">
      <w:start w:val="1"/>
      <w:numFmt w:val="lowerLetter"/>
      <w:lvlText w:val="%5."/>
      <w:lvlJc w:val="left"/>
      <w:pPr>
        <w:ind w:left="4380" w:hanging="360"/>
      </w:pPr>
    </w:lvl>
    <w:lvl w:ilvl="5" w:tplc="0C0A001B" w:tentative="1">
      <w:start w:val="1"/>
      <w:numFmt w:val="lowerRoman"/>
      <w:lvlText w:val="%6."/>
      <w:lvlJc w:val="right"/>
      <w:pPr>
        <w:ind w:left="5100" w:hanging="180"/>
      </w:pPr>
    </w:lvl>
    <w:lvl w:ilvl="6" w:tplc="0C0A000F" w:tentative="1">
      <w:start w:val="1"/>
      <w:numFmt w:val="decimal"/>
      <w:lvlText w:val="%7."/>
      <w:lvlJc w:val="left"/>
      <w:pPr>
        <w:ind w:left="5820" w:hanging="360"/>
      </w:pPr>
    </w:lvl>
    <w:lvl w:ilvl="7" w:tplc="0C0A0019" w:tentative="1">
      <w:start w:val="1"/>
      <w:numFmt w:val="lowerLetter"/>
      <w:lvlText w:val="%8."/>
      <w:lvlJc w:val="left"/>
      <w:pPr>
        <w:ind w:left="6540" w:hanging="360"/>
      </w:pPr>
    </w:lvl>
    <w:lvl w:ilvl="8" w:tplc="0C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54283D99"/>
    <w:multiLevelType w:val="hybridMultilevel"/>
    <w:tmpl w:val="18D4DF66"/>
    <w:lvl w:ilvl="0" w:tplc="A650F972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2B2DE0"/>
    <w:multiLevelType w:val="hybridMultilevel"/>
    <w:tmpl w:val="07746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0B2D51"/>
    <w:multiLevelType w:val="hybridMultilevel"/>
    <w:tmpl w:val="2084E6B0"/>
    <w:lvl w:ilvl="0" w:tplc="5BE86060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F131779"/>
    <w:multiLevelType w:val="hybridMultilevel"/>
    <w:tmpl w:val="45901C04"/>
    <w:lvl w:ilvl="0" w:tplc="0C0A001B">
      <w:start w:val="1"/>
      <w:numFmt w:val="lowerRoman"/>
      <w:lvlText w:val="%1."/>
      <w:lvlJc w:val="right"/>
      <w:pPr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7"/>
  </w:num>
  <w:num w:numId="6">
    <w:abstractNumId w:val="6"/>
  </w:num>
  <w:num w:numId="7">
    <w:abstractNumId w:val="3"/>
  </w:num>
  <w:num w:numId="8">
    <w:abstractNumId w:val="9"/>
  </w:num>
  <w:num w:numId="9">
    <w:abstractNumId w:val="5"/>
  </w:num>
  <w:num w:numId="10">
    <w:abstractNumId w:val="10"/>
  </w:num>
  <w:num w:numId="11">
    <w:abstractNumId w:val="0"/>
  </w:num>
  <w:num w:numId="12">
    <w:abstractNumId w:val="8"/>
  </w:num>
  <w:num w:numId="13">
    <w:abstractNumId w:val="4"/>
  </w:num>
  <w:num w:numId="14">
    <w:abstractNumId w:val="1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CDC"/>
    <w:rsid w:val="00124713"/>
    <w:rsid w:val="00186911"/>
    <w:rsid w:val="002858DA"/>
    <w:rsid w:val="0057298B"/>
    <w:rsid w:val="006361F6"/>
    <w:rsid w:val="0064509D"/>
    <w:rsid w:val="006B36BD"/>
    <w:rsid w:val="007D6533"/>
    <w:rsid w:val="00AE4112"/>
    <w:rsid w:val="00C146A5"/>
    <w:rsid w:val="00EC36FD"/>
    <w:rsid w:val="00F9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339BF04"/>
  <w15:chartTrackingRefBased/>
  <w15:docId w15:val="{EB3785DB-B62B-4C71-BF44-567EF5C35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CDC"/>
    <w:pPr>
      <w:spacing w:line="256" w:lineRule="auto"/>
    </w:pPr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rrafodelistaCar">
    <w:name w:val="Párrafo de lista Car"/>
    <w:aliases w:val="Fundamentacion Car,Lista vistosa - Énfasis 11 Car,Párrafo de lista2 Car,Párrafo de lista1 Car,Bulleted List Car,Lista media 2 - Énfasis 41 Car,SubPárrafo de lista Car,Cita Pie de Página Car,titulo Car,Titulo de Fígura Car"/>
    <w:link w:val="Prrafodelista"/>
    <w:uiPriority w:val="34"/>
    <w:qFormat/>
    <w:locked/>
    <w:rsid w:val="00F92CD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aliases w:val="Fundamentacion,Lista vistosa - Énfasis 11,Párrafo de lista2,Párrafo de lista1,Bulleted List,Lista media 2 - Énfasis 41,SubPárrafo de lista,Cita Pie de Página,titulo,Titulo de Fígura,TITULO A,ASPECTOS GENERALES,Bullets,Numbered Paragraph"/>
    <w:basedOn w:val="Normal"/>
    <w:link w:val="PrrafodelistaCar"/>
    <w:uiPriority w:val="34"/>
    <w:qFormat/>
    <w:rsid w:val="00F92CD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F92C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882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saavedra caballero</dc:creator>
  <cp:keywords/>
  <dc:description/>
  <cp:lastModifiedBy>hugo saavedra caballero</cp:lastModifiedBy>
  <cp:revision>3</cp:revision>
  <dcterms:created xsi:type="dcterms:W3CDTF">2023-04-27T17:17:00Z</dcterms:created>
  <dcterms:modified xsi:type="dcterms:W3CDTF">2023-05-03T15:13:00Z</dcterms:modified>
</cp:coreProperties>
</file>