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2C7AE" w14:textId="77777777" w:rsidR="004B158F" w:rsidRPr="00BF786F" w:rsidRDefault="004B158F" w:rsidP="00A63FDE">
      <w:pPr>
        <w:tabs>
          <w:tab w:val="left" w:pos="1440"/>
          <w:tab w:val="left" w:pos="1701"/>
        </w:tabs>
        <w:spacing w:after="240" w:afterAutospacing="0"/>
        <w:ind w:right="-510"/>
        <w:rPr>
          <w:rFonts w:ascii="Arial Narrow" w:eastAsia="Arial Unicode MS" w:hAnsi="Arial Narrow" w:cs="Segoe UI"/>
          <w:b/>
          <w:bCs/>
          <w:iCs/>
          <w:sz w:val="2"/>
          <w:szCs w:val="2"/>
          <w:u w:val="single"/>
          <w:lang w:val="pt-BR"/>
        </w:rPr>
      </w:pPr>
    </w:p>
    <w:p w14:paraId="23DEE1E0" w14:textId="353A7F7D" w:rsidR="006C1C3B" w:rsidRDefault="006C1C3B" w:rsidP="006C1C3B">
      <w:pPr>
        <w:tabs>
          <w:tab w:val="left" w:pos="1440"/>
          <w:tab w:val="left" w:pos="1701"/>
        </w:tabs>
        <w:spacing w:after="240" w:afterAutospacing="0" w:line="360" w:lineRule="auto"/>
        <w:ind w:right="-510"/>
        <w:rPr>
          <w:rFonts w:ascii="Arial Narrow" w:eastAsia="Arial Unicode MS" w:hAnsi="Arial Narrow" w:cs="Segoe UI"/>
          <w:b/>
          <w:bCs/>
          <w:iCs/>
          <w:u w:val="single"/>
          <w:lang w:val="pt-BR"/>
        </w:rPr>
      </w:pPr>
      <w:r>
        <w:rPr>
          <w:rFonts w:ascii="Arial Narrow" w:eastAsia="Arial Unicode MS" w:hAnsi="Arial Narrow" w:cs="Segoe UI"/>
          <w:b/>
          <w:bCs/>
          <w:iCs/>
          <w:u w:val="single"/>
          <w:lang w:val="pt-BR"/>
        </w:rPr>
        <w:t>INFORME Nº0</w:t>
      </w:r>
      <w:r w:rsidR="00AA7301">
        <w:rPr>
          <w:rFonts w:ascii="Arial Narrow" w:eastAsia="Arial Unicode MS" w:hAnsi="Arial Narrow" w:cs="Segoe UI"/>
          <w:b/>
          <w:bCs/>
          <w:iCs/>
          <w:u w:val="single"/>
          <w:lang w:val="pt-BR"/>
        </w:rPr>
        <w:t>16</w:t>
      </w:r>
      <w:r>
        <w:rPr>
          <w:rFonts w:ascii="Arial Narrow" w:eastAsia="Arial Unicode MS" w:hAnsi="Arial Narrow" w:cs="Segoe UI"/>
          <w:b/>
          <w:bCs/>
          <w:iCs/>
          <w:u w:val="single"/>
          <w:lang w:val="pt-BR"/>
        </w:rPr>
        <w:t xml:space="preserve"> -2024/GOB.REG-HVCA/</w:t>
      </w:r>
      <w:proofErr w:type="spellStart"/>
      <w:r>
        <w:rPr>
          <w:rFonts w:ascii="Arial Narrow" w:eastAsia="Arial Unicode MS" w:hAnsi="Arial Narrow" w:cs="Segoe UI"/>
          <w:b/>
          <w:bCs/>
          <w:iCs/>
          <w:u w:val="single"/>
          <w:lang w:val="pt-BR"/>
        </w:rPr>
        <w:t>GSRAng</w:t>
      </w:r>
      <w:proofErr w:type="spellEnd"/>
      <w:r>
        <w:rPr>
          <w:rFonts w:ascii="Arial Narrow" w:eastAsia="Arial Unicode MS" w:hAnsi="Arial Narrow" w:cs="Segoe UI"/>
          <w:b/>
          <w:bCs/>
          <w:iCs/>
          <w:u w:val="single"/>
          <w:lang w:val="pt-BR"/>
        </w:rPr>
        <w:t>/AI-GARC</w:t>
      </w:r>
    </w:p>
    <w:p w14:paraId="388C017A" w14:textId="00B76080" w:rsidR="006C1C3B" w:rsidRPr="00E55C84" w:rsidRDefault="006C1C3B" w:rsidP="006C1C3B">
      <w:pPr>
        <w:spacing w:after="0" w:afterAutospacing="0" w:line="360" w:lineRule="auto"/>
        <w:rPr>
          <w:rFonts w:ascii="Arial Narrow" w:eastAsia="Times New Roman" w:hAnsi="Arial Narrow" w:cs="Arial"/>
          <w:b/>
          <w:lang w:eastAsia="es-ES"/>
        </w:rPr>
      </w:pPr>
      <w:r>
        <w:rPr>
          <w:rFonts w:ascii="Arial Narrow" w:eastAsia="Arial Unicode MS" w:hAnsi="Arial Narrow" w:cs="Segoe UI"/>
          <w:b/>
          <w:bCs/>
          <w:lang w:val="pt-BR"/>
        </w:rPr>
        <w:t>A                                        :</w:t>
      </w:r>
      <w:r>
        <w:rPr>
          <w:rFonts w:ascii="Arial Narrow" w:eastAsia="Arial Unicode MS" w:hAnsi="Arial Narrow" w:cs="Segoe UI"/>
          <w:b/>
          <w:iCs/>
          <w:lang w:val="pt-BR"/>
        </w:rPr>
        <w:t xml:space="preserve"> </w:t>
      </w:r>
      <w:r>
        <w:rPr>
          <w:rFonts w:ascii="Arial Narrow" w:eastAsia="Times New Roman" w:hAnsi="Arial Narrow" w:cs="Arial"/>
          <w:b/>
          <w:lang w:val="pt-BR" w:eastAsia="es-ES"/>
        </w:rPr>
        <w:t xml:space="preserve"> </w:t>
      </w:r>
      <w:r w:rsidR="00AA7301">
        <w:rPr>
          <w:rFonts w:ascii="Arial Narrow" w:eastAsia="Times New Roman" w:hAnsi="Arial Narrow" w:cs="Arial"/>
          <w:b/>
          <w:lang w:eastAsia="es-ES"/>
        </w:rPr>
        <w:t xml:space="preserve">Lic. </w:t>
      </w:r>
      <w:proofErr w:type="spellStart"/>
      <w:r w:rsidR="00AA7301">
        <w:rPr>
          <w:rFonts w:ascii="Arial Narrow" w:eastAsia="Times New Roman" w:hAnsi="Arial Narrow" w:cs="Arial"/>
          <w:b/>
          <w:lang w:eastAsia="es-ES"/>
        </w:rPr>
        <w:t>Jose</w:t>
      </w:r>
      <w:proofErr w:type="spellEnd"/>
      <w:r w:rsidR="00AA7301">
        <w:rPr>
          <w:rFonts w:ascii="Arial Narrow" w:eastAsia="Times New Roman" w:hAnsi="Arial Narrow" w:cs="Arial"/>
          <w:b/>
          <w:lang w:eastAsia="es-ES"/>
        </w:rPr>
        <w:t xml:space="preserve"> Carlos ESCOBAR TAYPE</w:t>
      </w:r>
    </w:p>
    <w:p w14:paraId="6E217A83" w14:textId="76113D00" w:rsidR="006C1C3B" w:rsidRDefault="00AA7301" w:rsidP="006C1C3B">
      <w:pPr>
        <w:spacing w:after="0" w:afterAutospacing="0" w:line="360" w:lineRule="auto"/>
        <w:ind w:left="1272" w:firstLine="996"/>
        <w:rPr>
          <w:rFonts w:ascii="Arial Narrow" w:eastAsia="Times New Roman" w:hAnsi="Arial Narrow" w:cs="Arial"/>
          <w:b/>
          <w:lang w:eastAsia="es-ES"/>
        </w:rPr>
      </w:pPr>
      <w:r>
        <w:rPr>
          <w:rFonts w:ascii="Arial Narrow" w:eastAsia="Times New Roman" w:hAnsi="Arial Narrow" w:cs="Arial"/>
          <w:b/>
          <w:lang w:eastAsia="es-ES"/>
        </w:rPr>
        <w:t>DIRECTOR SUB REGIONAL DE ADMINISTRACION</w:t>
      </w:r>
    </w:p>
    <w:p w14:paraId="1565E196" w14:textId="4EAB5D80" w:rsidR="006C1C3B" w:rsidRDefault="006C1C3B" w:rsidP="006C1C3B">
      <w:pPr>
        <w:tabs>
          <w:tab w:val="left" w:pos="1418"/>
          <w:tab w:val="left" w:pos="1985"/>
        </w:tabs>
        <w:spacing w:after="0" w:afterAutospacing="0" w:line="360" w:lineRule="auto"/>
        <w:ind w:left="2130" w:right="-510" w:hanging="2130"/>
        <w:rPr>
          <w:rFonts w:ascii="Arial Narrow" w:eastAsia="Arial Unicode MS" w:hAnsi="Arial Narrow" w:cs="Segoe UI"/>
          <w:b/>
          <w:iCs/>
        </w:rPr>
      </w:pPr>
      <w:r>
        <w:rPr>
          <w:rFonts w:ascii="Arial Narrow" w:eastAsia="Arial Unicode MS" w:hAnsi="Arial Narrow" w:cs="Segoe UI"/>
          <w:b/>
          <w:iCs/>
        </w:rPr>
        <w:t>ASUNTO</w:t>
      </w:r>
      <w:r>
        <w:rPr>
          <w:rFonts w:ascii="Arial Narrow" w:eastAsia="Arial Unicode MS" w:hAnsi="Arial Narrow" w:cs="Segoe UI"/>
          <w:b/>
          <w:iCs/>
        </w:rPr>
        <w:tab/>
        <w:t xml:space="preserve">    </w:t>
      </w:r>
      <w:r>
        <w:rPr>
          <w:rFonts w:ascii="Arial Narrow" w:eastAsia="Arial Unicode MS" w:hAnsi="Arial Narrow" w:cs="Segoe UI"/>
          <w:b/>
          <w:iCs/>
        </w:rPr>
        <w:tab/>
      </w:r>
      <w:r>
        <w:rPr>
          <w:rFonts w:ascii="Arial Narrow" w:eastAsia="Arial Unicode MS" w:hAnsi="Arial Narrow" w:cs="Segoe UI"/>
          <w:b/>
          <w:iCs/>
        </w:rPr>
        <w:tab/>
        <w:t xml:space="preserve">: </w:t>
      </w:r>
      <w:r w:rsidR="00E55C84">
        <w:rPr>
          <w:rFonts w:ascii="Arial Narrow" w:eastAsia="Arial Unicode MS" w:hAnsi="Arial Narrow" w:cs="Segoe UI"/>
          <w:b/>
          <w:iCs/>
        </w:rPr>
        <w:t>REMITO INFORMACION SOLICITADA</w:t>
      </w:r>
    </w:p>
    <w:p w14:paraId="008C03D9" w14:textId="2FB3F177" w:rsidR="006C1C3B" w:rsidRDefault="006C1C3B" w:rsidP="006C1C3B">
      <w:pPr>
        <w:tabs>
          <w:tab w:val="left" w:pos="1418"/>
          <w:tab w:val="left" w:pos="1985"/>
        </w:tabs>
        <w:spacing w:after="0" w:afterAutospacing="0" w:line="360" w:lineRule="auto"/>
        <w:ind w:left="2130" w:right="-510" w:hanging="2130"/>
        <w:rPr>
          <w:rFonts w:ascii="Arial Narrow" w:eastAsia="Arial Unicode MS" w:hAnsi="Arial Narrow" w:cs="Segoe UI"/>
          <w:b/>
          <w:iCs/>
        </w:rPr>
      </w:pPr>
      <w:r>
        <w:rPr>
          <w:rFonts w:ascii="Arial Narrow" w:eastAsia="Arial Unicode MS" w:hAnsi="Arial Narrow" w:cs="Segoe UI"/>
          <w:b/>
          <w:iCs/>
        </w:rPr>
        <w:t>REF.</w:t>
      </w:r>
      <w:r>
        <w:rPr>
          <w:rFonts w:ascii="Arial Narrow" w:eastAsia="Arial Unicode MS" w:hAnsi="Arial Narrow" w:cs="Segoe UI"/>
          <w:b/>
          <w:iCs/>
        </w:rPr>
        <w:tab/>
      </w:r>
      <w:r>
        <w:rPr>
          <w:rFonts w:ascii="Arial Narrow" w:eastAsia="Arial Unicode MS" w:hAnsi="Arial Narrow" w:cs="Segoe UI"/>
          <w:b/>
          <w:iCs/>
        </w:rPr>
        <w:tab/>
      </w:r>
      <w:r>
        <w:rPr>
          <w:rFonts w:ascii="Arial Narrow" w:eastAsia="Arial Unicode MS" w:hAnsi="Arial Narrow" w:cs="Segoe UI"/>
          <w:b/>
          <w:iCs/>
        </w:rPr>
        <w:tab/>
        <w:t xml:space="preserve">: </w:t>
      </w:r>
      <w:r w:rsidR="00AA7301">
        <w:rPr>
          <w:rFonts w:ascii="Arial Narrow" w:eastAsia="Arial Unicode MS" w:hAnsi="Arial Narrow" w:cs="Segoe UI"/>
          <w:b/>
          <w:iCs/>
        </w:rPr>
        <w:t xml:space="preserve">INFORME </w:t>
      </w:r>
      <w:proofErr w:type="spellStart"/>
      <w:r w:rsidR="00AA7301">
        <w:rPr>
          <w:rFonts w:ascii="Arial Narrow" w:eastAsia="Arial Unicode MS" w:hAnsi="Arial Narrow" w:cs="Segoe UI"/>
          <w:b/>
          <w:iCs/>
        </w:rPr>
        <w:t>N°</w:t>
      </w:r>
      <w:proofErr w:type="spellEnd"/>
      <w:r w:rsidR="00AA7301">
        <w:rPr>
          <w:rFonts w:ascii="Arial Narrow" w:eastAsia="Arial Unicode MS" w:hAnsi="Arial Narrow" w:cs="Segoe UI"/>
          <w:b/>
          <w:iCs/>
        </w:rPr>
        <w:t xml:space="preserve"> 00101-2024/GOB.REG.HVCA-GSRA/OSRA/ADH</w:t>
      </w:r>
    </w:p>
    <w:p w14:paraId="167C52D5" w14:textId="29781A02" w:rsidR="006C1C3B" w:rsidRDefault="006C1C3B" w:rsidP="006C1C3B">
      <w:pPr>
        <w:tabs>
          <w:tab w:val="left" w:pos="1418"/>
          <w:tab w:val="left" w:pos="1985"/>
        </w:tabs>
        <w:spacing w:after="0" w:afterAutospacing="0" w:line="360" w:lineRule="auto"/>
        <w:ind w:right="-510"/>
        <w:rPr>
          <w:rFonts w:ascii="Arial Narrow" w:eastAsia="Arial Unicode MS" w:hAnsi="Arial Narrow" w:cs="Segoe UI"/>
          <w:iCs/>
        </w:rPr>
      </w:pPr>
      <w:r>
        <w:rPr>
          <w:rFonts w:ascii="Arial Narrow" w:eastAsia="Arial Unicode MS" w:hAnsi="Arial Narrow" w:cs="Segoe UI"/>
          <w:b/>
          <w:iCs/>
        </w:rPr>
        <w:t>FECHA</w:t>
      </w:r>
      <w:r>
        <w:rPr>
          <w:rFonts w:ascii="Arial Narrow" w:eastAsia="Arial Unicode MS" w:hAnsi="Arial Narrow" w:cs="Segoe UI"/>
          <w:b/>
          <w:iCs/>
        </w:rPr>
        <w:tab/>
        <w:t xml:space="preserve">  </w:t>
      </w:r>
      <w:r>
        <w:rPr>
          <w:rFonts w:ascii="Arial Narrow" w:eastAsia="Arial Unicode MS" w:hAnsi="Arial Narrow" w:cs="Segoe UI"/>
          <w:b/>
          <w:iCs/>
        </w:rPr>
        <w:tab/>
      </w:r>
      <w:r>
        <w:rPr>
          <w:rFonts w:ascii="Arial Narrow" w:eastAsia="Arial Unicode MS" w:hAnsi="Arial Narrow" w:cs="Segoe UI"/>
          <w:b/>
          <w:iCs/>
        </w:rPr>
        <w:tab/>
        <w:t xml:space="preserve">: Lircay, </w:t>
      </w:r>
      <w:r w:rsidR="00AA7301">
        <w:rPr>
          <w:rFonts w:ascii="Arial Narrow" w:eastAsia="Arial Unicode MS" w:hAnsi="Arial Narrow" w:cs="Segoe UI"/>
          <w:b/>
          <w:iCs/>
        </w:rPr>
        <w:t>06</w:t>
      </w:r>
      <w:r>
        <w:rPr>
          <w:rFonts w:ascii="Arial Narrow" w:eastAsia="Arial Unicode MS" w:hAnsi="Arial Narrow" w:cs="Segoe UI"/>
          <w:b/>
          <w:iCs/>
        </w:rPr>
        <w:t xml:space="preserve"> de </w:t>
      </w:r>
      <w:r w:rsidR="00AA7301">
        <w:rPr>
          <w:rFonts w:ascii="Arial Narrow" w:eastAsia="Arial Unicode MS" w:hAnsi="Arial Narrow" w:cs="Segoe UI"/>
          <w:b/>
          <w:iCs/>
        </w:rPr>
        <w:t>mayo</w:t>
      </w:r>
      <w:r>
        <w:rPr>
          <w:rFonts w:ascii="Arial Narrow" w:eastAsia="Arial Unicode MS" w:hAnsi="Arial Narrow" w:cs="Segoe UI"/>
          <w:b/>
          <w:iCs/>
        </w:rPr>
        <w:t xml:space="preserve"> del 2024</w:t>
      </w:r>
      <w:r>
        <w:rPr>
          <w:rFonts w:ascii="Arial Narrow" w:eastAsia="Arial Unicode MS" w:hAnsi="Arial Narrow" w:cs="Segoe UI"/>
          <w:bCs/>
          <w:iCs/>
        </w:rPr>
        <w:tab/>
      </w:r>
      <w:r>
        <w:rPr>
          <w:rFonts w:ascii="Arial Narrow" w:eastAsia="Arial Unicode MS" w:hAnsi="Arial Narrow" w:cs="Segoe UI"/>
          <w:b/>
          <w:bCs/>
          <w:iCs/>
        </w:rPr>
        <w:t xml:space="preserve"> </w:t>
      </w:r>
    </w:p>
    <w:p w14:paraId="3A82754B" w14:textId="77777777" w:rsidR="006C1C3B" w:rsidRDefault="006C1C3B" w:rsidP="006C1C3B">
      <w:pPr>
        <w:pStyle w:val="Sinespaciado"/>
        <w:ind w:left="284" w:firstLine="1701"/>
        <w:rPr>
          <w:rFonts w:ascii="Arial Narrow" w:hAnsi="Arial Narrow" w:cstheme="minorHAnsi"/>
          <w:lang w:val="es-ES"/>
        </w:rPr>
      </w:pPr>
      <w:r>
        <w:rPr>
          <w:rFonts w:ascii="Arial Narrow" w:hAnsi="Arial Narrow" w:cstheme="minorHAnsi"/>
          <w:lang w:val="es-ES"/>
        </w:rPr>
        <w:t xml:space="preserve">   ***************************************************************************************</w:t>
      </w:r>
    </w:p>
    <w:p w14:paraId="76F0C53B" w14:textId="3F7E7C06" w:rsidR="00E55C84" w:rsidRDefault="006C1C3B" w:rsidP="00E55C84">
      <w:pPr>
        <w:tabs>
          <w:tab w:val="left" w:pos="1418"/>
          <w:tab w:val="left" w:pos="1985"/>
        </w:tabs>
        <w:spacing w:after="0" w:afterAutospacing="0" w:line="360" w:lineRule="auto"/>
        <w:ind w:right="-510"/>
        <w:jc w:val="both"/>
        <w:rPr>
          <w:rFonts w:ascii="Arial Narrow" w:hAnsi="Arial Narrow" w:cs="Arial"/>
          <w:sz w:val="24"/>
        </w:rPr>
      </w:pPr>
      <w:r>
        <w:rPr>
          <w:rFonts w:ascii="Arial Narrow" w:hAnsi="Arial Narrow" w:cs="Arial"/>
        </w:rPr>
        <w:tab/>
      </w:r>
      <w:r w:rsidR="00E55C84">
        <w:rPr>
          <w:rFonts w:ascii="Arial Narrow" w:hAnsi="Arial Narrow" w:cs="Arial"/>
          <w:sz w:val="24"/>
        </w:rPr>
        <w:t xml:space="preserve">Sirva la presente para hacerle llegar mi saludo cordial y a la vez poder remitirle la información solicitada </w:t>
      </w:r>
      <w:r w:rsidR="00AA7301">
        <w:rPr>
          <w:rFonts w:ascii="Arial Narrow" w:hAnsi="Arial Narrow" w:cs="Arial"/>
          <w:sz w:val="24"/>
        </w:rPr>
        <w:t>a través del documento de referencia:</w:t>
      </w:r>
    </w:p>
    <w:p w14:paraId="0DCB67D1" w14:textId="651956CD" w:rsidR="00E55C84" w:rsidRDefault="00AA7301" w:rsidP="00AA7301">
      <w:pPr>
        <w:pStyle w:val="Prrafodelista"/>
        <w:numPr>
          <w:ilvl w:val="0"/>
          <w:numId w:val="5"/>
        </w:numPr>
        <w:tabs>
          <w:tab w:val="left" w:pos="1418"/>
          <w:tab w:val="left" w:pos="1985"/>
        </w:tabs>
        <w:spacing w:after="0" w:afterAutospacing="0" w:line="360" w:lineRule="auto"/>
        <w:ind w:right="-510"/>
        <w:jc w:val="both"/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sz w:val="24"/>
        </w:rPr>
        <w:t xml:space="preserve">El día 08 de febrero del 2024 el Sr Rómulo Henry Oré Rojas, jefe de la oficina de Desarrollo Humano, solicita mi presencia en la garita de control para poder </w:t>
      </w:r>
      <w:r w:rsidR="00F33BBE">
        <w:rPr>
          <w:rFonts w:ascii="Arial Narrow" w:hAnsi="Arial Narrow" w:cs="Arial"/>
          <w:sz w:val="24"/>
        </w:rPr>
        <w:t>corroborar el tiempo que el marcador demora en encender, debido al incidente mencionado en el documento de referencia.</w:t>
      </w:r>
    </w:p>
    <w:p w14:paraId="1823EFC9" w14:textId="404D0F37" w:rsidR="00F33BBE" w:rsidRDefault="00F33BBE" w:rsidP="00AA7301">
      <w:pPr>
        <w:pStyle w:val="Prrafodelista"/>
        <w:numPr>
          <w:ilvl w:val="0"/>
          <w:numId w:val="5"/>
        </w:numPr>
        <w:tabs>
          <w:tab w:val="left" w:pos="1418"/>
          <w:tab w:val="left" w:pos="1985"/>
        </w:tabs>
        <w:spacing w:after="0" w:afterAutospacing="0" w:line="360" w:lineRule="auto"/>
        <w:ind w:right="-510"/>
        <w:jc w:val="both"/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sz w:val="24"/>
        </w:rPr>
        <w:t xml:space="preserve">Se </w:t>
      </w:r>
      <w:r w:rsidR="009C160B">
        <w:rPr>
          <w:rFonts w:ascii="Arial Narrow" w:hAnsi="Arial Narrow" w:cs="Arial"/>
          <w:sz w:val="24"/>
        </w:rPr>
        <w:t>procedió</w:t>
      </w:r>
      <w:r>
        <w:rPr>
          <w:rFonts w:ascii="Arial Narrow" w:hAnsi="Arial Narrow" w:cs="Arial"/>
          <w:sz w:val="24"/>
        </w:rPr>
        <w:t xml:space="preserve"> a encender nuevamente el marcador y se pudo comprobar que efectivamente tardo 57 segundos en encender y cargar su sistema hasta estar completamente operativo.</w:t>
      </w:r>
    </w:p>
    <w:p w14:paraId="3530DD4C" w14:textId="55A815BC" w:rsidR="00F33BBE" w:rsidRPr="00AA7301" w:rsidRDefault="00F33BBE" w:rsidP="00AA7301">
      <w:pPr>
        <w:pStyle w:val="Prrafodelista"/>
        <w:numPr>
          <w:ilvl w:val="0"/>
          <w:numId w:val="5"/>
        </w:numPr>
        <w:tabs>
          <w:tab w:val="left" w:pos="1418"/>
          <w:tab w:val="left" w:pos="1985"/>
        </w:tabs>
        <w:spacing w:after="0" w:afterAutospacing="0" w:line="360" w:lineRule="auto"/>
        <w:ind w:right="-510"/>
        <w:jc w:val="both"/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sz w:val="24"/>
        </w:rPr>
        <w:t xml:space="preserve">Por mi parte solo fue corroborar el tiempo de encendido del marcador </w:t>
      </w:r>
      <w:r w:rsidR="009C160B">
        <w:rPr>
          <w:rFonts w:ascii="Arial Narrow" w:hAnsi="Arial Narrow" w:cs="Arial"/>
          <w:sz w:val="24"/>
        </w:rPr>
        <w:t>biométrico</w:t>
      </w:r>
      <w:r>
        <w:rPr>
          <w:rFonts w:ascii="Arial Narrow" w:hAnsi="Arial Narrow" w:cs="Arial"/>
          <w:sz w:val="24"/>
        </w:rPr>
        <w:t xml:space="preserve"> ya que no atestigüé el incidente ocurrido más que poder corroborar el encendido del marcador </w:t>
      </w:r>
    </w:p>
    <w:p w14:paraId="3586C85C" w14:textId="77777777" w:rsidR="00E55C84" w:rsidRDefault="00E55C84" w:rsidP="00E55C84">
      <w:pPr>
        <w:tabs>
          <w:tab w:val="left" w:pos="1418"/>
          <w:tab w:val="left" w:pos="1985"/>
        </w:tabs>
        <w:spacing w:after="0" w:afterAutospacing="0" w:line="360" w:lineRule="auto"/>
        <w:ind w:right="-510"/>
        <w:jc w:val="both"/>
        <w:rPr>
          <w:rFonts w:ascii="Arial Narrow" w:hAnsi="Arial Narrow" w:cs="Arial"/>
          <w:sz w:val="24"/>
        </w:rPr>
      </w:pPr>
    </w:p>
    <w:p w14:paraId="2643741A" w14:textId="77777777" w:rsidR="00E55C84" w:rsidRDefault="00E55C84" w:rsidP="00E55C84">
      <w:pPr>
        <w:tabs>
          <w:tab w:val="left" w:pos="1418"/>
          <w:tab w:val="left" w:pos="1985"/>
        </w:tabs>
        <w:spacing w:after="0" w:afterAutospacing="0" w:line="360" w:lineRule="auto"/>
        <w:ind w:right="-510"/>
        <w:jc w:val="both"/>
        <w:rPr>
          <w:rFonts w:ascii="Arial Narrow" w:hAnsi="Arial Narrow" w:cs="Arial"/>
        </w:rPr>
      </w:pPr>
    </w:p>
    <w:p w14:paraId="04C9DCB2" w14:textId="77777777" w:rsidR="00E55C84" w:rsidRDefault="00E55C84" w:rsidP="00E55C84">
      <w:pPr>
        <w:tabs>
          <w:tab w:val="left" w:pos="2127"/>
        </w:tabs>
        <w:spacing w:after="240" w:afterAutospacing="0" w:line="276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                                    Es todo cuanto informo a usted, para su conocimiento y fines convenientes.</w:t>
      </w:r>
    </w:p>
    <w:p w14:paraId="3A6693DD" w14:textId="77777777" w:rsidR="006C1C3B" w:rsidRDefault="006C1C3B" w:rsidP="006C1C3B">
      <w:pPr>
        <w:tabs>
          <w:tab w:val="left" w:pos="2127"/>
        </w:tabs>
        <w:spacing w:line="276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                                                                 Atentamente,</w:t>
      </w:r>
    </w:p>
    <w:p w14:paraId="2A070420" w14:textId="2C4B5AF4" w:rsidR="008E6527" w:rsidRDefault="008E6527" w:rsidP="006C1C3B">
      <w:pPr>
        <w:tabs>
          <w:tab w:val="left" w:pos="1440"/>
          <w:tab w:val="left" w:pos="1701"/>
        </w:tabs>
        <w:spacing w:after="240" w:afterAutospacing="0" w:line="360" w:lineRule="auto"/>
        <w:ind w:right="-510"/>
      </w:pPr>
    </w:p>
    <w:p w14:paraId="61ECFDE8" w14:textId="5BD5A11E" w:rsidR="00C645C7" w:rsidRDefault="00C645C7" w:rsidP="006C1C3B">
      <w:pPr>
        <w:tabs>
          <w:tab w:val="left" w:pos="1440"/>
          <w:tab w:val="left" w:pos="1701"/>
        </w:tabs>
        <w:spacing w:after="240" w:afterAutospacing="0" w:line="360" w:lineRule="auto"/>
        <w:ind w:right="-510"/>
      </w:pPr>
    </w:p>
    <w:sectPr w:rsidR="00C645C7" w:rsidSect="00A63FDE">
      <w:headerReference w:type="default" r:id="rId7"/>
      <w:pgSz w:w="11906" w:h="16838"/>
      <w:pgMar w:top="709" w:right="1701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26177" w14:textId="77777777" w:rsidR="00003EC8" w:rsidRDefault="00003EC8" w:rsidP="004B158F">
      <w:pPr>
        <w:spacing w:after="0"/>
      </w:pPr>
      <w:r>
        <w:separator/>
      </w:r>
    </w:p>
  </w:endnote>
  <w:endnote w:type="continuationSeparator" w:id="0">
    <w:p w14:paraId="2BF5E6F4" w14:textId="77777777" w:rsidR="00003EC8" w:rsidRDefault="00003EC8" w:rsidP="004B158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6431C" w14:textId="77777777" w:rsidR="00003EC8" w:rsidRDefault="00003EC8" w:rsidP="004B158F">
      <w:pPr>
        <w:spacing w:after="0"/>
      </w:pPr>
      <w:r>
        <w:separator/>
      </w:r>
    </w:p>
  </w:footnote>
  <w:footnote w:type="continuationSeparator" w:id="0">
    <w:p w14:paraId="20FA1253" w14:textId="77777777" w:rsidR="00003EC8" w:rsidRDefault="00003EC8" w:rsidP="004B158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A0B6D" w14:textId="3E7D9CF2" w:rsidR="00494DB5" w:rsidRPr="00494DB5" w:rsidRDefault="00494DB5" w:rsidP="003039CE">
    <w:pPr>
      <w:spacing w:after="0" w:afterAutospacing="0"/>
      <w:jc w:val="center"/>
      <w:rPr>
        <w:rFonts w:ascii="Times New Roman" w:eastAsia="Times New Roman" w:hAnsi="Times New Roman" w:cs="Calibri"/>
        <w:b/>
        <w:sz w:val="18"/>
        <w:szCs w:val="18"/>
        <w:lang w:val="es-ES" w:eastAsia="es-ES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0927516D" wp14:editId="446B77B9">
          <wp:simplePos x="0" y="0"/>
          <wp:positionH relativeFrom="leftMargin">
            <wp:posOffset>602642</wp:posOffset>
          </wp:positionH>
          <wp:positionV relativeFrom="paragraph">
            <wp:posOffset>-253109</wp:posOffset>
          </wp:positionV>
          <wp:extent cx="762000" cy="600075"/>
          <wp:effectExtent l="0" t="0" r="0" b="0"/>
          <wp:wrapSquare wrapText="bothSides"/>
          <wp:docPr id="17" name="Imagen 17" descr="Resultado de imagen para logo de gobierno regional de huancave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ultado de imagen para logo de gobierno regional de huancavelica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564" r="28743"/>
                  <a:stretch/>
                </pic:blipFill>
                <pic:spPr bwMode="auto">
                  <a:xfrm>
                    <a:off x="0" y="0"/>
                    <a:ext cx="7620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94DB5">
      <w:rPr>
        <w:rFonts w:ascii="Times New Roman" w:eastAsia="Times New Roman" w:hAnsi="Times New Roman" w:cs="Calibri"/>
        <w:b/>
        <w:szCs w:val="18"/>
        <w:lang w:val="es-ES" w:eastAsia="es-ES"/>
      </w:rPr>
      <w:t>GOBIERNO REGIONAL DE HUANCAVELICA</w:t>
    </w:r>
  </w:p>
  <w:p w14:paraId="66E54331" w14:textId="7EA19B9D" w:rsidR="00494DB5" w:rsidRDefault="00494DB5" w:rsidP="003039CE">
    <w:pPr>
      <w:spacing w:after="0" w:afterAutospacing="0"/>
      <w:jc w:val="center"/>
      <w:rPr>
        <w:rFonts w:ascii="Times New Roman" w:eastAsia="Times New Roman" w:hAnsi="Times New Roman" w:cs="Calibri"/>
        <w:b/>
        <w:sz w:val="16"/>
        <w:szCs w:val="16"/>
        <w:lang w:val="es-ES" w:eastAsia="es-ES"/>
      </w:rPr>
    </w:pPr>
    <w:r w:rsidRPr="00494DB5">
      <w:rPr>
        <w:rFonts w:ascii="Times New Roman" w:eastAsia="Times New Roman" w:hAnsi="Times New Roman" w:cs="Calibri"/>
        <w:b/>
        <w:sz w:val="16"/>
        <w:szCs w:val="16"/>
        <w:lang w:val="es-ES" w:eastAsia="es-ES"/>
      </w:rPr>
      <w:t>GERENCIA SUB REGIONAL DE ANGARAES</w:t>
    </w:r>
  </w:p>
  <w:p w14:paraId="18DBD3B1" w14:textId="5E81FF9E" w:rsidR="00E55C84" w:rsidRPr="00494DB5" w:rsidRDefault="00E55C84" w:rsidP="003039CE">
    <w:pPr>
      <w:spacing w:after="0" w:afterAutospacing="0"/>
      <w:jc w:val="center"/>
      <w:rPr>
        <w:rFonts w:ascii="Times New Roman" w:eastAsia="Times New Roman" w:hAnsi="Times New Roman" w:cs="Calibri"/>
        <w:b/>
        <w:sz w:val="18"/>
        <w:szCs w:val="18"/>
        <w:lang w:val="es-ES" w:eastAsia="es-ES"/>
      </w:rPr>
    </w:pPr>
    <w:r>
      <w:rPr>
        <w:rFonts w:ascii="Times New Roman" w:eastAsia="Times New Roman" w:hAnsi="Times New Roman" w:cs="Calibri"/>
        <w:b/>
        <w:sz w:val="16"/>
        <w:szCs w:val="16"/>
        <w:lang w:val="es-ES" w:eastAsia="es-ES"/>
      </w:rPr>
      <w:t>“AÑO DEL BICENTENARIO DE LA CONSOLIDACION DE NUESTRA INDEPENDENCIA Y DE LA CONMEMORACION DE LAS HEROICAS BATALLAS DE JUNIN Y AYACUCHO”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044A8"/>
    <w:multiLevelType w:val="hybridMultilevel"/>
    <w:tmpl w:val="4F641592"/>
    <w:lvl w:ilvl="0" w:tplc="E050F172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14805"/>
    <w:multiLevelType w:val="hybridMultilevel"/>
    <w:tmpl w:val="846A5E0E"/>
    <w:lvl w:ilvl="0" w:tplc="A752993E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46D14"/>
    <w:multiLevelType w:val="hybridMultilevel"/>
    <w:tmpl w:val="B1164AE0"/>
    <w:lvl w:ilvl="0" w:tplc="6D5CCB5A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2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ES" w:vendorID="64" w:dllVersion="6" w:nlCheck="1" w:checkStyle="0"/>
  <w:activeWritingStyle w:appName="MSWord" w:lang="es-PE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s-PE" w:vendorID="64" w:dllVersion="4096" w:nlCheck="1" w:checkStyle="0"/>
  <w:activeWritingStyle w:appName="MSWord" w:lang="es-ES" w:vendorID="64" w:dllVersion="4096" w:nlCheck="1" w:checkStyle="0"/>
  <w:activeWritingStyle w:appName="MSWord" w:lang="es-MX" w:vendorID="64" w:dllVersion="4096" w:nlCheck="1" w:checkStyle="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58F"/>
    <w:rsid w:val="00003EC8"/>
    <w:rsid w:val="0001121C"/>
    <w:rsid w:val="00012AB0"/>
    <w:rsid w:val="00081D80"/>
    <w:rsid w:val="00083BDE"/>
    <w:rsid w:val="000876D6"/>
    <w:rsid w:val="000A0277"/>
    <w:rsid w:val="000F1036"/>
    <w:rsid w:val="0011459F"/>
    <w:rsid w:val="001568D8"/>
    <w:rsid w:val="00164E45"/>
    <w:rsid w:val="00182BF4"/>
    <w:rsid w:val="001A0F8B"/>
    <w:rsid w:val="00241A62"/>
    <w:rsid w:val="002921C6"/>
    <w:rsid w:val="002E28D3"/>
    <w:rsid w:val="003039CE"/>
    <w:rsid w:val="00313CF7"/>
    <w:rsid w:val="00326D0A"/>
    <w:rsid w:val="003456EC"/>
    <w:rsid w:val="0035419B"/>
    <w:rsid w:val="003775FE"/>
    <w:rsid w:val="00377923"/>
    <w:rsid w:val="00396FA3"/>
    <w:rsid w:val="003B4BA7"/>
    <w:rsid w:val="003D2358"/>
    <w:rsid w:val="003D32AD"/>
    <w:rsid w:val="0043628C"/>
    <w:rsid w:val="004511FA"/>
    <w:rsid w:val="00455504"/>
    <w:rsid w:val="00455E16"/>
    <w:rsid w:val="004643E1"/>
    <w:rsid w:val="0046520E"/>
    <w:rsid w:val="004656DD"/>
    <w:rsid w:val="00473896"/>
    <w:rsid w:val="00494DB5"/>
    <w:rsid w:val="004B158F"/>
    <w:rsid w:val="004E31F0"/>
    <w:rsid w:val="004F09F1"/>
    <w:rsid w:val="005529C1"/>
    <w:rsid w:val="0058446D"/>
    <w:rsid w:val="00585F61"/>
    <w:rsid w:val="0059787F"/>
    <w:rsid w:val="005F7354"/>
    <w:rsid w:val="006128BB"/>
    <w:rsid w:val="00620F26"/>
    <w:rsid w:val="00663919"/>
    <w:rsid w:val="00666AB7"/>
    <w:rsid w:val="00672FDD"/>
    <w:rsid w:val="00682779"/>
    <w:rsid w:val="006A28DB"/>
    <w:rsid w:val="006C1C3B"/>
    <w:rsid w:val="006D2FCA"/>
    <w:rsid w:val="0075486F"/>
    <w:rsid w:val="00754C50"/>
    <w:rsid w:val="00763664"/>
    <w:rsid w:val="00774CCD"/>
    <w:rsid w:val="00791356"/>
    <w:rsid w:val="007A4FEE"/>
    <w:rsid w:val="008215B5"/>
    <w:rsid w:val="00821EA1"/>
    <w:rsid w:val="008629A8"/>
    <w:rsid w:val="00866CC0"/>
    <w:rsid w:val="00897951"/>
    <w:rsid w:val="008A1013"/>
    <w:rsid w:val="008E2D71"/>
    <w:rsid w:val="008E6527"/>
    <w:rsid w:val="0091610B"/>
    <w:rsid w:val="00921A4E"/>
    <w:rsid w:val="00935929"/>
    <w:rsid w:val="00975B2B"/>
    <w:rsid w:val="009B6C18"/>
    <w:rsid w:val="009C160B"/>
    <w:rsid w:val="009F0BF2"/>
    <w:rsid w:val="009F79E1"/>
    <w:rsid w:val="00A24365"/>
    <w:rsid w:val="00A31D4C"/>
    <w:rsid w:val="00A5498F"/>
    <w:rsid w:val="00A63FDE"/>
    <w:rsid w:val="00A93F8E"/>
    <w:rsid w:val="00A95FDB"/>
    <w:rsid w:val="00AA7301"/>
    <w:rsid w:val="00AE6CFD"/>
    <w:rsid w:val="00B47DD1"/>
    <w:rsid w:val="00B53B0D"/>
    <w:rsid w:val="00B55D1E"/>
    <w:rsid w:val="00B85B36"/>
    <w:rsid w:val="00BB2237"/>
    <w:rsid w:val="00BC2AEF"/>
    <w:rsid w:val="00C60F58"/>
    <w:rsid w:val="00C645C7"/>
    <w:rsid w:val="00C73127"/>
    <w:rsid w:val="00C860DD"/>
    <w:rsid w:val="00C91548"/>
    <w:rsid w:val="00D16284"/>
    <w:rsid w:val="00D26C03"/>
    <w:rsid w:val="00D73143"/>
    <w:rsid w:val="00D74ACC"/>
    <w:rsid w:val="00D86C01"/>
    <w:rsid w:val="00DC66C6"/>
    <w:rsid w:val="00DC6AAD"/>
    <w:rsid w:val="00DE51E6"/>
    <w:rsid w:val="00DF147B"/>
    <w:rsid w:val="00E001BD"/>
    <w:rsid w:val="00E34D3B"/>
    <w:rsid w:val="00E55C84"/>
    <w:rsid w:val="00E97C18"/>
    <w:rsid w:val="00EE7498"/>
    <w:rsid w:val="00F07773"/>
    <w:rsid w:val="00F11805"/>
    <w:rsid w:val="00F33BBE"/>
    <w:rsid w:val="00F40A8C"/>
    <w:rsid w:val="00F824A3"/>
    <w:rsid w:val="00F9668B"/>
    <w:rsid w:val="00FA3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59A6263"/>
  <w15:chartTrackingRefBased/>
  <w15:docId w15:val="{22D5DA4B-5374-4F4E-881D-0BDC4ECC8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158F"/>
    <w:pPr>
      <w:spacing w:after="100" w:afterAutospacing="1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B158F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4B158F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4B158F"/>
  </w:style>
  <w:style w:type="paragraph" w:styleId="Piedepgina">
    <w:name w:val="footer"/>
    <w:basedOn w:val="Normal"/>
    <w:link w:val="PiedepginaCar"/>
    <w:uiPriority w:val="99"/>
    <w:unhideWhenUsed/>
    <w:rsid w:val="004B158F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158F"/>
  </w:style>
  <w:style w:type="paragraph" w:styleId="Textodeglobo">
    <w:name w:val="Balloon Text"/>
    <w:basedOn w:val="Normal"/>
    <w:link w:val="TextodegloboCar"/>
    <w:uiPriority w:val="99"/>
    <w:semiHidden/>
    <w:unhideWhenUsed/>
    <w:rsid w:val="0068277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2779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1A0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77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76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211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LIQUIDACION-01</dc:creator>
  <cp:keywords/>
  <dc:description/>
  <cp:lastModifiedBy>Gerson</cp:lastModifiedBy>
  <cp:revision>3</cp:revision>
  <cp:lastPrinted>2024-01-26T16:59:00Z</cp:lastPrinted>
  <dcterms:created xsi:type="dcterms:W3CDTF">2024-05-06T14:32:00Z</dcterms:created>
  <dcterms:modified xsi:type="dcterms:W3CDTF">2024-05-06T15:15:00Z</dcterms:modified>
</cp:coreProperties>
</file>