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Pr="00256604" w:rsidRDefault="00C37E52" w:rsidP="00BC0C5C">
      <w:pPr>
        <w:spacing w:after="160" w:line="259" w:lineRule="auto"/>
        <w:jc w:val="both"/>
        <w:rPr>
          <w:rFonts w:ascii="Agency FB" w:hAnsi="Agency FB"/>
          <w:b/>
          <w:sz w:val="28"/>
          <w:szCs w:val="20"/>
          <w:u w:val="single"/>
        </w:rPr>
      </w:pPr>
      <w:bookmarkStart w:id="0" w:name="_GoBack"/>
      <w:r w:rsidRPr="00256604">
        <w:rPr>
          <w:rFonts w:ascii="Agency FB" w:eastAsia="Arial Unicode MS" w:hAnsi="Agency FB"/>
          <w:b/>
          <w:sz w:val="28"/>
          <w:szCs w:val="20"/>
          <w:u w:val="single"/>
          <w:lang w:val="pt-BR"/>
        </w:rPr>
        <w:t>INFORME N° 1</w:t>
      </w:r>
      <w:r w:rsidR="00256604">
        <w:rPr>
          <w:rFonts w:ascii="Agency FB" w:eastAsia="Arial Unicode MS" w:hAnsi="Agency FB"/>
          <w:b/>
          <w:sz w:val="28"/>
          <w:szCs w:val="20"/>
          <w:u w:val="single"/>
          <w:lang w:val="pt-BR"/>
        </w:rPr>
        <w:t>47</w:t>
      </w:r>
      <w:r w:rsidR="00BC0C5C" w:rsidRPr="00256604">
        <w:rPr>
          <w:rFonts w:ascii="Agency FB" w:hAnsi="Agency FB"/>
          <w:b/>
          <w:sz w:val="28"/>
          <w:szCs w:val="20"/>
          <w:u w:val="single"/>
        </w:rPr>
        <w:t>-2025/GO</w:t>
      </w:r>
      <w:r w:rsidR="00392290" w:rsidRPr="00256604">
        <w:rPr>
          <w:rFonts w:ascii="Agency FB" w:hAnsi="Agency FB"/>
          <w:b/>
          <w:sz w:val="28"/>
          <w:szCs w:val="20"/>
          <w:u w:val="single"/>
        </w:rPr>
        <w:t>B-REG-HVCA/GRDS-DREH-UGEL-ACO-AGA</w:t>
      </w:r>
    </w:p>
    <w:p w:rsidR="00BC0C5C" w:rsidRPr="00256604" w:rsidRDefault="00BC0C5C" w:rsidP="00A60434">
      <w:pPr>
        <w:contextualSpacing/>
        <w:rPr>
          <w:rFonts w:ascii="Agency FB" w:hAnsi="Agency FB"/>
          <w:bCs/>
          <w:sz w:val="22"/>
          <w:szCs w:val="22"/>
        </w:rPr>
      </w:pPr>
      <w:r w:rsidRPr="00256604">
        <w:rPr>
          <w:rFonts w:ascii="Agency FB" w:hAnsi="Agency FB"/>
          <w:b/>
          <w:bCs/>
        </w:rPr>
        <w:t>A</w:t>
      </w:r>
      <w:r w:rsidRPr="00256604">
        <w:rPr>
          <w:rFonts w:ascii="Agency FB" w:hAnsi="Agency FB"/>
          <w:b/>
          <w:bCs/>
        </w:rPr>
        <w:tab/>
      </w:r>
      <w:r w:rsidRPr="00256604">
        <w:rPr>
          <w:rFonts w:ascii="Agency FB" w:hAnsi="Agency FB"/>
          <w:b/>
          <w:bCs/>
        </w:rPr>
        <w:tab/>
        <w:t xml:space="preserve">: </w:t>
      </w:r>
      <w:r w:rsidR="00D72896" w:rsidRPr="00256604">
        <w:rPr>
          <w:rFonts w:ascii="Agency FB" w:hAnsi="Agency FB"/>
          <w:b/>
          <w:bCs/>
          <w:sz w:val="22"/>
          <w:szCs w:val="22"/>
        </w:rPr>
        <w:t>Lic. Ada VARGAS SUELDO</w:t>
      </w:r>
      <w:r w:rsidR="00392290" w:rsidRPr="00256604">
        <w:rPr>
          <w:rFonts w:ascii="Agency FB" w:hAnsi="Agency FB"/>
          <w:b/>
          <w:bCs/>
          <w:sz w:val="22"/>
          <w:szCs w:val="22"/>
        </w:rPr>
        <w:t xml:space="preserve"> </w:t>
      </w:r>
    </w:p>
    <w:p w:rsidR="00BC0C5C" w:rsidRPr="00256604" w:rsidRDefault="00BC0C5C" w:rsidP="00A60434">
      <w:pPr>
        <w:ind w:left="1842" w:hanging="426"/>
        <w:contextualSpacing/>
        <w:rPr>
          <w:rFonts w:ascii="Agency FB" w:hAnsi="Agency FB"/>
          <w:bCs/>
          <w:sz w:val="22"/>
          <w:szCs w:val="22"/>
        </w:rPr>
      </w:pPr>
      <w:r w:rsidRPr="00256604">
        <w:rPr>
          <w:rFonts w:ascii="Agency FB" w:hAnsi="Agency FB"/>
          <w:bCs/>
          <w:sz w:val="22"/>
          <w:szCs w:val="22"/>
        </w:rPr>
        <w:t xml:space="preserve">  Directora de la UGEL Acobamba </w:t>
      </w:r>
    </w:p>
    <w:p w:rsidR="00E90500" w:rsidRPr="00256604" w:rsidRDefault="00E90500" w:rsidP="00A60434">
      <w:pPr>
        <w:ind w:left="1842" w:hanging="426"/>
        <w:contextualSpacing/>
        <w:rPr>
          <w:rFonts w:ascii="Agency FB" w:hAnsi="Agency FB"/>
          <w:bCs/>
          <w:sz w:val="22"/>
          <w:szCs w:val="22"/>
        </w:rPr>
      </w:pPr>
    </w:p>
    <w:p w:rsidR="00D32F5C" w:rsidRPr="00256604" w:rsidRDefault="00E90500" w:rsidP="00D32F5C">
      <w:pPr>
        <w:autoSpaceDE w:val="0"/>
        <w:autoSpaceDN w:val="0"/>
        <w:adjustRightInd w:val="0"/>
        <w:rPr>
          <w:rFonts w:ascii="Agency FB" w:hAnsi="Agency FB" w:cstheme="majorHAnsi"/>
          <w:sz w:val="22"/>
          <w:szCs w:val="22"/>
        </w:rPr>
      </w:pPr>
      <w:r w:rsidRPr="00256604">
        <w:rPr>
          <w:rFonts w:ascii="Agency FB" w:hAnsi="Agency FB"/>
        </w:rPr>
        <w:t>ASUNTO</w:t>
      </w:r>
      <w:r w:rsidRPr="00256604">
        <w:rPr>
          <w:rFonts w:ascii="Agency FB" w:hAnsi="Agency FB"/>
        </w:rPr>
        <w:tab/>
        <w:t xml:space="preserve">          </w:t>
      </w:r>
      <w:r w:rsidR="007B1185" w:rsidRPr="00256604">
        <w:rPr>
          <w:rFonts w:ascii="Agency FB" w:hAnsi="Agency FB"/>
        </w:rPr>
        <w:t xml:space="preserve"> </w:t>
      </w:r>
      <w:r w:rsidRPr="00256604">
        <w:rPr>
          <w:rFonts w:ascii="Agency FB" w:hAnsi="Agency FB"/>
        </w:rPr>
        <w:t xml:space="preserve">  </w:t>
      </w:r>
      <w:proofErr w:type="gramStart"/>
      <w:r w:rsidRPr="00256604">
        <w:rPr>
          <w:rFonts w:ascii="Agency FB" w:hAnsi="Agency FB"/>
        </w:rPr>
        <w:t xml:space="preserve"> </w:t>
      </w:r>
      <w:r w:rsidR="003C422F" w:rsidRPr="00256604">
        <w:rPr>
          <w:rFonts w:ascii="Agency FB" w:hAnsi="Agency FB"/>
        </w:rPr>
        <w:t xml:space="preserve"> :</w:t>
      </w:r>
      <w:proofErr w:type="gramEnd"/>
      <w:r w:rsidRPr="00256604">
        <w:rPr>
          <w:rFonts w:ascii="Agency FB" w:hAnsi="Agency FB"/>
          <w:sz w:val="22"/>
          <w:szCs w:val="22"/>
        </w:rPr>
        <w:t xml:space="preserve"> </w:t>
      </w:r>
      <w:r w:rsidR="00D32F5C" w:rsidRPr="00256604">
        <w:rPr>
          <w:rFonts w:ascii="Agency FB" w:hAnsi="Agency FB" w:cstheme="majorHAnsi"/>
          <w:sz w:val="22"/>
          <w:szCs w:val="22"/>
        </w:rPr>
        <w:t xml:space="preserve">REMITO INFORMACIÓN SOBRE EL SEGUIMIENTO A LA IMPLEMENTACION DE LAS </w:t>
      </w:r>
    </w:p>
    <w:p w:rsidR="00D32F5C" w:rsidRPr="00256604" w:rsidRDefault="00D32F5C" w:rsidP="00D32F5C">
      <w:pPr>
        <w:autoSpaceDE w:val="0"/>
        <w:autoSpaceDN w:val="0"/>
        <w:adjustRightInd w:val="0"/>
        <w:rPr>
          <w:rFonts w:ascii="Agency FB" w:hAnsi="Agency FB" w:cstheme="majorHAnsi"/>
          <w:sz w:val="22"/>
          <w:szCs w:val="22"/>
        </w:rPr>
      </w:pPr>
      <w:r w:rsidRPr="00256604">
        <w:rPr>
          <w:rFonts w:ascii="Agency FB" w:hAnsi="Agency FB" w:cstheme="majorHAnsi"/>
          <w:sz w:val="22"/>
          <w:szCs w:val="22"/>
        </w:rPr>
        <w:t xml:space="preserve">                                   RECOMENDACIONES DE LOS INFORMES DE SERVICIO DE CONTROL POSTERIOR  </w:t>
      </w:r>
    </w:p>
    <w:p w:rsidR="00D32F5C" w:rsidRPr="00256604" w:rsidRDefault="00D32F5C" w:rsidP="00D32F5C">
      <w:pPr>
        <w:autoSpaceDE w:val="0"/>
        <w:autoSpaceDN w:val="0"/>
        <w:adjustRightInd w:val="0"/>
        <w:rPr>
          <w:rFonts w:ascii="Agency FB" w:hAnsi="Agency FB" w:cstheme="majorHAnsi"/>
          <w:sz w:val="22"/>
          <w:szCs w:val="22"/>
        </w:rPr>
      </w:pPr>
      <w:r w:rsidRPr="00256604">
        <w:rPr>
          <w:rFonts w:ascii="Agency FB" w:hAnsi="Agency FB" w:cstheme="majorHAnsi"/>
          <w:sz w:val="22"/>
          <w:szCs w:val="22"/>
        </w:rPr>
        <w:t xml:space="preserve">                                   CORRESPONDIENTE AL MES DE SETIEMBRE-2025.</w:t>
      </w:r>
    </w:p>
    <w:p w:rsidR="00526ADA" w:rsidRPr="00256604" w:rsidRDefault="00526ADA" w:rsidP="00D32F5C">
      <w:pPr>
        <w:jc w:val="both"/>
        <w:rPr>
          <w:rFonts w:ascii="Agency FB" w:hAnsi="Agency FB"/>
          <w:b/>
        </w:rPr>
      </w:pPr>
    </w:p>
    <w:p w:rsidR="007B1185" w:rsidRPr="00256604" w:rsidRDefault="00E90500" w:rsidP="00D32F5C">
      <w:pPr>
        <w:rPr>
          <w:rFonts w:ascii="Agency FB" w:hAnsi="Agency FB" w:cstheme="majorHAnsi"/>
        </w:rPr>
      </w:pPr>
      <w:r w:rsidRPr="00256604">
        <w:rPr>
          <w:rFonts w:ascii="Agency FB" w:hAnsi="Agency FB"/>
        </w:rPr>
        <w:t>REFERENCIA</w:t>
      </w:r>
      <w:r w:rsidR="004C2876" w:rsidRPr="00256604">
        <w:rPr>
          <w:rFonts w:ascii="Agency FB" w:hAnsi="Agency FB"/>
        </w:rPr>
        <w:tab/>
        <w:t>:</w:t>
      </w:r>
      <w:r w:rsidRPr="00256604">
        <w:rPr>
          <w:rFonts w:ascii="Agency FB" w:hAnsi="Agency FB"/>
        </w:rPr>
        <w:t xml:space="preserve"> </w:t>
      </w:r>
      <w:r w:rsidR="00D32F5C" w:rsidRPr="00256604">
        <w:rPr>
          <w:rFonts w:ascii="Agency FB" w:hAnsi="Agency FB" w:cstheme="majorHAnsi"/>
        </w:rPr>
        <w:t>MEMORANDUM N° 679-2025/ GOB.REG.HVCA/DREH/D.UGEL.A-U.E. N°309-A</w:t>
      </w:r>
    </w:p>
    <w:p w:rsidR="00526ADA" w:rsidRPr="00256604" w:rsidRDefault="00D32F5C" w:rsidP="007B1185">
      <w:pPr>
        <w:rPr>
          <w:rFonts w:ascii="Agency FB" w:hAnsi="Agency FB"/>
        </w:rPr>
      </w:pPr>
      <w:r w:rsidRPr="00256604">
        <w:rPr>
          <w:rFonts w:ascii="Agency FB" w:hAnsi="Agency FB" w:cstheme="majorHAnsi"/>
        </w:rPr>
        <w:t xml:space="preserve">                                OFICIO N° 460-2025-DREH/OCI.</w:t>
      </w:r>
      <w:r w:rsidR="00937C5A" w:rsidRPr="00256604">
        <w:rPr>
          <w:rFonts w:ascii="Agency FB" w:hAnsi="Agency FB"/>
        </w:rPr>
        <w:t xml:space="preserve">                   </w:t>
      </w:r>
    </w:p>
    <w:p w:rsidR="00D32F5C" w:rsidRPr="00256604" w:rsidRDefault="00D32F5C" w:rsidP="007B1185">
      <w:pPr>
        <w:rPr>
          <w:rFonts w:ascii="Agency FB" w:hAnsi="Agency FB"/>
        </w:rPr>
      </w:pPr>
    </w:p>
    <w:p w:rsidR="00231D0C" w:rsidRPr="00256604" w:rsidRDefault="00BC0C5C" w:rsidP="00A3013B">
      <w:pPr>
        <w:autoSpaceDE w:val="0"/>
        <w:autoSpaceDN w:val="0"/>
        <w:adjustRightInd w:val="0"/>
        <w:jc w:val="both"/>
        <w:rPr>
          <w:rFonts w:ascii="Agency FB" w:hAnsi="Agency FB"/>
        </w:rPr>
      </w:pPr>
      <w:r w:rsidRPr="00256604">
        <w:rPr>
          <w:rFonts w:ascii="Agency FB" w:hAnsi="Agency FB"/>
          <w:b/>
        </w:rPr>
        <w:t>FECHA</w:t>
      </w:r>
      <w:r w:rsidRPr="00256604">
        <w:rPr>
          <w:rFonts w:ascii="Agency FB" w:hAnsi="Agency FB"/>
        </w:rPr>
        <w:tab/>
      </w:r>
      <w:r w:rsidR="00807E31" w:rsidRPr="00256604">
        <w:rPr>
          <w:rFonts w:ascii="Agency FB" w:hAnsi="Agency FB"/>
        </w:rPr>
        <w:t xml:space="preserve">              </w:t>
      </w:r>
      <w:proofErr w:type="gramStart"/>
      <w:r w:rsidR="00807E31" w:rsidRPr="00256604">
        <w:rPr>
          <w:rFonts w:ascii="Agency FB" w:hAnsi="Agency FB"/>
        </w:rPr>
        <w:t xml:space="preserve">  </w:t>
      </w:r>
      <w:r w:rsidRPr="00256604">
        <w:rPr>
          <w:rFonts w:ascii="Agency FB" w:hAnsi="Agency FB"/>
          <w:b/>
        </w:rPr>
        <w:t>:</w:t>
      </w:r>
      <w:proofErr w:type="gramEnd"/>
      <w:r w:rsidRPr="00256604">
        <w:rPr>
          <w:rFonts w:ascii="Agency FB" w:hAnsi="Agency FB"/>
          <w:b/>
        </w:rPr>
        <w:t xml:space="preserve"> </w:t>
      </w:r>
      <w:r w:rsidRPr="00256604">
        <w:rPr>
          <w:rFonts w:ascii="Agency FB" w:hAnsi="Agency FB"/>
          <w:sz w:val="20"/>
          <w:szCs w:val="20"/>
        </w:rPr>
        <w:t xml:space="preserve">Acobamba, </w:t>
      </w:r>
      <w:r w:rsidR="00D32F5C" w:rsidRPr="00256604">
        <w:rPr>
          <w:rFonts w:ascii="Agency FB" w:hAnsi="Agency FB"/>
          <w:sz w:val="20"/>
          <w:szCs w:val="20"/>
        </w:rPr>
        <w:t>23</w:t>
      </w:r>
      <w:r w:rsidR="00231D0C" w:rsidRPr="00256604">
        <w:rPr>
          <w:rFonts w:ascii="Agency FB" w:hAnsi="Agency FB"/>
          <w:sz w:val="20"/>
          <w:szCs w:val="20"/>
        </w:rPr>
        <w:t xml:space="preserve"> </w:t>
      </w:r>
      <w:r w:rsidR="00E947AE" w:rsidRPr="00256604">
        <w:rPr>
          <w:rFonts w:ascii="Agency FB" w:hAnsi="Agency FB"/>
          <w:sz w:val="20"/>
          <w:szCs w:val="20"/>
        </w:rPr>
        <w:t xml:space="preserve">de </w:t>
      </w:r>
      <w:r w:rsidR="003C422F" w:rsidRPr="00256604">
        <w:rPr>
          <w:rFonts w:ascii="Agency FB" w:hAnsi="Agency FB"/>
          <w:sz w:val="20"/>
          <w:szCs w:val="20"/>
        </w:rPr>
        <w:t>setiembre</w:t>
      </w:r>
      <w:r w:rsidRPr="00256604">
        <w:rPr>
          <w:rFonts w:ascii="Agency FB" w:hAnsi="Agency FB"/>
          <w:sz w:val="20"/>
          <w:szCs w:val="20"/>
        </w:rPr>
        <w:t xml:space="preserve"> del 2025.</w:t>
      </w:r>
    </w:p>
    <w:p w:rsidR="00692D86" w:rsidRPr="00256604" w:rsidRDefault="00BC0C5C" w:rsidP="00526ADA">
      <w:pPr>
        <w:autoSpaceDE w:val="0"/>
        <w:autoSpaceDN w:val="0"/>
        <w:adjustRightInd w:val="0"/>
        <w:jc w:val="both"/>
        <w:rPr>
          <w:rFonts w:ascii="Agency FB" w:hAnsi="Agency FB"/>
        </w:rPr>
      </w:pPr>
      <w:r w:rsidRPr="00256604">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256604" w:rsidRPr="00256604" w:rsidRDefault="00256604" w:rsidP="00256604">
      <w:pPr>
        <w:jc w:val="both"/>
        <w:rPr>
          <w:rFonts w:ascii="Agency FB" w:hAnsi="Agency FB" w:cstheme="majorHAnsi"/>
        </w:rPr>
      </w:pPr>
      <w:r w:rsidRPr="00256604">
        <w:rPr>
          <w:rFonts w:ascii="Agency FB" w:hAnsi="Agency FB"/>
          <w:bCs/>
        </w:rPr>
        <w:t xml:space="preserve">                               </w:t>
      </w:r>
      <w:r w:rsidRPr="00256604">
        <w:rPr>
          <w:rFonts w:ascii="Agency FB" w:hAnsi="Agency FB" w:cstheme="majorHAnsi"/>
        </w:rPr>
        <w:t xml:space="preserve">Por el presente es grato dirigirme a su digno despacho a fin de saludarlo muy cordialmente a nombre de la Oficina de Administración, </w:t>
      </w:r>
    </w:p>
    <w:p w:rsidR="00256604" w:rsidRPr="00256604" w:rsidRDefault="00256604" w:rsidP="00256604">
      <w:pPr>
        <w:jc w:val="both"/>
        <w:rPr>
          <w:rFonts w:ascii="Agency FB" w:hAnsi="Agency FB" w:cstheme="majorHAnsi"/>
        </w:rPr>
      </w:pPr>
    </w:p>
    <w:p w:rsidR="00256604" w:rsidRPr="00256604" w:rsidRDefault="00256604" w:rsidP="00256604">
      <w:pPr>
        <w:jc w:val="both"/>
        <w:rPr>
          <w:rFonts w:ascii="Agency FB" w:hAnsi="Agency FB" w:cstheme="majorHAnsi"/>
        </w:rPr>
      </w:pPr>
      <w:r>
        <w:rPr>
          <w:rFonts w:ascii="Agency FB" w:hAnsi="Agency FB" w:cstheme="majorHAnsi"/>
        </w:rPr>
        <w:t xml:space="preserve">                               </w:t>
      </w:r>
      <w:r w:rsidRPr="00256604">
        <w:rPr>
          <w:rFonts w:ascii="Agency FB" w:hAnsi="Agency FB" w:cstheme="majorHAnsi"/>
        </w:rPr>
        <w:t xml:space="preserve">En cumplimiento de las disposiciones de la Contraloría General de la República, la Unidad de Gestión Educativa Local Acobamba, en mi calidad de responsable de los Sistemas de Control Interno, presento el siguiente informe con la finalidad de dar respuesta al documento de la referencia, en la cual, el Órgano de Control Institucional OCI de la Dirección Regional de Educación con el objeto de verificar la correcta administración en la UGEL-Acobamba, la OCI de la DREH, viene realizando el seguimiento a la implementación de las recomendaciones de los informes de servicios de control posterior </w:t>
      </w:r>
      <w:r w:rsidRPr="00256604">
        <w:rPr>
          <w:rFonts w:ascii="Agency FB" w:hAnsi="Agency FB" w:cstheme="majorHAnsi"/>
          <w:b/>
        </w:rPr>
        <w:t>OFICIO N° 460-2025-DREH/OCI</w:t>
      </w:r>
      <w:r w:rsidRPr="00256604">
        <w:rPr>
          <w:rFonts w:ascii="Agency FB" w:hAnsi="Agency FB" w:cstheme="majorHAnsi"/>
        </w:rPr>
        <w:t>; en uso a sus funciones y atribuciones que le compete.</w:t>
      </w:r>
    </w:p>
    <w:p w:rsidR="00256604" w:rsidRPr="00256604" w:rsidRDefault="00256604" w:rsidP="00256604">
      <w:pPr>
        <w:jc w:val="both"/>
        <w:rPr>
          <w:rFonts w:ascii="Agency FB" w:hAnsi="Agency FB" w:cstheme="majorHAnsi"/>
        </w:rPr>
      </w:pPr>
    </w:p>
    <w:p w:rsidR="00256604" w:rsidRPr="00256604" w:rsidRDefault="00256604" w:rsidP="00256604">
      <w:pPr>
        <w:autoSpaceDE w:val="0"/>
        <w:autoSpaceDN w:val="0"/>
        <w:adjustRightInd w:val="0"/>
        <w:jc w:val="both"/>
        <w:rPr>
          <w:rFonts w:ascii="Agency FB" w:hAnsi="Agency FB" w:cstheme="majorHAnsi"/>
        </w:rPr>
      </w:pPr>
      <w:r>
        <w:rPr>
          <w:rFonts w:ascii="Agency FB" w:hAnsi="Agency FB" w:cstheme="majorHAnsi"/>
        </w:rPr>
        <w:t xml:space="preserve">                                </w:t>
      </w:r>
      <w:r w:rsidRPr="00256604">
        <w:rPr>
          <w:rFonts w:ascii="Agency FB" w:hAnsi="Agency FB" w:cstheme="majorHAnsi"/>
        </w:rPr>
        <w:t>De acuerdo al documento de la referencia la UGEL-Acobamba cuenta con dos informes de acción de oficio posterior para su implementación respectiva y frente a esto las acciones adoptadas son:</w:t>
      </w:r>
    </w:p>
    <w:p w:rsidR="00256604" w:rsidRPr="00256604" w:rsidRDefault="00256604" w:rsidP="00256604">
      <w:pPr>
        <w:autoSpaceDE w:val="0"/>
        <w:autoSpaceDN w:val="0"/>
        <w:adjustRightInd w:val="0"/>
        <w:jc w:val="both"/>
        <w:rPr>
          <w:rFonts w:ascii="Agency FB" w:hAnsi="Agency FB" w:cstheme="majorHAnsi"/>
        </w:rPr>
      </w:pPr>
    </w:p>
    <w:p w:rsidR="00256604" w:rsidRPr="00256604" w:rsidRDefault="00256604" w:rsidP="00256604">
      <w:pPr>
        <w:autoSpaceDE w:val="0"/>
        <w:autoSpaceDN w:val="0"/>
        <w:adjustRightInd w:val="0"/>
        <w:jc w:val="both"/>
        <w:rPr>
          <w:rFonts w:ascii="Agency FB" w:hAnsi="Agency FB" w:cstheme="majorHAnsi"/>
          <w:b/>
        </w:rPr>
      </w:pPr>
      <w:r w:rsidRPr="00256604">
        <w:rPr>
          <w:rFonts w:ascii="Agency FB" w:hAnsi="Agency FB" w:cstheme="majorHAnsi"/>
          <w:b/>
        </w:rPr>
        <w:t>ANEXO 1</w:t>
      </w:r>
    </w:p>
    <w:tbl>
      <w:tblPr>
        <w:tblW w:w="8505" w:type="dxa"/>
        <w:tblInd w:w="-10" w:type="dxa"/>
        <w:tblCellMar>
          <w:left w:w="70" w:type="dxa"/>
          <w:right w:w="70" w:type="dxa"/>
        </w:tblCellMar>
        <w:tblLook w:val="04A0" w:firstRow="1" w:lastRow="0" w:firstColumn="1" w:lastColumn="0" w:noHBand="0" w:noVBand="1"/>
      </w:tblPr>
      <w:tblGrid>
        <w:gridCol w:w="567"/>
        <w:gridCol w:w="1200"/>
        <w:gridCol w:w="1740"/>
        <w:gridCol w:w="4998"/>
      </w:tblGrid>
      <w:tr w:rsidR="00256604" w:rsidRPr="00256604" w:rsidTr="008D68C7">
        <w:trPr>
          <w:trHeight w:val="945"/>
        </w:trPr>
        <w:tc>
          <w:tcPr>
            <w:tcW w:w="850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6604" w:rsidRPr="00256604" w:rsidRDefault="00256604" w:rsidP="008D68C7">
            <w:pPr>
              <w:jc w:val="center"/>
              <w:rPr>
                <w:rFonts w:ascii="Agency FB" w:hAnsi="Agency FB" w:cs="Calibri"/>
                <w:b/>
                <w:bCs/>
                <w:color w:val="000000"/>
                <w:lang w:val="es-PE" w:eastAsia="es-PE"/>
              </w:rPr>
            </w:pPr>
            <w:r w:rsidRPr="00256604">
              <w:rPr>
                <w:rFonts w:ascii="Agency FB" w:hAnsi="Agency FB" w:cs="Calibri"/>
                <w:b/>
                <w:bCs/>
                <w:color w:val="000000"/>
                <w:lang w:eastAsia="es-PE"/>
              </w:rPr>
              <w:t>SEGUIMIENTO A LA IMPLEMENTACION DE LAS RECOMENDACIONES DE LOS INFORMES DE SERVICIO DE CONTROL POSTERIOR CORRESPONDIENTE AL MES DE SETIEMBRE-2025.</w:t>
            </w:r>
          </w:p>
        </w:tc>
      </w:tr>
      <w:tr w:rsidR="00256604" w:rsidRPr="00256604" w:rsidTr="008D68C7">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56604" w:rsidRPr="00256604" w:rsidRDefault="00256604" w:rsidP="008D68C7">
            <w:pPr>
              <w:rPr>
                <w:rFonts w:ascii="Agency FB" w:hAnsi="Agency FB" w:cs="Calibri"/>
                <w:b/>
                <w:bCs/>
                <w:color w:val="000000"/>
                <w:lang w:val="es-PE" w:eastAsia="es-PE"/>
              </w:rPr>
            </w:pPr>
            <w:r w:rsidRPr="00256604">
              <w:rPr>
                <w:rFonts w:ascii="Agency FB" w:hAnsi="Agency FB" w:cs="Calibri"/>
                <w:b/>
                <w:bCs/>
                <w:color w:val="000000"/>
                <w:lang w:eastAsia="es-PE"/>
              </w:rPr>
              <w:t>ITEM</w:t>
            </w:r>
          </w:p>
        </w:tc>
        <w:tc>
          <w:tcPr>
            <w:tcW w:w="1200" w:type="dxa"/>
            <w:tcBorders>
              <w:top w:val="nil"/>
              <w:left w:val="nil"/>
              <w:bottom w:val="single" w:sz="8" w:space="0" w:color="auto"/>
              <w:right w:val="single" w:sz="8" w:space="0" w:color="auto"/>
            </w:tcBorders>
            <w:shd w:val="clear" w:color="auto" w:fill="auto"/>
            <w:noWrap/>
            <w:vAlign w:val="center"/>
            <w:hideMark/>
          </w:tcPr>
          <w:p w:rsidR="00256604" w:rsidRPr="00256604" w:rsidRDefault="00256604" w:rsidP="008D68C7">
            <w:pPr>
              <w:rPr>
                <w:rFonts w:ascii="Agency FB" w:hAnsi="Agency FB" w:cs="Calibri"/>
                <w:b/>
                <w:bCs/>
                <w:color w:val="000000"/>
                <w:lang w:val="es-PE" w:eastAsia="es-PE"/>
              </w:rPr>
            </w:pPr>
            <w:r w:rsidRPr="00256604">
              <w:rPr>
                <w:rFonts w:ascii="Agency FB" w:hAnsi="Agency FB" w:cs="Calibri"/>
                <w:b/>
                <w:bCs/>
                <w:color w:val="000000"/>
                <w:lang w:eastAsia="es-PE"/>
              </w:rPr>
              <w:t>N° DE INFORME</w:t>
            </w:r>
          </w:p>
        </w:tc>
        <w:tc>
          <w:tcPr>
            <w:tcW w:w="1740" w:type="dxa"/>
            <w:tcBorders>
              <w:top w:val="nil"/>
              <w:left w:val="nil"/>
              <w:bottom w:val="single" w:sz="8" w:space="0" w:color="auto"/>
              <w:right w:val="single" w:sz="8" w:space="0" w:color="auto"/>
            </w:tcBorders>
            <w:shd w:val="clear" w:color="auto" w:fill="auto"/>
            <w:noWrap/>
            <w:vAlign w:val="center"/>
            <w:hideMark/>
          </w:tcPr>
          <w:p w:rsidR="00256604" w:rsidRPr="00256604" w:rsidRDefault="00256604" w:rsidP="008D68C7">
            <w:pPr>
              <w:rPr>
                <w:rFonts w:ascii="Agency FB" w:hAnsi="Agency FB" w:cs="Calibri"/>
                <w:b/>
                <w:bCs/>
                <w:color w:val="000000"/>
                <w:lang w:val="es-PE" w:eastAsia="es-PE"/>
              </w:rPr>
            </w:pPr>
            <w:r w:rsidRPr="00256604">
              <w:rPr>
                <w:rFonts w:ascii="Agency FB" w:hAnsi="Agency FB" w:cs="Calibri"/>
                <w:b/>
                <w:bCs/>
                <w:color w:val="000000"/>
                <w:lang w:eastAsia="es-PE"/>
              </w:rPr>
              <w:t>DESCRIPCION DEL INFORME</w:t>
            </w:r>
          </w:p>
        </w:tc>
        <w:tc>
          <w:tcPr>
            <w:tcW w:w="4998" w:type="dxa"/>
            <w:tcBorders>
              <w:top w:val="nil"/>
              <w:left w:val="nil"/>
              <w:bottom w:val="single" w:sz="8" w:space="0" w:color="auto"/>
              <w:right w:val="single" w:sz="8" w:space="0" w:color="auto"/>
            </w:tcBorders>
            <w:shd w:val="clear" w:color="auto" w:fill="auto"/>
            <w:noWrap/>
            <w:vAlign w:val="center"/>
            <w:hideMark/>
          </w:tcPr>
          <w:p w:rsidR="00256604" w:rsidRPr="00256604" w:rsidRDefault="00256604" w:rsidP="008D68C7">
            <w:pPr>
              <w:rPr>
                <w:rFonts w:ascii="Agency FB" w:hAnsi="Agency FB" w:cs="Calibri"/>
                <w:b/>
                <w:bCs/>
                <w:color w:val="000000"/>
                <w:lang w:val="es-PE" w:eastAsia="es-PE"/>
              </w:rPr>
            </w:pPr>
            <w:r w:rsidRPr="00256604">
              <w:rPr>
                <w:rFonts w:ascii="Agency FB" w:hAnsi="Agency FB" w:cs="Calibri"/>
                <w:b/>
                <w:bCs/>
                <w:color w:val="000000"/>
                <w:lang w:eastAsia="es-PE"/>
              </w:rPr>
              <w:t>ACCIONES ADOPTADAS</w:t>
            </w:r>
          </w:p>
        </w:tc>
      </w:tr>
      <w:tr w:rsidR="00256604" w:rsidRPr="00256604" w:rsidTr="008D68C7">
        <w:trPr>
          <w:trHeight w:val="1590"/>
        </w:trPr>
        <w:tc>
          <w:tcPr>
            <w:tcW w:w="567" w:type="dxa"/>
            <w:tcBorders>
              <w:top w:val="nil"/>
              <w:left w:val="single" w:sz="8" w:space="0" w:color="auto"/>
              <w:bottom w:val="single" w:sz="8" w:space="0" w:color="auto"/>
              <w:right w:val="nil"/>
            </w:tcBorders>
            <w:shd w:val="clear" w:color="auto" w:fill="auto"/>
            <w:noWrap/>
            <w:vAlign w:val="center"/>
            <w:hideMark/>
          </w:tcPr>
          <w:p w:rsidR="00256604" w:rsidRPr="00256604" w:rsidRDefault="00256604" w:rsidP="008D68C7">
            <w:pPr>
              <w:jc w:val="right"/>
              <w:rPr>
                <w:rFonts w:ascii="Agency FB" w:hAnsi="Agency FB" w:cs="Calibri"/>
                <w:color w:val="000000"/>
                <w:lang w:val="es-PE" w:eastAsia="es-PE"/>
              </w:rPr>
            </w:pPr>
            <w:r w:rsidRPr="00256604">
              <w:rPr>
                <w:rFonts w:ascii="Agency FB" w:hAnsi="Agency FB" w:cs="Calibri"/>
                <w:color w:val="000000"/>
                <w:lang w:eastAsia="es-PE"/>
              </w:rPr>
              <w:t>1</w:t>
            </w:r>
          </w:p>
        </w:tc>
        <w:tc>
          <w:tcPr>
            <w:tcW w:w="1200" w:type="dxa"/>
            <w:tcBorders>
              <w:top w:val="nil"/>
              <w:left w:val="nil"/>
              <w:bottom w:val="single" w:sz="8" w:space="0" w:color="auto"/>
              <w:right w:val="single" w:sz="8" w:space="0" w:color="auto"/>
            </w:tcBorders>
            <w:shd w:val="clear" w:color="auto" w:fill="auto"/>
            <w:vAlign w:val="center"/>
            <w:hideMark/>
          </w:tcPr>
          <w:p w:rsidR="00256604" w:rsidRPr="00256604" w:rsidRDefault="00256604" w:rsidP="008D68C7">
            <w:pPr>
              <w:jc w:val="both"/>
              <w:rPr>
                <w:rFonts w:ascii="Agency FB" w:hAnsi="Agency FB" w:cs="Calibri"/>
                <w:color w:val="000000"/>
                <w:lang w:val="es-PE" w:eastAsia="es-PE"/>
              </w:rPr>
            </w:pPr>
            <w:r w:rsidRPr="00256604">
              <w:rPr>
                <w:rFonts w:ascii="Agency FB" w:hAnsi="Agency FB" w:cs="Calibri"/>
                <w:color w:val="000000"/>
                <w:lang w:eastAsia="es-PE"/>
              </w:rPr>
              <w:t>Informe de acción de oficio posterior N° 060-2024-721-ADP</w:t>
            </w:r>
          </w:p>
        </w:tc>
        <w:tc>
          <w:tcPr>
            <w:tcW w:w="1740" w:type="dxa"/>
            <w:tcBorders>
              <w:top w:val="nil"/>
              <w:left w:val="nil"/>
              <w:bottom w:val="single" w:sz="8" w:space="0" w:color="auto"/>
              <w:right w:val="single" w:sz="8" w:space="0" w:color="auto"/>
            </w:tcBorders>
            <w:shd w:val="clear" w:color="auto" w:fill="auto"/>
            <w:vAlign w:val="center"/>
            <w:hideMark/>
          </w:tcPr>
          <w:p w:rsidR="00256604" w:rsidRPr="00256604" w:rsidRDefault="00256604" w:rsidP="008D68C7">
            <w:pPr>
              <w:jc w:val="both"/>
              <w:rPr>
                <w:rFonts w:ascii="Agency FB" w:hAnsi="Agency FB" w:cs="Calibri"/>
                <w:color w:val="000000"/>
                <w:lang w:val="es-PE" w:eastAsia="es-PE"/>
              </w:rPr>
            </w:pPr>
            <w:r w:rsidRPr="00256604">
              <w:rPr>
                <w:rFonts w:ascii="Agency FB" w:hAnsi="Agency FB" w:cs="Calibri"/>
                <w:color w:val="000000"/>
                <w:lang w:eastAsia="es-PE"/>
              </w:rPr>
              <w:t>Implementación de Acciones preventivas y correctivas respecto a las situaciones adversas identificadas en el informe de visita de control N</w:t>
            </w:r>
            <w:r w:rsidRPr="00256604">
              <w:rPr>
                <w:rFonts w:ascii="Agency FB" w:hAnsi="Agency FB" w:cs="Calibri"/>
                <w:b/>
                <w:color w:val="000000"/>
                <w:lang w:eastAsia="es-PE"/>
              </w:rPr>
              <w:t>° 011-2024-DREH/OCI</w:t>
            </w:r>
          </w:p>
        </w:tc>
        <w:tc>
          <w:tcPr>
            <w:tcW w:w="4998" w:type="dxa"/>
            <w:tcBorders>
              <w:top w:val="nil"/>
              <w:left w:val="nil"/>
              <w:bottom w:val="single" w:sz="8" w:space="0" w:color="auto"/>
              <w:right w:val="single" w:sz="8" w:space="0" w:color="auto"/>
            </w:tcBorders>
            <w:shd w:val="clear" w:color="auto" w:fill="auto"/>
            <w:noWrap/>
            <w:vAlign w:val="center"/>
            <w:hideMark/>
          </w:tcPr>
          <w:p w:rsidR="00256604" w:rsidRPr="00256604" w:rsidRDefault="00256604" w:rsidP="008D68C7">
            <w:pPr>
              <w:jc w:val="both"/>
              <w:rPr>
                <w:rFonts w:ascii="Agency FB" w:hAnsi="Agency FB" w:cs="Calibri"/>
                <w:color w:val="000000"/>
                <w:lang w:eastAsia="es-PE"/>
              </w:rPr>
            </w:pPr>
            <w:r w:rsidRPr="00256604">
              <w:rPr>
                <w:rFonts w:ascii="Agency FB" w:hAnsi="Agency FB" w:cs="Calibri"/>
                <w:color w:val="000000"/>
                <w:lang w:eastAsia="es-PE"/>
              </w:rPr>
              <w:t xml:space="preserve"> La acción adoptada fue solicitar al CPPADD, con MEMORANDUM N° 0336-2025/GOB.REG.HVCA/GRDS-DREH-UGEL-ACOB-AD, un Informe detallado sobre el estado actual de las acciones realizadas del incumplimiento de este </w:t>
            </w:r>
            <w:proofErr w:type="spellStart"/>
            <w:r w:rsidRPr="00256604">
              <w:rPr>
                <w:rFonts w:ascii="Agency FB" w:hAnsi="Agency FB" w:cs="Calibri"/>
                <w:color w:val="000000"/>
                <w:lang w:eastAsia="es-PE"/>
              </w:rPr>
              <w:t>Item</w:t>
            </w:r>
            <w:proofErr w:type="spellEnd"/>
            <w:r w:rsidRPr="00256604">
              <w:rPr>
                <w:rFonts w:ascii="Agency FB" w:hAnsi="Agency FB" w:cs="Calibri"/>
                <w:color w:val="000000"/>
                <w:lang w:eastAsia="es-PE"/>
              </w:rPr>
              <w:t>.</w:t>
            </w:r>
          </w:p>
          <w:p w:rsidR="00256604" w:rsidRPr="00256604" w:rsidRDefault="00256604" w:rsidP="00256604">
            <w:pPr>
              <w:pStyle w:val="Prrafodelista"/>
              <w:numPr>
                <w:ilvl w:val="0"/>
                <w:numId w:val="29"/>
              </w:numPr>
              <w:jc w:val="both"/>
              <w:rPr>
                <w:rFonts w:ascii="Agency FB" w:hAnsi="Agency FB" w:cs="Calibri"/>
                <w:color w:val="000000"/>
                <w:lang w:eastAsia="es-PE"/>
              </w:rPr>
            </w:pPr>
            <w:r w:rsidRPr="00256604">
              <w:rPr>
                <w:rFonts w:ascii="Agency FB" w:hAnsi="Agency FB" w:cs="Calibri"/>
                <w:color w:val="000000"/>
                <w:lang w:eastAsia="es-PE"/>
              </w:rPr>
              <w:t xml:space="preserve">El responsable del CPPAD, responde con </w:t>
            </w:r>
            <w:r w:rsidRPr="00256604">
              <w:rPr>
                <w:rFonts w:ascii="Agency FB" w:hAnsi="Agency FB" w:cs="Calibri"/>
                <w:b/>
                <w:color w:val="000000"/>
                <w:lang w:eastAsia="es-PE"/>
              </w:rPr>
              <w:t xml:space="preserve">INFORME N° 20-2025-DREH-UGEL-A-CPPADD, </w:t>
            </w:r>
            <w:r w:rsidRPr="00256604">
              <w:rPr>
                <w:rFonts w:ascii="Agency FB" w:hAnsi="Agency FB" w:cs="Calibri"/>
                <w:color w:val="000000"/>
                <w:lang w:eastAsia="es-PE"/>
              </w:rPr>
              <w:t xml:space="preserve">que la prescripción para el inicio del PAD opera a los tres 3 años calendario de haberse cometido la falta y/o al año, según sea el caso y que esta se encuentra dentro del plazo para responder de acuerdo a Ley.      </w:t>
            </w:r>
          </w:p>
        </w:tc>
      </w:tr>
      <w:tr w:rsidR="00256604" w:rsidRPr="00256604" w:rsidTr="008D68C7">
        <w:trPr>
          <w:trHeight w:val="1905"/>
        </w:trPr>
        <w:tc>
          <w:tcPr>
            <w:tcW w:w="567" w:type="dxa"/>
            <w:tcBorders>
              <w:top w:val="nil"/>
              <w:left w:val="single" w:sz="8" w:space="0" w:color="auto"/>
              <w:bottom w:val="single" w:sz="8" w:space="0" w:color="auto"/>
              <w:right w:val="nil"/>
            </w:tcBorders>
            <w:shd w:val="clear" w:color="auto" w:fill="auto"/>
            <w:noWrap/>
            <w:vAlign w:val="center"/>
            <w:hideMark/>
          </w:tcPr>
          <w:p w:rsidR="00256604" w:rsidRPr="00256604" w:rsidRDefault="00256604" w:rsidP="008D68C7">
            <w:pPr>
              <w:jc w:val="right"/>
              <w:rPr>
                <w:rFonts w:ascii="Agency FB" w:hAnsi="Agency FB" w:cs="Calibri"/>
                <w:color w:val="000000"/>
                <w:lang w:val="es-PE" w:eastAsia="es-PE"/>
              </w:rPr>
            </w:pPr>
            <w:r w:rsidRPr="00256604">
              <w:rPr>
                <w:rFonts w:ascii="Agency FB" w:hAnsi="Agency FB" w:cs="Calibri"/>
                <w:color w:val="000000"/>
                <w:lang w:eastAsia="es-PE"/>
              </w:rPr>
              <w:lastRenderedPageBreak/>
              <w:t>2</w:t>
            </w:r>
          </w:p>
        </w:tc>
        <w:tc>
          <w:tcPr>
            <w:tcW w:w="1200" w:type="dxa"/>
            <w:tcBorders>
              <w:top w:val="nil"/>
              <w:left w:val="nil"/>
              <w:bottom w:val="single" w:sz="8" w:space="0" w:color="auto"/>
              <w:right w:val="single" w:sz="8" w:space="0" w:color="auto"/>
            </w:tcBorders>
            <w:shd w:val="clear" w:color="auto" w:fill="auto"/>
            <w:vAlign w:val="center"/>
            <w:hideMark/>
          </w:tcPr>
          <w:p w:rsidR="00256604" w:rsidRPr="00256604" w:rsidRDefault="00256604" w:rsidP="008D68C7">
            <w:pPr>
              <w:jc w:val="both"/>
              <w:rPr>
                <w:rFonts w:ascii="Agency FB" w:hAnsi="Agency FB" w:cs="Calibri"/>
                <w:color w:val="000000"/>
                <w:lang w:val="es-PE" w:eastAsia="es-PE"/>
              </w:rPr>
            </w:pPr>
            <w:r w:rsidRPr="00256604">
              <w:rPr>
                <w:rFonts w:ascii="Agency FB" w:hAnsi="Agency FB" w:cs="Calibri"/>
                <w:color w:val="000000"/>
                <w:lang w:eastAsia="es-PE"/>
              </w:rPr>
              <w:t xml:space="preserve">Informe de acción de oficio posterior </w:t>
            </w:r>
            <w:r w:rsidRPr="00256604">
              <w:rPr>
                <w:rFonts w:ascii="Agency FB" w:hAnsi="Agency FB" w:cs="Calibri"/>
                <w:b/>
                <w:color w:val="000000"/>
                <w:lang w:eastAsia="es-PE"/>
              </w:rPr>
              <w:t>N° 015-2025-2-721-AOP</w:t>
            </w:r>
          </w:p>
        </w:tc>
        <w:tc>
          <w:tcPr>
            <w:tcW w:w="1740" w:type="dxa"/>
            <w:tcBorders>
              <w:top w:val="nil"/>
              <w:left w:val="nil"/>
              <w:bottom w:val="single" w:sz="8" w:space="0" w:color="auto"/>
              <w:right w:val="single" w:sz="8" w:space="0" w:color="auto"/>
            </w:tcBorders>
            <w:shd w:val="clear" w:color="auto" w:fill="auto"/>
            <w:vAlign w:val="center"/>
            <w:hideMark/>
          </w:tcPr>
          <w:p w:rsidR="00256604" w:rsidRPr="00256604" w:rsidRDefault="00256604" w:rsidP="008D68C7">
            <w:pPr>
              <w:jc w:val="both"/>
              <w:rPr>
                <w:rFonts w:ascii="Agency FB" w:hAnsi="Agency FB" w:cs="Calibri"/>
                <w:color w:val="000000"/>
                <w:lang w:val="es-PE" w:eastAsia="es-PE"/>
              </w:rPr>
            </w:pPr>
            <w:r w:rsidRPr="00256604">
              <w:rPr>
                <w:rFonts w:ascii="Agency FB" w:hAnsi="Agency FB" w:cs="Calibri"/>
                <w:color w:val="000000"/>
                <w:lang w:eastAsia="es-PE"/>
              </w:rPr>
              <w:t>Pago de aportaciones a ESSALUD-2025</w:t>
            </w:r>
          </w:p>
        </w:tc>
        <w:tc>
          <w:tcPr>
            <w:tcW w:w="4998" w:type="dxa"/>
            <w:tcBorders>
              <w:top w:val="nil"/>
              <w:left w:val="nil"/>
              <w:bottom w:val="single" w:sz="8" w:space="0" w:color="auto"/>
              <w:right w:val="single" w:sz="8" w:space="0" w:color="auto"/>
            </w:tcBorders>
            <w:shd w:val="clear" w:color="auto" w:fill="auto"/>
            <w:noWrap/>
            <w:vAlign w:val="center"/>
            <w:hideMark/>
          </w:tcPr>
          <w:p w:rsidR="00256604" w:rsidRPr="00256604" w:rsidRDefault="00256604" w:rsidP="008D68C7">
            <w:pPr>
              <w:jc w:val="both"/>
              <w:rPr>
                <w:rFonts w:ascii="Agency FB" w:hAnsi="Agency FB" w:cs="Calibri"/>
                <w:color w:val="000000"/>
                <w:lang w:eastAsia="es-PE"/>
              </w:rPr>
            </w:pPr>
            <w:r w:rsidRPr="00256604">
              <w:rPr>
                <w:rFonts w:ascii="Agency FB" w:hAnsi="Agency FB" w:cs="Calibri"/>
                <w:color w:val="000000"/>
                <w:lang w:eastAsia="es-PE"/>
              </w:rPr>
              <w:t xml:space="preserve"> La acción adoptada fue solicitar al CPPADD, con MEMORANDUM N° 0337-2025/GOB.REG.HVCA/GRDS-DREH-UGEL-ACOB-AD, un Informe detallado sobre el estado actual de las acciones realizadas del incumplimiento de este </w:t>
            </w:r>
            <w:proofErr w:type="spellStart"/>
            <w:r w:rsidRPr="00256604">
              <w:rPr>
                <w:rFonts w:ascii="Agency FB" w:hAnsi="Agency FB" w:cs="Calibri"/>
                <w:color w:val="000000"/>
                <w:lang w:eastAsia="es-PE"/>
              </w:rPr>
              <w:t>Item</w:t>
            </w:r>
            <w:proofErr w:type="spellEnd"/>
            <w:r w:rsidRPr="00256604">
              <w:rPr>
                <w:rFonts w:ascii="Agency FB" w:hAnsi="Agency FB" w:cs="Calibri"/>
                <w:color w:val="000000"/>
                <w:lang w:eastAsia="es-PE"/>
              </w:rPr>
              <w:t>.</w:t>
            </w:r>
          </w:p>
          <w:p w:rsidR="00256604" w:rsidRPr="00256604" w:rsidRDefault="00256604" w:rsidP="008D68C7">
            <w:pPr>
              <w:jc w:val="both"/>
              <w:rPr>
                <w:rFonts w:ascii="Agency FB" w:hAnsi="Agency FB" w:cs="Calibri"/>
                <w:color w:val="000000"/>
                <w:lang w:val="es-PE" w:eastAsia="es-PE"/>
              </w:rPr>
            </w:pPr>
            <w:r w:rsidRPr="00256604">
              <w:rPr>
                <w:rFonts w:ascii="Agency FB" w:hAnsi="Agency FB" w:cs="Calibri"/>
                <w:color w:val="000000"/>
                <w:lang w:eastAsia="es-PE"/>
              </w:rPr>
              <w:t xml:space="preserve">El responsable del CPPAD, responde con </w:t>
            </w:r>
            <w:r w:rsidRPr="00256604">
              <w:rPr>
                <w:rFonts w:ascii="Agency FB" w:hAnsi="Agency FB" w:cs="Calibri"/>
                <w:b/>
                <w:color w:val="000000"/>
                <w:lang w:eastAsia="es-PE"/>
              </w:rPr>
              <w:t xml:space="preserve">INFORME N° 19-2025-DREH-UGEL-A-CPPADD, </w:t>
            </w:r>
            <w:r w:rsidRPr="00256604">
              <w:rPr>
                <w:rFonts w:ascii="Agency FB" w:hAnsi="Agency FB" w:cs="Calibri"/>
                <w:color w:val="000000"/>
                <w:lang w:eastAsia="es-PE"/>
              </w:rPr>
              <w:t xml:space="preserve">que la prescripción para el inicio del PAD opera a los tres 3 años calendario de haberse cometido la falta y/o al año, según sea el caso y que esta se encuentra dentro del plazo para responder de acuerdo a Ley.      </w:t>
            </w:r>
          </w:p>
        </w:tc>
      </w:tr>
    </w:tbl>
    <w:p w:rsidR="00256604" w:rsidRPr="00256604" w:rsidRDefault="00256604" w:rsidP="00256604">
      <w:pPr>
        <w:autoSpaceDE w:val="0"/>
        <w:autoSpaceDN w:val="0"/>
        <w:adjustRightInd w:val="0"/>
        <w:jc w:val="both"/>
        <w:rPr>
          <w:rFonts w:ascii="Agency FB" w:hAnsi="Agency FB" w:cstheme="majorHAnsi"/>
          <w:b/>
        </w:rPr>
      </w:pPr>
    </w:p>
    <w:p w:rsidR="00256604" w:rsidRPr="00256604" w:rsidRDefault="00256604" w:rsidP="00256604">
      <w:pPr>
        <w:autoSpaceDE w:val="0"/>
        <w:autoSpaceDN w:val="0"/>
        <w:adjustRightInd w:val="0"/>
        <w:jc w:val="both"/>
        <w:rPr>
          <w:rFonts w:ascii="Agency FB" w:hAnsi="Agency FB" w:cstheme="majorHAnsi"/>
          <w:b/>
        </w:rPr>
      </w:pPr>
    </w:p>
    <w:p w:rsidR="00256604" w:rsidRPr="00256604" w:rsidRDefault="00256604" w:rsidP="00256604">
      <w:pPr>
        <w:pStyle w:val="NormalWeb"/>
        <w:spacing w:before="0" w:beforeAutospacing="0"/>
        <w:jc w:val="both"/>
        <w:rPr>
          <w:rFonts w:ascii="Agency FB" w:hAnsi="Agency FB" w:cstheme="majorHAnsi"/>
          <w:b/>
        </w:rPr>
      </w:pPr>
      <w:r w:rsidRPr="00256604">
        <w:rPr>
          <w:rFonts w:ascii="Agency FB" w:hAnsi="Agency FB" w:cstheme="majorHAnsi"/>
          <w:b/>
        </w:rPr>
        <w:t xml:space="preserve">CONCLUSIONES: </w:t>
      </w:r>
    </w:p>
    <w:p w:rsidR="00256604" w:rsidRPr="00256604" w:rsidRDefault="00256604" w:rsidP="00256604">
      <w:pPr>
        <w:pStyle w:val="Prrafodelista"/>
        <w:numPr>
          <w:ilvl w:val="0"/>
          <w:numId w:val="18"/>
        </w:numPr>
        <w:spacing w:before="100" w:beforeAutospacing="1" w:after="100" w:afterAutospacing="1" w:line="240" w:lineRule="auto"/>
        <w:jc w:val="both"/>
        <w:rPr>
          <w:rFonts w:ascii="Agency FB" w:hAnsi="Agency FB" w:cstheme="majorHAnsi"/>
          <w:sz w:val="24"/>
          <w:szCs w:val="24"/>
          <w:lang w:eastAsia="es-PE"/>
        </w:rPr>
      </w:pPr>
      <w:r w:rsidRPr="00256604">
        <w:rPr>
          <w:rFonts w:ascii="Agency FB" w:hAnsi="Agency FB" w:cstheme="majorHAnsi"/>
          <w:sz w:val="24"/>
          <w:szCs w:val="24"/>
        </w:rPr>
        <w:t>La UGEL Acobamba, para contribuir y mejorar la gestión institucional, se está dando respuesta concreta y dentro del marco normativo las acciones adoptadas frente a las recomendaciones realizadas por el Órgano de Control Institucional de la DREH como parte de su función y para tal se remite los medios de prueba</w:t>
      </w:r>
    </w:p>
    <w:p w:rsidR="00256604" w:rsidRPr="00256604" w:rsidRDefault="00256604" w:rsidP="00256604">
      <w:pPr>
        <w:pStyle w:val="Prrafodelista"/>
        <w:numPr>
          <w:ilvl w:val="0"/>
          <w:numId w:val="18"/>
        </w:numPr>
        <w:spacing w:before="100" w:beforeAutospacing="1" w:after="100" w:afterAutospacing="1" w:line="240" w:lineRule="auto"/>
        <w:jc w:val="both"/>
        <w:rPr>
          <w:rFonts w:ascii="Agency FB" w:hAnsi="Agency FB" w:cstheme="majorHAnsi"/>
          <w:sz w:val="24"/>
          <w:szCs w:val="24"/>
        </w:rPr>
      </w:pPr>
      <w:r w:rsidRPr="00256604">
        <w:rPr>
          <w:rFonts w:ascii="Agency FB" w:hAnsi="Agency FB" w:cstheme="majorHAnsi"/>
          <w:sz w:val="24"/>
          <w:szCs w:val="24"/>
        </w:rPr>
        <w:t xml:space="preserve">En cumplimiento a la información solicitada por el Órgano de Control Institucional de la DREH, la Unidad de Gestión Educativa Local de Acobamba cumple en remitir las informaciones sobre las observaciones de acuerdo al Anexo 1 </w:t>
      </w:r>
    </w:p>
    <w:p w:rsidR="00256604" w:rsidRPr="00256604" w:rsidRDefault="00256604" w:rsidP="00256604">
      <w:pPr>
        <w:spacing w:before="100" w:beforeAutospacing="1" w:after="100" w:afterAutospacing="1"/>
        <w:jc w:val="both"/>
        <w:rPr>
          <w:rFonts w:ascii="Agency FB" w:hAnsi="Agency FB" w:cstheme="majorHAnsi"/>
          <w:lang w:eastAsia="es-PE"/>
        </w:rPr>
      </w:pPr>
      <w:r>
        <w:rPr>
          <w:rFonts w:ascii="Agency FB" w:hAnsi="Agency FB" w:cstheme="majorHAnsi"/>
        </w:rPr>
        <w:t xml:space="preserve">               </w:t>
      </w:r>
      <w:r w:rsidRPr="00256604">
        <w:rPr>
          <w:rFonts w:ascii="Agency FB" w:hAnsi="Agency FB" w:cstheme="majorHAnsi"/>
        </w:rPr>
        <w:t>La UGEL Acobamba reafirma su compromiso con la mejora continua en la Gestión Pública, quedamos comprometidos a trabajar de manera coordinada con el Órgano de Control Institucional de la DREH para lograr una gestión pública transparente, eficiente y efectiva.</w:t>
      </w:r>
    </w:p>
    <w:p w:rsidR="00256604" w:rsidRPr="00256604" w:rsidRDefault="00256604" w:rsidP="00256604">
      <w:pPr>
        <w:spacing w:before="100" w:beforeAutospacing="1" w:after="100" w:afterAutospacing="1"/>
        <w:jc w:val="both"/>
        <w:rPr>
          <w:rFonts w:ascii="Agency FB" w:hAnsi="Agency FB" w:cstheme="majorHAnsi"/>
        </w:rPr>
      </w:pPr>
      <w:r w:rsidRPr="00256604">
        <w:rPr>
          <w:rFonts w:ascii="Agency FB" w:hAnsi="Agency FB" w:cstheme="majorHAnsi"/>
        </w:rPr>
        <w:t xml:space="preserve">        </w:t>
      </w:r>
      <w:r>
        <w:rPr>
          <w:rFonts w:ascii="Agency FB" w:hAnsi="Agency FB" w:cstheme="majorHAnsi"/>
        </w:rPr>
        <w:t xml:space="preserve">  </w:t>
      </w:r>
      <w:r w:rsidRPr="00256604">
        <w:rPr>
          <w:rFonts w:ascii="Agency FB" w:hAnsi="Agency FB" w:cstheme="majorHAnsi"/>
        </w:rPr>
        <w:t xml:space="preserve">       Es cuanto informo para que, mediante su despacho se remita a la DREH-OCI la información solicitada para los fines que vean por conveniente.</w:t>
      </w:r>
    </w:p>
    <w:p w:rsidR="007B1185" w:rsidRPr="00256604" w:rsidRDefault="00692D86" w:rsidP="00692D86">
      <w:pPr>
        <w:jc w:val="both"/>
        <w:rPr>
          <w:rFonts w:ascii="Agency FB" w:hAnsi="Agency FB"/>
          <w:b/>
        </w:rPr>
      </w:pPr>
      <w:r w:rsidRPr="00256604">
        <w:rPr>
          <w:rFonts w:ascii="Agency FB" w:hAnsi="Agency FB"/>
          <w:b/>
        </w:rPr>
        <w:t xml:space="preserve">        </w:t>
      </w:r>
      <w:r w:rsidR="00526ADA" w:rsidRPr="00256604">
        <w:rPr>
          <w:rFonts w:ascii="Agency FB" w:hAnsi="Agency FB"/>
          <w:b/>
        </w:rPr>
        <w:t xml:space="preserve">                               </w:t>
      </w:r>
      <w:r w:rsidRPr="00256604">
        <w:rPr>
          <w:rFonts w:ascii="Agency FB" w:hAnsi="Agency FB"/>
          <w:b/>
        </w:rPr>
        <w:t xml:space="preserve">                           </w:t>
      </w:r>
    </w:p>
    <w:p w:rsidR="00692D86" w:rsidRPr="00256604" w:rsidRDefault="00692D86" w:rsidP="007B1185">
      <w:pPr>
        <w:jc w:val="center"/>
        <w:rPr>
          <w:rFonts w:ascii="Agency FB" w:hAnsi="Agency FB"/>
          <w:b/>
        </w:rPr>
      </w:pPr>
      <w:r w:rsidRPr="00256604">
        <w:rPr>
          <w:rFonts w:ascii="Agency FB" w:hAnsi="Agency FB"/>
          <w:b/>
        </w:rPr>
        <w:t>Atentamente;</w:t>
      </w:r>
    </w:p>
    <w:p w:rsidR="00C7735F" w:rsidRPr="00256604" w:rsidRDefault="00C7735F" w:rsidP="00692D86">
      <w:pPr>
        <w:jc w:val="both"/>
        <w:rPr>
          <w:rFonts w:ascii="Agency FB" w:hAnsi="Agency FB" w:cs="Arial"/>
          <w:b/>
          <w:bCs/>
          <w:color w:val="006CA0"/>
          <w:sz w:val="20"/>
          <w:szCs w:val="20"/>
          <w:shd w:val="clear" w:color="auto" w:fill="99CCFF"/>
        </w:rPr>
      </w:pPr>
    </w:p>
    <w:p w:rsidR="001C2FDF" w:rsidRPr="00256604" w:rsidRDefault="001C2FDF" w:rsidP="00692D86">
      <w:pPr>
        <w:jc w:val="both"/>
        <w:rPr>
          <w:rFonts w:ascii="Agency FB" w:hAnsi="Agency FB" w:cs="Arial"/>
          <w:b/>
          <w:bCs/>
          <w:color w:val="006CA0"/>
          <w:sz w:val="20"/>
          <w:szCs w:val="20"/>
          <w:shd w:val="clear" w:color="auto" w:fill="99CCFF"/>
        </w:rPr>
      </w:pPr>
    </w:p>
    <w:p w:rsidR="001C2FDF" w:rsidRPr="00256604" w:rsidRDefault="001C2FDF"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Default="007B1185" w:rsidP="00692D86">
      <w:pPr>
        <w:jc w:val="both"/>
        <w:rPr>
          <w:rFonts w:ascii="Arial" w:hAnsi="Arial" w:cs="Arial"/>
          <w:b/>
          <w:bCs/>
          <w:color w:val="006CA0"/>
          <w:sz w:val="20"/>
          <w:szCs w:val="20"/>
          <w:shd w:val="clear" w:color="auto" w:fill="99CCFF"/>
        </w:rPr>
      </w:pPr>
    </w:p>
    <w:p w:rsidR="00FB78A1" w:rsidRDefault="00FB78A1" w:rsidP="00692D86">
      <w:pPr>
        <w:jc w:val="both"/>
        <w:rPr>
          <w:rFonts w:ascii="Arial" w:hAnsi="Arial" w:cs="Arial"/>
          <w:b/>
          <w:bCs/>
          <w:color w:val="006CA0"/>
          <w:sz w:val="20"/>
          <w:szCs w:val="20"/>
          <w:shd w:val="clear" w:color="auto" w:fill="99CCFF"/>
        </w:rPr>
      </w:pPr>
    </w:p>
    <w:p w:rsidR="00FB78A1" w:rsidRPr="00256604" w:rsidRDefault="00FB78A1"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DE7035" w:rsidRPr="00256604" w:rsidRDefault="00DE7035" w:rsidP="00692D86">
      <w:pPr>
        <w:jc w:val="both"/>
        <w:rPr>
          <w:rFonts w:ascii="Agency FB" w:hAnsi="Agency FB" w:cs="Arial"/>
          <w:b/>
          <w:bCs/>
          <w:color w:val="006CA0"/>
          <w:sz w:val="20"/>
          <w:szCs w:val="20"/>
          <w:shd w:val="clear" w:color="auto" w:fill="99CCFF"/>
        </w:rPr>
      </w:pPr>
    </w:p>
    <w:p w:rsidR="00DE7035" w:rsidRPr="00256604" w:rsidRDefault="00DE703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FA1EF8" w:rsidRPr="00256604" w:rsidRDefault="00FA1EF8" w:rsidP="00135467">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B26D83" w:rsidRPr="00256604" w:rsidTr="00004DA7">
        <w:tc>
          <w:tcPr>
            <w:tcW w:w="1129" w:type="dxa"/>
          </w:tcPr>
          <w:p w:rsidR="00B26D83" w:rsidRPr="00256604" w:rsidRDefault="00B26D83" w:rsidP="00004DA7">
            <w:pPr>
              <w:spacing w:line="259" w:lineRule="auto"/>
              <w:rPr>
                <w:rFonts w:ascii="Agency FB" w:hAnsi="Agency FB" w:cs="Arial"/>
                <w:b/>
                <w:color w:val="000000" w:themeColor="text1"/>
                <w:sz w:val="16"/>
                <w:szCs w:val="16"/>
              </w:rPr>
            </w:pPr>
            <w:r w:rsidRPr="00256604">
              <w:rPr>
                <w:rFonts w:ascii="Agency FB" w:hAnsi="Agency FB" w:cs="Arial"/>
                <w:b/>
                <w:color w:val="000000" w:themeColor="text1"/>
                <w:sz w:val="16"/>
                <w:szCs w:val="16"/>
              </w:rPr>
              <w:t xml:space="preserve">Reg. Documento: </w:t>
            </w:r>
          </w:p>
        </w:tc>
        <w:tc>
          <w:tcPr>
            <w:tcW w:w="851" w:type="dxa"/>
          </w:tcPr>
          <w:p w:rsidR="00B26D83" w:rsidRPr="00256604" w:rsidRDefault="00B26D83" w:rsidP="00004DA7">
            <w:pPr>
              <w:spacing w:line="259" w:lineRule="auto"/>
              <w:rPr>
                <w:rFonts w:ascii="Agency FB" w:hAnsi="Agency FB" w:cs="Arial"/>
                <w:b/>
                <w:color w:val="000000" w:themeColor="text1"/>
                <w:sz w:val="16"/>
                <w:szCs w:val="16"/>
              </w:rPr>
            </w:pPr>
            <w:r w:rsidRPr="00256604">
              <w:rPr>
                <w:rFonts w:ascii="Agency FB" w:hAnsi="Agency FB" w:cs="Arial"/>
                <w:b/>
                <w:color w:val="000000" w:themeColor="text1"/>
                <w:sz w:val="16"/>
                <w:szCs w:val="16"/>
              </w:rPr>
              <w:t>03</w:t>
            </w:r>
            <w:r w:rsidR="00FB78A1">
              <w:rPr>
                <w:rFonts w:ascii="Agency FB" w:hAnsi="Agency FB" w:cs="Arial"/>
                <w:b/>
                <w:color w:val="000000" w:themeColor="text1"/>
                <w:sz w:val="16"/>
                <w:szCs w:val="16"/>
              </w:rPr>
              <w:t>919605</w:t>
            </w:r>
          </w:p>
        </w:tc>
      </w:tr>
      <w:tr w:rsidR="00B26D83" w:rsidRPr="00256604" w:rsidTr="00004DA7">
        <w:tc>
          <w:tcPr>
            <w:tcW w:w="1129" w:type="dxa"/>
          </w:tcPr>
          <w:p w:rsidR="00B26D83" w:rsidRPr="00256604" w:rsidRDefault="00B26D83" w:rsidP="00004DA7">
            <w:pPr>
              <w:spacing w:line="259" w:lineRule="auto"/>
              <w:rPr>
                <w:rFonts w:ascii="Agency FB" w:hAnsi="Agency FB" w:cs="Arial"/>
                <w:b/>
                <w:color w:val="000000" w:themeColor="text1"/>
                <w:sz w:val="16"/>
                <w:szCs w:val="16"/>
              </w:rPr>
            </w:pPr>
            <w:r w:rsidRPr="00256604">
              <w:rPr>
                <w:rFonts w:ascii="Agency FB" w:hAnsi="Agency FB" w:cs="Arial"/>
                <w:b/>
                <w:color w:val="000000" w:themeColor="text1"/>
                <w:sz w:val="16"/>
                <w:szCs w:val="16"/>
              </w:rPr>
              <w:t>Reg. Expediente:</w:t>
            </w:r>
          </w:p>
        </w:tc>
        <w:tc>
          <w:tcPr>
            <w:tcW w:w="851" w:type="dxa"/>
          </w:tcPr>
          <w:p w:rsidR="00B26D83" w:rsidRPr="00256604" w:rsidRDefault="00B26D83" w:rsidP="00004DA7">
            <w:pPr>
              <w:spacing w:line="259" w:lineRule="auto"/>
              <w:rPr>
                <w:rFonts w:ascii="Agency FB" w:hAnsi="Agency FB" w:cs="Arial"/>
                <w:b/>
                <w:color w:val="000000" w:themeColor="text1"/>
                <w:sz w:val="16"/>
                <w:szCs w:val="16"/>
              </w:rPr>
            </w:pPr>
            <w:r w:rsidRPr="00256604">
              <w:rPr>
                <w:rFonts w:ascii="Agency FB" w:hAnsi="Agency FB" w:cs="Arial"/>
                <w:b/>
                <w:color w:val="000000" w:themeColor="text1"/>
                <w:sz w:val="16"/>
                <w:szCs w:val="16"/>
              </w:rPr>
              <w:t>02</w:t>
            </w:r>
            <w:r w:rsidR="00FB78A1">
              <w:rPr>
                <w:rFonts w:ascii="Agency FB" w:hAnsi="Agency FB" w:cs="Arial"/>
                <w:b/>
                <w:color w:val="000000" w:themeColor="text1"/>
                <w:sz w:val="16"/>
                <w:szCs w:val="16"/>
              </w:rPr>
              <w:t>794479</w:t>
            </w:r>
          </w:p>
        </w:tc>
      </w:tr>
      <w:bookmarkEnd w:id="0"/>
    </w:tbl>
    <w:p w:rsidR="00155F70" w:rsidRPr="00256604" w:rsidRDefault="00155F70" w:rsidP="00BC7D6A">
      <w:pPr>
        <w:jc w:val="both"/>
        <w:rPr>
          <w:rFonts w:ascii="Agency FB" w:hAnsi="Agency FB"/>
        </w:rPr>
      </w:pPr>
    </w:p>
    <w:sectPr w:rsidR="00155F70" w:rsidRPr="00256604"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44" w:rsidRDefault="00575044" w:rsidP="00D572B3">
      <w:r>
        <w:separator/>
      </w:r>
    </w:p>
  </w:endnote>
  <w:endnote w:type="continuationSeparator" w:id="0">
    <w:p w:rsidR="00575044" w:rsidRDefault="00575044"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44" w:rsidRDefault="00575044" w:rsidP="00D572B3">
      <w:r>
        <w:separator/>
      </w:r>
    </w:p>
  </w:footnote>
  <w:footnote w:type="continuationSeparator" w:id="0">
    <w:p w:rsidR="00575044" w:rsidRDefault="00575044"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362E9"/>
    <w:multiLevelType w:val="hybridMultilevel"/>
    <w:tmpl w:val="8840A2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 w15:restartNumberingAfterBreak="0">
    <w:nsid w:val="0D506671"/>
    <w:multiLevelType w:val="hybridMultilevel"/>
    <w:tmpl w:val="850235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2FB4C06"/>
    <w:multiLevelType w:val="hybridMultilevel"/>
    <w:tmpl w:val="770C99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11" w15:restartNumberingAfterBreak="0">
    <w:nsid w:val="1E991B3B"/>
    <w:multiLevelType w:val="hybridMultilevel"/>
    <w:tmpl w:val="CEC4AC10"/>
    <w:lvl w:ilvl="0" w:tplc="280A000B">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2" w15:restartNumberingAfterBreak="0">
    <w:nsid w:val="21AC0766"/>
    <w:multiLevelType w:val="hybridMultilevel"/>
    <w:tmpl w:val="7B2CB5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D3010D"/>
    <w:multiLevelType w:val="hybridMultilevel"/>
    <w:tmpl w:val="08BEC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23"/>
  </w:num>
  <w:num w:numId="2">
    <w:abstractNumId w:val="13"/>
  </w:num>
  <w:num w:numId="3">
    <w:abstractNumId w:val="16"/>
  </w:num>
  <w:num w:numId="4">
    <w:abstractNumId w:val="18"/>
  </w:num>
  <w:num w:numId="5">
    <w:abstractNumId w:val="8"/>
  </w:num>
  <w:num w:numId="6">
    <w:abstractNumId w:val="28"/>
  </w:num>
  <w:num w:numId="7">
    <w:abstractNumId w:val="17"/>
  </w:num>
  <w:num w:numId="8">
    <w:abstractNumId w:val="22"/>
  </w:num>
  <w:num w:numId="9">
    <w:abstractNumId w:val="9"/>
  </w:num>
  <w:num w:numId="10">
    <w:abstractNumId w:val="15"/>
  </w:num>
  <w:num w:numId="11">
    <w:abstractNumId w:val="24"/>
  </w:num>
  <w:num w:numId="12">
    <w:abstractNumId w:val="4"/>
  </w:num>
  <w:num w:numId="13">
    <w:abstractNumId w:val="5"/>
  </w:num>
  <w:num w:numId="14">
    <w:abstractNumId w:val="27"/>
  </w:num>
  <w:num w:numId="15">
    <w:abstractNumId w:val="25"/>
  </w:num>
  <w:num w:numId="16">
    <w:abstractNumId w:val="2"/>
  </w:num>
  <w:num w:numId="17">
    <w:abstractNumId w:val="19"/>
  </w:num>
  <w:num w:numId="18">
    <w:abstractNumId w:val="14"/>
  </w:num>
  <w:num w:numId="19">
    <w:abstractNumId w:val="10"/>
  </w:num>
  <w:num w:numId="20">
    <w:abstractNumId w:val="6"/>
  </w:num>
  <w:num w:numId="21">
    <w:abstractNumId w:val="0"/>
  </w:num>
  <w:num w:numId="22">
    <w:abstractNumId w:val="20"/>
  </w:num>
  <w:num w:numId="23">
    <w:abstractNumId w:val="21"/>
  </w:num>
  <w:num w:numId="24">
    <w:abstractNumId w:val="26"/>
  </w:num>
  <w:num w:numId="25">
    <w:abstractNumId w:val="3"/>
  </w:num>
  <w:num w:numId="26">
    <w:abstractNumId w:val="1"/>
  </w:num>
  <w:num w:numId="27">
    <w:abstractNumId w:val="12"/>
  </w:num>
  <w:num w:numId="28">
    <w:abstractNumId w:val="7"/>
  </w:num>
  <w:num w:numId="2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4499"/>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CF1"/>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1674"/>
    <w:rsid w:val="001438F3"/>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B6C44"/>
    <w:rsid w:val="001C04D8"/>
    <w:rsid w:val="001C1624"/>
    <w:rsid w:val="001C2FDF"/>
    <w:rsid w:val="001C59DD"/>
    <w:rsid w:val="001C6D11"/>
    <w:rsid w:val="001C726B"/>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0163"/>
    <w:rsid w:val="00231D0C"/>
    <w:rsid w:val="002340FC"/>
    <w:rsid w:val="002343F3"/>
    <w:rsid w:val="0023455B"/>
    <w:rsid w:val="00234FE1"/>
    <w:rsid w:val="00241585"/>
    <w:rsid w:val="00246E92"/>
    <w:rsid w:val="00246FB4"/>
    <w:rsid w:val="002473B5"/>
    <w:rsid w:val="00247E07"/>
    <w:rsid w:val="002518F5"/>
    <w:rsid w:val="0025457F"/>
    <w:rsid w:val="00256604"/>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52CC"/>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845"/>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1D1"/>
    <w:rsid w:val="004C420E"/>
    <w:rsid w:val="004C62E6"/>
    <w:rsid w:val="004C6A70"/>
    <w:rsid w:val="004C71B7"/>
    <w:rsid w:val="004D08CF"/>
    <w:rsid w:val="004D1544"/>
    <w:rsid w:val="004D2353"/>
    <w:rsid w:val="004D6CCD"/>
    <w:rsid w:val="004D7A22"/>
    <w:rsid w:val="004E2A9D"/>
    <w:rsid w:val="004E2FDE"/>
    <w:rsid w:val="004E40AC"/>
    <w:rsid w:val="004E4133"/>
    <w:rsid w:val="004E46E3"/>
    <w:rsid w:val="004E60BD"/>
    <w:rsid w:val="004E6D89"/>
    <w:rsid w:val="004F129B"/>
    <w:rsid w:val="004F1FB3"/>
    <w:rsid w:val="004F352C"/>
    <w:rsid w:val="004F4E4A"/>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4823"/>
    <w:rsid w:val="00515F4F"/>
    <w:rsid w:val="00521D42"/>
    <w:rsid w:val="005220FA"/>
    <w:rsid w:val="00522E25"/>
    <w:rsid w:val="005253D4"/>
    <w:rsid w:val="00525B0D"/>
    <w:rsid w:val="00526ADA"/>
    <w:rsid w:val="00526F00"/>
    <w:rsid w:val="005278D0"/>
    <w:rsid w:val="005304A0"/>
    <w:rsid w:val="00530A02"/>
    <w:rsid w:val="00531079"/>
    <w:rsid w:val="00533EE0"/>
    <w:rsid w:val="00537FA8"/>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5044"/>
    <w:rsid w:val="00576268"/>
    <w:rsid w:val="0058182E"/>
    <w:rsid w:val="005836AD"/>
    <w:rsid w:val="005852C1"/>
    <w:rsid w:val="00585DF8"/>
    <w:rsid w:val="00586612"/>
    <w:rsid w:val="00587AEF"/>
    <w:rsid w:val="00597B57"/>
    <w:rsid w:val="005A03AE"/>
    <w:rsid w:val="005A14B8"/>
    <w:rsid w:val="005A309C"/>
    <w:rsid w:val="005A74CF"/>
    <w:rsid w:val="005A7BA8"/>
    <w:rsid w:val="005B172F"/>
    <w:rsid w:val="005B17D9"/>
    <w:rsid w:val="005B5369"/>
    <w:rsid w:val="005C2057"/>
    <w:rsid w:val="005C3834"/>
    <w:rsid w:val="005C48E8"/>
    <w:rsid w:val="005C4CDA"/>
    <w:rsid w:val="005C599F"/>
    <w:rsid w:val="005C79EF"/>
    <w:rsid w:val="005C7DC6"/>
    <w:rsid w:val="005D04F4"/>
    <w:rsid w:val="005D0587"/>
    <w:rsid w:val="005D08EF"/>
    <w:rsid w:val="005D0A1B"/>
    <w:rsid w:val="005D3488"/>
    <w:rsid w:val="005D5FD0"/>
    <w:rsid w:val="005D6563"/>
    <w:rsid w:val="005D6814"/>
    <w:rsid w:val="005D6B45"/>
    <w:rsid w:val="005D7ABA"/>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0683C"/>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2D86"/>
    <w:rsid w:val="00693795"/>
    <w:rsid w:val="00694798"/>
    <w:rsid w:val="00694D61"/>
    <w:rsid w:val="00694E72"/>
    <w:rsid w:val="006969B8"/>
    <w:rsid w:val="0069726E"/>
    <w:rsid w:val="0069729C"/>
    <w:rsid w:val="006A08AE"/>
    <w:rsid w:val="006A1BC5"/>
    <w:rsid w:val="006A2230"/>
    <w:rsid w:val="006A2956"/>
    <w:rsid w:val="006A2DDA"/>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1185"/>
    <w:rsid w:val="007B135F"/>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3A37"/>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0DE0"/>
    <w:rsid w:val="008C191F"/>
    <w:rsid w:val="008C2581"/>
    <w:rsid w:val="008C337D"/>
    <w:rsid w:val="008C3493"/>
    <w:rsid w:val="008C4E37"/>
    <w:rsid w:val="008C6F52"/>
    <w:rsid w:val="008C7DA3"/>
    <w:rsid w:val="008D0318"/>
    <w:rsid w:val="008D0981"/>
    <w:rsid w:val="008D2D2A"/>
    <w:rsid w:val="008D4D4C"/>
    <w:rsid w:val="008D4FD2"/>
    <w:rsid w:val="008E0AA7"/>
    <w:rsid w:val="008E2831"/>
    <w:rsid w:val="008E3581"/>
    <w:rsid w:val="008E49F2"/>
    <w:rsid w:val="008E4C1D"/>
    <w:rsid w:val="008F0B44"/>
    <w:rsid w:val="008F1521"/>
    <w:rsid w:val="008F2524"/>
    <w:rsid w:val="008F2B0C"/>
    <w:rsid w:val="008F492E"/>
    <w:rsid w:val="008F53B2"/>
    <w:rsid w:val="009016F2"/>
    <w:rsid w:val="00902300"/>
    <w:rsid w:val="00906A5B"/>
    <w:rsid w:val="009073F8"/>
    <w:rsid w:val="009075A5"/>
    <w:rsid w:val="0091178B"/>
    <w:rsid w:val="00913395"/>
    <w:rsid w:val="00913B79"/>
    <w:rsid w:val="009146E7"/>
    <w:rsid w:val="009149B0"/>
    <w:rsid w:val="00915B06"/>
    <w:rsid w:val="00916CE7"/>
    <w:rsid w:val="00921CE4"/>
    <w:rsid w:val="00922BCF"/>
    <w:rsid w:val="00923463"/>
    <w:rsid w:val="009237B9"/>
    <w:rsid w:val="0093136B"/>
    <w:rsid w:val="00932CDD"/>
    <w:rsid w:val="00932DAA"/>
    <w:rsid w:val="00935572"/>
    <w:rsid w:val="00936AE1"/>
    <w:rsid w:val="00936D5E"/>
    <w:rsid w:val="00937BF3"/>
    <w:rsid w:val="00937C5A"/>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8F7"/>
    <w:rsid w:val="00A139A8"/>
    <w:rsid w:val="00A155E2"/>
    <w:rsid w:val="00A15A81"/>
    <w:rsid w:val="00A16C9D"/>
    <w:rsid w:val="00A17E4B"/>
    <w:rsid w:val="00A24326"/>
    <w:rsid w:val="00A24411"/>
    <w:rsid w:val="00A24E2C"/>
    <w:rsid w:val="00A3013B"/>
    <w:rsid w:val="00A30BFC"/>
    <w:rsid w:val="00A3219B"/>
    <w:rsid w:val="00A35D46"/>
    <w:rsid w:val="00A36016"/>
    <w:rsid w:val="00A431C4"/>
    <w:rsid w:val="00A44F03"/>
    <w:rsid w:val="00A45D6D"/>
    <w:rsid w:val="00A46AB9"/>
    <w:rsid w:val="00A47295"/>
    <w:rsid w:val="00A4789A"/>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1803"/>
    <w:rsid w:val="00B935A0"/>
    <w:rsid w:val="00B9390B"/>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C7D6A"/>
    <w:rsid w:val="00BD07FE"/>
    <w:rsid w:val="00BD1580"/>
    <w:rsid w:val="00BD2CF9"/>
    <w:rsid w:val="00BD7237"/>
    <w:rsid w:val="00BD7CED"/>
    <w:rsid w:val="00BE0085"/>
    <w:rsid w:val="00BE0974"/>
    <w:rsid w:val="00BE1745"/>
    <w:rsid w:val="00BE271D"/>
    <w:rsid w:val="00BF0114"/>
    <w:rsid w:val="00BF3684"/>
    <w:rsid w:val="00BF414A"/>
    <w:rsid w:val="00C004A3"/>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7735F"/>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C76AE"/>
    <w:rsid w:val="00CD0502"/>
    <w:rsid w:val="00CD2362"/>
    <w:rsid w:val="00CD2FA7"/>
    <w:rsid w:val="00CD31E0"/>
    <w:rsid w:val="00CD4736"/>
    <w:rsid w:val="00CD6CA9"/>
    <w:rsid w:val="00CE04B9"/>
    <w:rsid w:val="00CE3058"/>
    <w:rsid w:val="00CE65CA"/>
    <w:rsid w:val="00CE7415"/>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2F5C"/>
    <w:rsid w:val="00D33283"/>
    <w:rsid w:val="00D335B6"/>
    <w:rsid w:val="00D336B8"/>
    <w:rsid w:val="00D338F2"/>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06E7"/>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035"/>
    <w:rsid w:val="00DE7DB0"/>
    <w:rsid w:val="00DF1817"/>
    <w:rsid w:val="00DF1C39"/>
    <w:rsid w:val="00DF68F8"/>
    <w:rsid w:val="00DF6E21"/>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1AD8"/>
    <w:rsid w:val="00E449B8"/>
    <w:rsid w:val="00E44A0A"/>
    <w:rsid w:val="00E45C3C"/>
    <w:rsid w:val="00E46127"/>
    <w:rsid w:val="00E4750C"/>
    <w:rsid w:val="00E53942"/>
    <w:rsid w:val="00E551C4"/>
    <w:rsid w:val="00E55C5E"/>
    <w:rsid w:val="00E56D4B"/>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4F8A"/>
    <w:rsid w:val="00ED537B"/>
    <w:rsid w:val="00ED67B7"/>
    <w:rsid w:val="00ED6CF0"/>
    <w:rsid w:val="00ED745C"/>
    <w:rsid w:val="00EE2168"/>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3625"/>
    <w:rsid w:val="00F94190"/>
    <w:rsid w:val="00F942DC"/>
    <w:rsid w:val="00F95E42"/>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B78A1"/>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C4BD9"/>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FC45-3936-42B7-BF80-FA2AB3DC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2</cp:revision>
  <cp:lastPrinted>2025-09-23T14:47:00Z</cp:lastPrinted>
  <dcterms:created xsi:type="dcterms:W3CDTF">2025-09-23T14:55:00Z</dcterms:created>
  <dcterms:modified xsi:type="dcterms:W3CDTF">2025-09-23T14:55:00Z</dcterms:modified>
</cp:coreProperties>
</file>