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32" w:rsidRPr="00C45BE4" w:rsidRDefault="00AD6A6E" w:rsidP="00C45BE4">
      <w:pPr>
        <w:jc w:val="center"/>
        <w:rPr>
          <w:b/>
          <w:lang w:val="es-MX"/>
        </w:rPr>
      </w:pPr>
      <w:r>
        <w:rPr>
          <w:b/>
          <w:u w:val="single"/>
          <w:lang w:val="es-MX"/>
        </w:rPr>
        <w:t xml:space="preserve">INFORME N° </w:t>
      </w:r>
      <w:r w:rsidR="003C7667" w:rsidRPr="003C7667">
        <w:rPr>
          <w:b/>
          <w:u w:val="single"/>
          <w:lang w:val="es-MX"/>
        </w:rPr>
        <w:t>00007</w:t>
      </w:r>
      <w:r w:rsidR="00290709">
        <w:rPr>
          <w:b/>
          <w:u w:val="single"/>
          <w:lang w:val="es-MX"/>
        </w:rPr>
        <w:t>-2025</w:t>
      </w:r>
      <w:r w:rsidR="00C52809" w:rsidRPr="00F62385">
        <w:rPr>
          <w:rFonts w:asciiTheme="majorHAnsi" w:hAnsiTheme="majorHAnsi" w:cstheme="majorHAnsi"/>
          <w:b/>
          <w:u w:val="single"/>
          <w:lang w:val="es-MX"/>
        </w:rPr>
        <w:t>-</w:t>
      </w:r>
      <w:r w:rsidR="00C52809" w:rsidRPr="00F62385">
        <w:rPr>
          <w:rFonts w:asciiTheme="majorHAnsi" w:hAnsiTheme="majorHAnsi" w:cstheme="majorHAnsi"/>
          <w:b/>
          <w:u w:val="single"/>
        </w:rPr>
        <w:t xml:space="preserve"> YESC</w:t>
      </w:r>
      <w:r w:rsidR="00C52809" w:rsidRPr="00F62385">
        <w:rPr>
          <w:rFonts w:asciiTheme="majorHAnsi" w:hAnsiTheme="majorHAnsi" w:cstheme="majorHAnsi"/>
        </w:rPr>
        <w:t xml:space="preserve"> </w:t>
      </w:r>
      <w:r w:rsidR="00C52809" w:rsidRPr="00F62385">
        <w:rPr>
          <w:rFonts w:asciiTheme="majorHAnsi" w:hAnsiTheme="majorHAnsi" w:cstheme="majorHAnsi"/>
          <w:b/>
          <w:u w:val="single"/>
          <w:lang w:val="es-MX"/>
        </w:rPr>
        <w:t>/GOB.REG-HVCA/DIRESA-HPT-SCE</w:t>
      </w:r>
    </w:p>
    <w:tbl>
      <w:tblPr>
        <w:tblStyle w:val="Tablaconcuadrcula"/>
        <w:tblW w:w="0" w:type="auto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9"/>
        <w:gridCol w:w="5633"/>
      </w:tblGrid>
      <w:tr w:rsidR="00F87A6D" w:rsidTr="00C45BE4">
        <w:trPr>
          <w:trHeight w:val="258"/>
        </w:trPr>
        <w:tc>
          <w:tcPr>
            <w:tcW w:w="2509" w:type="dxa"/>
          </w:tcPr>
          <w:p w:rsidR="00F87A6D" w:rsidRPr="00C45BE4" w:rsidRDefault="00F87A6D" w:rsidP="00F87A6D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A</w:t>
            </w:r>
          </w:p>
        </w:tc>
        <w:tc>
          <w:tcPr>
            <w:tcW w:w="5633" w:type="dxa"/>
          </w:tcPr>
          <w:p w:rsidR="00F87A6D" w:rsidRDefault="000870E6" w:rsidP="00F87A6D">
            <w:pPr>
              <w:rPr>
                <w:lang w:val="es-MX"/>
              </w:rPr>
            </w:pPr>
            <w:r w:rsidRPr="000870E6">
              <w:rPr>
                <w:lang w:val="en-US"/>
              </w:rPr>
              <w:t xml:space="preserve">: C.P.C. </w:t>
            </w:r>
            <w:r w:rsidR="00F87A6D" w:rsidRPr="000870E6">
              <w:rPr>
                <w:lang w:val="en-US"/>
              </w:rPr>
              <w:t>SHINTYA</w:t>
            </w:r>
            <w:r w:rsidRPr="000870E6">
              <w:rPr>
                <w:lang w:val="en-US"/>
              </w:rPr>
              <w:t xml:space="preserve"> C. </w:t>
            </w:r>
            <w:r w:rsidR="00F87A6D" w:rsidRPr="000870E6">
              <w:rPr>
                <w:lang w:val="en-US"/>
              </w:rPr>
              <w:t xml:space="preserve"> </w:t>
            </w:r>
            <w:r w:rsidR="00F87A6D">
              <w:rPr>
                <w:lang w:val="es-MX"/>
              </w:rPr>
              <w:t>VILA MATOS</w:t>
            </w:r>
          </w:p>
          <w:p w:rsidR="00F87A6D" w:rsidRPr="00F87A6D" w:rsidRDefault="00F87A6D" w:rsidP="00F87A6D">
            <w:pPr>
              <w:rPr>
                <w:b/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Pr="00F87A6D">
              <w:rPr>
                <w:b/>
                <w:lang w:val="es-MX"/>
              </w:rPr>
              <w:t>OFICINA DE ADMINISTRACION DEL HOSPITAL DE PAMPAS</w:t>
            </w:r>
          </w:p>
          <w:p w:rsidR="00F87A6D" w:rsidRDefault="00F87A6D" w:rsidP="00F87A6D">
            <w:pPr>
              <w:rPr>
                <w:lang w:val="es-MX"/>
              </w:rPr>
            </w:pPr>
          </w:p>
        </w:tc>
      </w:tr>
      <w:tr w:rsidR="00F87A6D" w:rsidTr="00C45BE4">
        <w:trPr>
          <w:trHeight w:val="243"/>
        </w:trPr>
        <w:tc>
          <w:tcPr>
            <w:tcW w:w="2509" w:type="dxa"/>
          </w:tcPr>
          <w:p w:rsidR="00F87A6D" w:rsidRPr="00C45BE4" w:rsidRDefault="00F87A6D" w:rsidP="00F87A6D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DE</w:t>
            </w:r>
          </w:p>
        </w:tc>
        <w:tc>
          <w:tcPr>
            <w:tcW w:w="5633" w:type="dxa"/>
          </w:tcPr>
          <w:p w:rsidR="00F87A6D" w:rsidRDefault="00F87A6D" w:rsidP="00F87A6D">
            <w:pPr>
              <w:rPr>
                <w:lang w:val="es-MX"/>
              </w:rPr>
            </w:pPr>
            <w:r>
              <w:rPr>
                <w:lang w:val="es-MX"/>
              </w:rPr>
              <w:t>M.C. YULIANA ERIKA SEGOVIA CORDOVA</w:t>
            </w:r>
          </w:p>
          <w:p w:rsidR="00F87A6D" w:rsidRDefault="00F87A6D" w:rsidP="00F87A6D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JEFATURA DE CONSULTORIOS EXTERNOS</w:t>
            </w:r>
          </w:p>
          <w:p w:rsidR="00F87A6D" w:rsidRPr="00C45BE4" w:rsidRDefault="00F87A6D" w:rsidP="00F87A6D">
            <w:pPr>
              <w:rPr>
                <w:b/>
                <w:lang w:val="es-MX"/>
              </w:rPr>
            </w:pPr>
          </w:p>
        </w:tc>
      </w:tr>
      <w:tr w:rsidR="00F87A6D" w:rsidTr="00C45BE4">
        <w:trPr>
          <w:trHeight w:val="258"/>
        </w:trPr>
        <w:tc>
          <w:tcPr>
            <w:tcW w:w="2509" w:type="dxa"/>
          </w:tcPr>
          <w:p w:rsidR="00F87A6D" w:rsidRPr="00C45BE4" w:rsidRDefault="00F87A6D" w:rsidP="00F87A6D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ASUNTO</w:t>
            </w:r>
          </w:p>
        </w:tc>
        <w:tc>
          <w:tcPr>
            <w:tcW w:w="5633" w:type="dxa"/>
          </w:tcPr>
          <w:p w:rsidR="00F87A6D" w:rsidRDefault="000870E6" w:rsidP="00F87A6D">
            <w:pPr>
              <w:rPr>
                <w:lang w:val="es-MX"/>
              </w:rPr>
            </w:pPr>
            <w:r>
              <w:rPr>
                <w:lang w:val="es-MX"/>
              </w:rPr>
              <w:t xml:space="preserve">: </w:t>
            </w:r>
            <w:r w:rsidR="00B62A04">
              <w:rPr>
                <w:b/>
                <w:lang w:val="es-MX"/>
              </w:rPr>
              <w:t>CONFORMIDAD DE SERVICIO</w:t>
            </w:r>
          </w:p>
          <w:p w:rsidR="00F87A6D" w:rsidRDefault="00F87A6D" w:rsidP="00F87A6D">
            <w:pPr>
              <w:rPr>
                <w:lang w:val="es-MX"/>
              </w:rPr>
            </w:pPr>
          </w:p>
        </w:tc>
      </w:tr>
      <w:tr w:rsidR="00F87A6D" w:rsidTr="00C45BE4">
        <w:trPr>
          <w:trHeight w:val="258"/>
        </w:trPr>
        <w:tc>
          <w:tcPr>
            <w:tcW w:w="2509" w:type="dxa"/>
          </w:tcPr>
          <w:p w:rsidR="00F87A6D" w:rsidRPr="00C45BE4" w:rsidRDefault="00F87A6D" w:rsidP="00F87A6D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FECHA</w:t>
            </w:r>
          </w:p>
        </w:tc>
        <w:tc>
          <w:tcPr>
            <w:tcW w:w="5633" w:type="dxa"/>
          </w:tcPr>
          <w:p w:rsidR="00F87A6D" w:rsidRDefault="00737C42" w:rsidP="00B62A04">
            <w:pPr>
              <w:rPr>
                <w:lang w:val="es-MX"/>
              </w:rPr>
            </w:pPr>
            <w:r>
              <w:rPr>
                <w:lang w:val="es-MX"/>
              </w:rPr>
              <w:t>:PAMPAS, 0</w:t>
            </w:r>
            <w:r w:rsidR="00B62A04">
              <w:rPr>
                <w:lang w:val="es-MX"/>
              </w:rPr>
              <w:t>6</w:t>
            </w:r>
            <w:r>
              <w:rPr>
                <w:lang w:val="es-MX"/>
              </w:rPr>
              <w:t xml:space="preserve"> DE MARZO</w:t>
            </w:r>
            <w:r w:rsidR="00F87A6D">
              <w:rPr>
                <w:lang w:val="es-MX"/>
              </w:rPr>
              <w:t xml:space="preserve"> DEL 2025</w:t>
            </w:r>
          </w:p>
        </w:tc>
      </w:tr>
    </w:tbl>
    <w:p w:rsidR="00C45BE4" w:rsidRDefault="00C45BE4">
      <w:pPr>
        <w:rPr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64452" wp14:editId="7D37C3C5">
                <wp:simplePos x="0" y="0"/>
                <wp:positionH relativeFrom="column">
                  <wp:posOffset>-6350</wp:posOffset>
                </wp:positionH>
                <wp:positionV relativeFrom="paragraph">
                  <wp:posOffset>234646</wp:posOffset>
                </wp:positionV>
                <wp:extent cx="5705061" cy="0"/>
                <wp:effectExtent l="0" t="0" r="2921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0F63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8.5pt" to="448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B321DE" w:rsidRDefault="00B321DE">
      <w:pPr>
        <w:rPr>
          <w:lang w:val="es-MX"/>
        </w:rPr>
      </w:pPr>
    </w:p>
    <w:p w:rsidR="00C45BE4" w:rsidRPr="00B62A04" w:rsidRDefault="00B321DE" w:rsidP="00B62A04">
      <w:pPr>
        <w:spacing w:line="480" w:lineRule="auto"/>
        <w:jc w:val="both"/>
        <w:rPr>
          <w:rFonts w:ascii="Times New Roman" w:hAnsi="Times New Roman" w:cs="Times New Roman"/>
          <w:i/>
          <w:lang w:val="es-MX"/>
        </w:rPr>
      </w:pPr>
      <w:r w:rsidRPr="00B62A04">
        <w:rPr>
          <w:rFonts w:ascii="Times New Roman" w:hAnsi="Times New Roman" w:cs="Times New Roman"/>
          <w:i/>
          <w:lang w:val="es-MX"/>
        </w:rPr>
        <w:t xml:space="preserve">                      </w:t>
      </w:r>
      <w:r w:rsidR="00055685" w:rsidRPr="00B62A04">
        <w:rPr>
          <w:rFonts w:ascii="Times New Roman" w:hAnsi="Times New Roman" w:cs="Times New Roman"/>
          <w:i/>
          <w:lang w:val="es-MX"/>
        </w:rPr>
        <w:t>Por medio del presente documento</w:t>
      </w:r>
      <w:r w:rsidRPr="00B62A04">
        <w:rPr>
          <w:rFonts w:ascii="Times New Roman" w:hAnsi="Times New Roman" w:cs="Times New Roman"/>
          <w:i/>
          <w:lang w:val="es-MX"/>
        </w:rPr>
        <w:t xml:space="preserve"> me es grato dirigirme a </w:t>
      </w:r>
      <w:r w:rsidR="002B4896" w:rsidRPr="00B62A04">
        <w:rPr>
          <w:rFonts w:ascii="Times New Roman" w:hAnsi="Times New Roman" w:cs="Times New Roman"/>
          <w:i/>
          <w:lang w:val="es-MX"/>
        </w:rPr>
        <w:t>Ud.</w:t>
      </w:r>
      <w:r w:rsidRPr="00B62A04">
        <w:rPr>
          <w:rFonts w:ascii="Times New Roman" w:hAnsi="Times New Roman" w:cs="Times New Roman"/>
          <w:i/>
          <w:lang w:val="es-MX"/>
        </w:rPr>
        <w:t xml:space="preserve"> Con la finalidad de hacerle lle</w:t>
      </w:r>
      <w:r w:rsidR="00117093" w:rsidRPr="00B62A04">
        <w:rPr>
          <w:rFonts w:ascii="Times New Roman" w:hAnsi="Times New Roman" w:cs="Times New Roman"/>
          <w:i/>
          <w:lang w:val="es-MX"/>
        </w:rPr>
        <w:t xml:space="preserve">gar mis saludos cordiales </w:t>
      </w:r>
      <w:r w:rsidR="00707680" w:rsidRPr="00B62A04">
        <w:rPr>
          <w:rFonts w:ascii="Times New Roman" w:hAnsi="Times New Roman" w:cs="Times New Roman"/>
          <w:i/>
          <w:lang w:val="es-MX"/>
        </w:rPr>
        <w:t>e informarle</w:t>
      </w:r>
      <w:r w:rsidRPr="00B62A04">
        <w:rPr>
          <w:rFonts w:ascii="Times New Roman" w:hAnsi="Times New Roman" w:cs="Times New Roman"/>
          <w:i/>
          <w:lang w:val="es-MX"/>
        </w:rPr>
        <w:t xml:space="preserve"> lo siguiente</w:t>
      </w:r>
      <w:r w:rsidR="00117093" w:rsidRPr="00B62A04">
        <w:rPr>
          <w:rFonts w:ascii="Times New Roman" w:hAnsi="Times New Roman" w:cs="Times New Roman"/>
          <w:i/>
          <w:lang w:val="es-MX"/>
        </w:rPr>
        <w:t>:</w:t>
      </w:r>
      <w:r w:rsidR="00055685" w:rsidRPr="00B62A04">
        <w:rPr>
          <w:rFonts w:ascii="Times New Roman" w:hAnsi="Times New Roman" w:cs="Times New Roman"/>
          <w:i/>
          <w:lang w:val="es-MX"/>
        </w:rPr>
        <w:t xml:space="preserve"> </w:t>
      </w:r>
    </w:p>
    <w:p w:rsidR="00B62A04" w:rsidRPr="00B62A04" w:rsidRDefault="00B62A04" w:rsidP="00B62A04">
      <w:pPr>
        <w:spacing w:line="480" w:lineRule="auto"/>
        <w:jc w:val="both"/>
        <w:rPr>
          <w:rFonts w:ascii="Times New Roman" w:hAnsi="Times New Roman" w:cs="Times New Roman"/>
          <w:i/>
          <w:lang w:val="es-MX"/>
        </w:rPr>
      </w:pPr>
      <w:r w:rsidRPr="00B62A04">
        <w:rPr>
          <w:rFonts w:ascii="Times New Roman" w:hAnsi="Times New Roman" w:cs="Times New Roman"/>
          <w:i/>
          <w:szCs w:val="32"/>
        </w:rPr>
        <w:t xml:space="preserve">                      </w:t>
      </w:r>
      <w:r w:rsidRPr="00B62A04">
        <w:rPr>
          <w:rFonts w:ascii="Times New Roman" w:hAnsi="Times New Roman" w:cs="Times New Roman"/>
          <w:i/>
          <w:szCs w:val="32"/>
        </w:rPr>
        <w:t xml:space="preserve">Que, por estricta necesidad de servicios de enfermería en Consultorios Externos para la atención de los pacientes del Hospital de Pampas </w:t>
      </w:r>
      <w:proofErr w:type="spellStart"/>
      <w:r w:rsidRPr="00B62A04">
        <w:rPr>
          <w:rFonts w:ascii="Times New Roman" w:hAnsi="Times New Roman" w:cs="Times New Roman"/>
          <w:i/>
          <w:szCs w:val="32"/>
        </w:rPr>
        <w:t>Tayacaja</w:t>
      </w:r>
      <w:proofErr w:type="spellEnd"/>
      <w:r w:rsidRPr="00B62A04">
        <w:rPr>
          <w:rFonts w:ascii="Times New Roman" w:hAnsi="Times New Roman" w:cs="Times New Roman"/>
          <w:i/>
          <w:szCs w:val="32"/>
        </w:rPr>
        <w:t>. Se requirió el servicio de impresiones en general (formatos para la atención de consultorios externos) según orden de servicio N° 0000032 en MULTISERVICIOS E IMPRENTA “ACUARIO”.</w:t>
      </w:r>
    </w:p>
    <w:p w:rsidR="002B4896" w:rsidRDefault="002B4896" w:rsidP="00B62A04">
      <w:pPr>
        <w:spacing w:line="480" w:lineRule="auto"/>
        <w:jc w:val="both"/>
        <w:rPr>
          <w:rFonts w:ascii="Times New Roman" w:hAnsi="Times New Roman" w:cs="Times New Roman"/>
          <w:i/>
          <w:lang w:val="es-MX"/>
        </w:rPr>
      </w:pPr>
      <w:r w:rsidRPr="00B62A04">
        <w:rPr>
          <w:rFonts w:ascii="Times New Roman" w:hAnsi="Times New Roman" w:cs="Times New Roman"/>
          <w:i/>
          <w:lang w:val="es-MX"/>
        </w:rPr>
        <w:t xml:space="preserve">                   Es todo lo que puedo informar para su conocimiento y tome las acciones correspondientes.</w:t>
      </w:r>
    </w:p>
    <w:p w:rsidR="00B62A04" w:rsidRPr="00B62A04" w:rsidRDefault="00B62A04" w:rsidP="00B62A04">
      <w:pPr>
        <w:tabs>
          <w:tab w:val="left" w:pos="1418"/>
        </w:tabs>
        <w:spacing w:line="480" w:lineRule="auto"/>
        <w:jc w:val="both"/>
        <w:rPr>
          <w:rFonts w:ascii="Times New Roman" w:hAnsi="Times New Roman" w:cs="Times New Roman"/>
          <w:szCs w:val="32"/>
        </w:rPr>
      </w:pPr>
      <w:r w:rsidRPr="00B62A04">
        <w:rPr>
          <w:rFonts w:ascii="Times New Roman" w:hAnsi="Times New Roman" w:cs="Times New Roman"/>
          <w:szCs w:val="32"/>
        </w:rPr>
        <w:t xml:space="preserve">               </w:t>
      </w:r>
    </w:p>
    <w:p w:rsidR="002B4896" w:rsidRPr="006A3332" w:rsidRDefault="002B4896" w:rsidP="002B4896">
      <w:pPr>
        <w:jc w:val="both"/>
        <w:rPr>
          <w:rFonts w:ascii="Times New Roman" w:hAnsi="Times New Roman" w:cs="Times New Roman"/>
          <w:b/>
          <w:i/>
          <w:lang w:val="es-MX"/>
        </w:rPr>
      </w:pPr>
      <w:r w:rsidRPr="006A3332">
        <w:rPr>
          <w:rFonts w:ascii="Times New Roman" w:hAnsi="Times New Roman" w:cs="Times New Roman"/>
          <w:b/>
          <w:i/>
          <w:lang w:val="es-MX"/>
        </w:rPr>
        <w:t>Adjunto:</w:t>
      </w:r>
    </w:p>
    <w:p w:rsidR="002B4896" w:rsidRDefault="00B62A04" w:rsidP="002B4896">
      <w:pPr>
        <w:jc w:val="both"/>
        <w:rPr>
          <w:rFonts w:ascii="Times New Roman" w:hAnsi="Times New Roman" w:cs="Times New Roman"/>
          <w:i/>
          <w:lang w:val="es-MX"/>
        </w:rPr>
      </w:pPr>
      <w:r>
        <w:rPr>
          <w:rFonts w:ascii="Times New Roman" w:hAnsi="Times New Roman" w:cs="Times New Roman"/>
          <w:i/>
          <w:lang w:val="es-MX"/>
        </w:rPr>
        <w:t>CARTA N° 103</w:t>
      </w:r>
    </w:p>
    <w:p w:rsidR="002B4896" w:rsidRDefault="00B62A04" w:rsidP="00B62A04">
      <w:pPr>
        <w:jc w:val="both"/>
        <w:rPr>
          <w:rFonts w:ascii="Times New Roman" w:hAnsi="Times New Roman" w:cs="Times New Roman"/>
          <w:i/>
          <w:lang w:val="es-MX"/>
        </w:rPr>
      </w:pPr>
      <w:r>
        <w:rPr>
          <w:rFonts w:ascii="Times New Roman" w:hAnsi="Times New Roman" w:cs="Times New Roman"/>
          <w:i/>
          <w:lang w:val="es-MX"/>
        </w:rPr>
        <w:t>ANEXO N°09</w:t>
      </w:r>
    </w:p>
    <w:p w:rsidR="00341192" w:rsidRDefault="00341192" w:rsidP="002B4896">
      <w:pPr>
        <w:jc w:val="both"/>
        <w:rPr>
          <w:rFonts w:ascii="Times New Roman" w:hAnsi="Times New Roman" w:cs="Times New Roman"/>
          <w:i/>
          <w:lang w:val="es-MX"/>
        </w:rPr>
      </w:pPr>
    </w:p>
    <w:p w:rsidR="00341192" w:rsidRDefault="00341192" w:rsidP="002B4896">
      <w:pPr>
        <w:jc w:val="both"/>
        <w:rPr>
          <w:rFonts w:ascii="Times New Roman" w:hAnsi="Times New Roman" w:cs="Times New Roman"/>
          <w:i/>
          <w:lang w:val="es-MX"/>
        </w:rPr>
      </w:pPr>
    </w:p>
    <w:p w:rsidR="00502BC8" w:rsidRPr="00502BC8" w:rsidRDefault="00502BC8" w:rsidP="00502BC8">
      <w:pPr>
        <w:jc w:val="both"/>
        <w:rPr>
          <w:rFonts w:ascii="Times New Roman" w:hAnsi="Times New Roman" w:cs="Times New Roman"/>
          <w:i/>
          <w:lang w:val="es-MX"/>
        </w:rPr>
      </w:pPr>
      <w:r w:rsidRPr="00502BC8">
        <w:rPr>
          <w:rFonts w:ascii="Times New Roman" w:hAnsi="Times New Roman" w:cs="Times New Roman"/>
          <w:i/>
          <w:lang w:val="es-MX"/>
        </w:rPr>
        <w:t>Nuevo Reg. Documento: 03614380</w:t>
      </w:r>
    </w:p>
    <w:p w:rsidR="00341192" w:rsidRPr="00502BC8" w:rsidRDefault="00502BC8" w:rsidP="00502BC8">
      <w:pPr>
        <w:jc w:val="both"/>
        <w:rPr>
          <w:rFonts w:ascii="Times New Roman" w:hAnsi="Times New Roman" w:cs="Times New Roman"/>
          <w:i/>
          <w:lang w:val="es-MX"/>
        </w:rPr>
      </w:pPr>
      <w:r w:rsidRPr="00502BC8">
        <w:rPr>
          <w:rFonts w:ascii="Times New Roman" w:hAnsi="Times New Roman" w:cs="Times New Roman"/>
          <w:i/>
          <w:lang w:val="es-MX"/>
        </w:rPr>
        <w:t>Nuevo Reg. Expediente: 02603176</w:t>
      </w:r>
    </w:p>
    <w:p w:rsidR="00341192" w:rsidRDefault="00341192" w:rsidP="002B4896">
      <w:pPr>
        <w:jc w:val="both"/>
        <w:rPr>
          <w:rFonts w:ascii="Times New Roman" w:hAnsi="Times New Roman" w:cs="Times New Roman"/>
          <w:i/>
          <w:lang w:val="es-MX"/>
        </w:rPr>
      </w:pPr>
    </w:p>
    <w:p w:rsidR="000E4328" w:rsidRDefault="000E4328" w:rsidP="002B4896">
      <w:pPr>
        <w:jc w:val="both"/>
        <w:rPr>
          <w:rFonts w:ascii="Times New Roman" w:hAnsi="Times New Roman" w:cs="Times New Roman"/>
          <w:i/>
          <w:lang w:val="es-MX"/>
        </w:rPr>
      </w:pPr>
    </w:p>
    <w:tbl>
      <w:tblPr>
        <w:tblpPr w:leftFromText="180" w:rightFromText="180" w:vertAnchor="page" w:horzAnchor="margin" w:tblpXSpec="center" w:tblpY="1290"/>
        <w:tblW w:w="10633" w:type="dxa"/>
        <w:tblLook w:val="04A0" w:firstRow="1" w:lastRow="0" w:firstColumn="1" w:lastColumn="0" w:noHBand="0" w:noVBand="1"/>
      </w:tblPr>
      <w:tblGrid>
        <w:gridCol w:w="380"/>
        <w:gridCol w:w="1110"/>
        <w:gridCol w:w="725"/>
        <w:gridCol w:w="4443"/>
        <w:gridCol w:w="313"/>
        <w:gridCol w:w="314"/>
        <w:gridCol w:w="2513"/>
        <w:gridCol w:w="835"/>
      </w:tblGrid>
      <w:tr w:rsidR="002C1996" w:rsidRPr="002C1996" w:rsidTr="00E82301">
        <w:trPr>
          <w:trHeight w:val="345"/>
        </w:trPr>
        <w:tc>
          <w:tcPr>
            <w:tcW w:w="106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hideMark/>
          </w:tcPr>
          <w:p w:rsidR="002C1996" w:rsidRPr="002C1996" w:rsidRDefault="002C1996" w:rsidP="00E823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  <w:bookmarkStart w:id="0" w:name="RANGE!A1:H24"/>
            <w:r w:rsidRPr="002C199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  <w:lastRenderedPageBreak/>
              <w:t>ANEXO Nº 09</w:t>
            </w:r>
            <w:bookmarkEnd w:id="0"/>
          </w:p>
        </w:tc>
      </w:tr>
      <w:tr w:rsidR="002C1996" w:rsidRPr="002C1996" w:rsidTr="00E82301">
        <w:trPr>
          <w:trHeight w:val="705"/>
        </w:trPr>
        <w:tc>
          <w:tcPr>
            <w:tcW w:w="106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</w:pPr>
            <w:r w:rsidRPr="002C199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  <w:t>ACTA DE CONFORMIDAD DE SERVICIOS EN GENERAL Y CONSULTORIAS</w:t>
            </w:r>
          </w:p>
        </w:tc>
      </w:tr>
      <w:tr w:rsidR="002C1996" w:rsidRPr="00F4410E" w:rsidTr="00E82301">
        <w:trPr>
          <w:trHeight w:val="331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C1996" w:rsidRPr="002C1996" w:rsidRDefault="002C1996" w:rsidP="00E823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C1996" w:rsidRPr="002C1996" w:rsidRDefault="002C1996" w:rsidP="00E823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val="es-MX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MX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MX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MX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MX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MX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MX"/>
              </w:rPr>
            </w:pPr>
          </w:p>
        </w:tc>
      </w:tr>
      <w:tr w:rsidR="002C1996" w:rsidRPr="00F4410E" w:rsidTr="00E82301">
        <w:trPr>
          <w:trHeight w:val="446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  <w:t>DATOS DEL FORMATO</w:t>
            </w: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 xml:space="preserve">Número 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2C1996" w:rsidRPr="00F4410E" w:rsidTr="00E82301">
        <w:trPr>
          <w:trHeight w:val="403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 xml:space="preserve">Fecha de emisión 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  <w:t>05/03/2025</w:t>
            </w:r>
          </w:p>
        </w:tc>
      </w:tr>
      <w:tr w:rsidR="002C1996" w:rsidRPr="00F4410E" w:rsidTr="00E82301">
        <w:trPr>
          <w:trHeight w:val="48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  <w:t>DEPENDENCIA USUARIA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MX"/>
              </w:rPr>
            </w:pPr>
            <w:r w:rsidRPr="002C199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MX"/>
              </w:rPr>
              <w:t>SERVICIO DE ENFERMERIA EN CONSULTORIOS EXTERNOS</w:t>
            </w:r>
          </w:p>
        </w:tc>
      </w:tr>
      <w:tr w:rsidR="002C1996" w:rsidRPr="00F4410E" w:rsidTr="00E82301">
        <w:trPr>
          <w:trHeight w:val="46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  <w:t>DATOS DEL PROVEEDOR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  <w:t>FIORELLA ROJAS MONTES</w:t>
            </w:r>
          </w:p>
        </w:tc>
      </w:tr>
      <w:tr w:rsidR="002C1996" w:rsidRPr="00F4410E" w:rsidTr="00E82301">
        <w:trPr>
          <w:trHeight w:val="403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  <w:t>RUC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  <w:t>10469886285</w:t>
            </w:r>
          </w:p>
        </w:tc>
      </w:tr>
      <w:tr w:rsidR="002C1996" w:rsidRPr="00F4410E" w:rsidTr="00E82301">
        <w:trPr>
          <w:trHeight w:val="446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</w:pPr>
            <w:r w:rsidRPr="002C199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  <w:t>DATOS DE LA ORDEN DE SERVICIO/ CONTRATO</w:t>
            </w: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MX"/>
              </w:rPr>
            </w:pPr>
            <w:r w:rsidRPr="002C1996">
              <w:rPr>
                <w:rFonts w:asciiTheme="majorHAnsi" w:eastAsia="Times New Roman" w:hAnsiTheme="majorHAnsi" w:cstheme="majorHAnsi"/>
                <w:sz w:val="18"/>
                <w:szCs w:val="18"/>
                <w:lang w:val="es-MX"/>
              </w:rPr>
              <w:t>Número de la Orden de Servicio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  <w:t>32</w:t>
            </w:r>
          </w:p>
        </w:tc>
      </w:tr>
      <w:tr w:rsidR="002C1996" w:rsidRPr="00F4410E" w:rsidTr="00E82301">
        <w:trPr>
          <w:trHeight w:val="1152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MX"/>
              </w:rPr>
            </w:pPr>
            <w:r w:rsidRPr="002C1996">
              <w:rPr>
                <w:rFonts w:asciiTheme="majorHAnsi" w:eastAsia="Times New Roman" w:hAnsiTheme="majorHAnsi" w:cstheme="majorHAnsi"/>
                <w:sz w:val="18"/>
                <w:szCs w:val="18"/>
                <w:lang w:val="es-MX"/>
              </w:rPr>
              <w:t>Objeto de la Orden o Contratación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MX"/>
              </w:rPr>
            </w:pPr>
            <w:r w:rsidRPr="002C199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MX"/>
              </w:rPr>
              <w:t>SERVICIO DE IMPRESIONES EN GENERAL</w:t>
            </w:r>
          </w:p>
        </w:tc>
      </w:tr>
      <w:tr w:rsidR="002C1996" w:rsidRPr="00F4410E" w:rsidTr="00E82301">
        <w:trPr>
          <w:trHeight w:val="532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MX"/>
              </w:rPr>
            </w:pPr>
            <w:r w:rsidRPr="002C1996">
              <w:rPr>
                <w:rFonts w:asciiTheme="majorHAnsi" w:eastAsia="Times New Roman" w:hAnsiTheme="majorHAnsi" w:cstheme="majorHAnsi"/>
                <w:sz w:val="18"/>
                <w:szCs w:val="18"/>
                <w:lang w:val="es-MX"/>
              </w:rPr>
              <w:t>Monto total ejecutado (número y letras)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MX"/>
              </w:rPr>
            </w:pPr>
            <w:r w:rsidRPr="002C199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MX"/>
              </w:rPr>
              <w:t>2,300 (DOS MIL TRECIENTOS Y 00/100 SOLES )</w:t>
            </w:r>
          </w:p>
        </w:tc>
      </w:tr>
      <w:tr w:rsidR="002C1996" w:rsidRPr="00F4410E" w:rsidTr="00E82301">
        <w:trPr>
          <w:trHeight w:val="561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hideMark/>
          </w:tcPr>
          <w:p w:rsidR="002C1996" w:rsidRPr="002C1996" w:rsidRDefault="002C1996" w:rsidP="00E823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  <w:t>VERIFICACIONES REALIZADAS</w:t>
            </w:r>
          </w:p>
        </w:tc>
      </w:tr>
      <w:tr w:rsidR="002C1996" w:rsidRPr="00F4410E" w:rsidTr="00E82301">
        <w:trPr>
          <w:trHeight w:val="532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5.1</w:t>
            </w:r>
          </w:p>
        </w:tc>
        <w:tc>
          <w:tcPr>
            <w:tcW w:w="5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996" w:rsidRPr="002C1996" w:rsidRDefault="002C1996" w:rsidP="00E8230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/>
              </w:rPr>
            </w:pPr>
            <w:r w:rsidRPr="002C1996">
              <w:rPr>
                <w:rFonts w:asciiTheme="majorHAnsi" w:eastAsia="Times New Roman" w:hAnsiTheme="majorHAnsi" w:cstheme="majorHAnsi"/>
                <w:szCs w:val="18"/>
                <w:lang w:val="es-MX"/>
              </w:rPr>
              <w:t xml:space="preserve">Cumplimiento de la prestación del Contrato u Orden de Servicio N° 32  el plazo de entrega del servicio empezara a regir a partir del </w:t>
            </w:r>
            <w:r w:rsidR="00E82301" w:rsidRPr="00A0053E">
              <w:rPr>
                <w:rFonts w:asciiTheme="majorHAnsi" w:eastAsia="Times New Roman" w:hAnsiTheme="majorHAnsi" w:cstheme="majorHAnsi"/>
                <w:szCs w:val="18"/>
                <w:lang w:val="es-MX"/>
              </w:rPr>
              <w:t>día</w:t>
            </w:r>
            <w:r w:rsidRPr="002C1996">
              <w:rPr>
                <w:rFonts w:asciiTheme="majorHAnsi" w:eastAsia="Times New Roman" w:hAnsiTheme="majorHAnsi" w:cstheme="majorHAnsi"/>
                <w:szCs w:val="18"/>
                <w:lang w:val="es-MX"/>
              </w:rPr>
              <w:t xml:space="preserve"> </w:t>
            </w:r>
            <w:r w:rsidR="00E82301" w:rsidRPr="00A0053E">
              <w:rPr>
                <w:rFonts w:asciiTheme="majorHAnsi" w:eastAsia="Times New Roman" w:hAnsiTheme="majorHAnsi" w:cstheme="majorHAnsi"/>
                <w:szCs w:val="18"/>
                <w:lang w:val="es-MX"/>
              </w:rPr>
              <w:t>siguiente</w:t>
            </w:r>
            <w:r w:rsidRPr="002C1996">
              <w:rPr>
                <w:rFonts w:asciiTheme="majorHAnsi" w:eastAsia="Times New Roman" w:hAnsiTheme="majorHAnsi" w:cstheme="majorHAnsi"/>
                <w:szCs w:val="18"/>
                <w:lang w:val="es-MX"/>
              </w:rPr>
              <w:t xml:space="preserve"> de la </w:t>
            </w:r>
            <w:r w:rsidR="00E82301" w:rsidRPr="00A0053E">
              <w:rPr>
                <w:rFonts w:asciiTheme="majorHAnsi" w:eastAsia="Times New Roman" w:hAnsiTheme="majorHAnsi" w:cstheme="majorHAnsi"/>
                <w:szCs w:val="18"/>
                <w:lang w:val="es-MX"/>
              </w:rPr>
              <w:t>notificación</w:t>
            </w:r>
            <w:r w:rsidRPr="002C1996">
              <w:rPr>
                <w:rFonts w:asciiTheme="majorHAnsi" w:eastAsia="Times New Roman" w:hAnsiTheme="majorHAnsi" w:cstheme="majorHAnsi"/>
                <w:szCs w:val="18"/>
                <w:lang w:val="es-MX"/>
              </w:rPr>
              <w:t xml:space="preserve"> de la orden de servicio, el mismo que </w:t>
            </w:r>
            <w:r w:rsidR="00E82301" w:rsidRPr="00A0053E">
              <w:rPr>
                <w:rFonts w:asciiTheme="majorHAnsi" w:eastAsia="Times New Roman" w:hAnsiTheme="majorHAnsi" w:cstheme="majorHAnsi"/>
                <w:szCs w:val="18"/>
                <w:lang w:val="es-MX"/>
              </w:rPr>
              <w:t>tendrá</w:t>
            </w:r>
            <w:r w:rsidRPr="002C1996">
              <w:rPr>
                <w:rFonts w:asciiTheme="majorHAnsi" w:eastAsia="Times New Roman" w:hAnsiTheme="majorHAnsi" w:cstheme="majorHAnsi"/>
                <w:szCs w:val="18"/>
                <w:lang w:val="es-MX"/>
              </w:rPr>
              <w:t xml:space="preserve"> una vigencia de cinco (05) </w:t>
            </w:r>
            <w:r w:rsidR="00E82301" w:rsidRPr="00A0053E">
              <w:rPr>
                <w:rFonts w:asciiTheme="majorHAnsi" w:eastAsia="Times New Roman" w:hAnsiTheme="majorHAnsi" w:cstheme="majorHAnsi"/>
                <w:szCs w:val="18"/>
                <w:lang w:val="es-MX"/>
              </w:rPr>
              <w:t>días</w:t>
            </w:r>
            <w:r w:rsidRPr="002C1996">
              <w:rPr>
                <w:rFonts w:asciiTheme="majorHAnsi" w:eastAsia="Times New Roman" w:hAnsiTheme="majorHAnsi" w:cstheme="majorHAnsi"/>
                <w:szCs w:val="18"/>
                <w:lang w:val="es-MX"/>
              </w:rPr>
              <w:t xml:space="preserve"> calendario.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SI CUMPLE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  <w:t>SI</w:t>
            </w:r>
          </w:p>
        </w:tc>
      </w:tr>
      <w:tr w:rsidR="002C1996" w:rsidRPr="00F4410E" w:rsidTr="00A0053E">
        <w:trPr>
          <w:trHeight w:val="709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5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NO CUMPLE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 </w:t>
            </w:r>
          </w:p>
        </w:tc>
      </w:tr>
      <w:tr w:rsidR="002C1996" w:rsidRPr="00F4410E" w:rsidTr="00E82301">
        <w:trPr>
          <w:trHeight w:val="532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5.2</w:t>
            </w:r>
          </w:p>
        </w:tc>
        <w:tc>
          <w:tcPr>
            <w:tcW w:w="9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s-MX"/>
              </w:rPr>
            </w:pPr>
            <w:r w:rsidRPr="002C1996">
              <w:rPr>
                <w:rFonts w:asciiTheme="majorHAnsi" w:eastAsia="Times New Roman" w:hAnsiTheme="majorHAnsi" w:cstheme="majorHAnsi"/>
                <w:sz w:val="18"/>
                <w:szCs w:val="18"/>
                <w:lang w:val="es-MX"/>
              </w:rPr>
              <w:t>Detalle de las pruebas realizadas de ser el caso.</w:t>
            </w:r>
            <w:bookmarkStart w:id="1" w:name="_GoBack"/>
            <w:bookmarkEnd w:id="1"/>
          </w:p>
        </w:tc>
      </w:tr>
      <w:tr w:rsidR="002C1996" w:rsidRPr="00F4410E" w:rsidTr="00A0053E">
        <w:trPr>
          <w:trHeight w:val="466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  <w:lang w:val="es-MX"/>
              </w:rPr>
            </w:pPr>
          </w:p>
        </w:tc>
        <w:tc>
          <w:tcPr>
            <w:tcW w:w="9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  <w:t>NINGUNA</w:t>
            </w:r>
          </w:p>
        </w:tc>
      </w:tr>
      <w:tr w:rsidR="002C1996" w:rsidRPr="00F4410E" w:rsidTr="00E82301">
        <w:trPr>
          <w:trHeight w:val="547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5.3</w:t>
            </w:r>
          </w:p>
        </w:tc>
        <w:tc>
          <w:tcPr>
            <w:tcW w:w="5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Cumplimiento del plazo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SI CUMPLE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  <w:t>SI</w:t>
            </w:r>
          </w:p>
        </w:tc>
      </w:tr>
      <w:tr w:rsidR="002C1996" w:rsidRPr="00F4410E" w:rsidTr="00A0053E">
        <w:trPr>
          <w:trHeight w:val="213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5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NO CUMPLE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 </w:t>
            </w:r>
          </w:p>
        </w:tc>
      </w:tr>
      <w:tr w:rsidR="002C1996" w:rsidRPr="00F4410E" w:rsidTr="00E82301">
        <w:trPr>
          <w:trHeight w:val="417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2C1996" w:rsidRPr="002C1996" w:rsidRDefault="002C1996" w:rsidP="00E823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10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</w:pPr>
            <w:r w:rsidRPr="002C199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  <w:t>OBSERVACIONES (consignar documento de origen de la conformidad)</w:t>
            </w:r>
          </w:p>
        </w:tc>
      </w:tr>
      <w:tr w:rsidR="00E82301" w:rsidRPr="002C1996" w:rsidTr="00E82301">
        <w:trPr>
          <w:trHeight w:val="417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0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MX"/>
              </w:rPr>
            </w:pPr>
            <w:r w:rsidRPr="002C199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MX"/>
              </w:rPr>
              <w:t>CARTA N° 103- MULTISERVICIOS E IMPRENTA "ACUARIO" - 2025 - F/R/M</w:t>
            </w:r>
          </w:p>
        </w:tc>
      </w:tr>
      <w:tr w:rsidR="002C1996" w:rsidRPr="00F4410E" w:rsidTr="00E82301">
        <w:trPr>
          <w:trHeight w:val="432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hideMark/>
          </w:tcPr>
          <w:p w:rsidR="002C1996" w:rsidRPr="002C1996" w:rsidRDefault="002C1996" w:rsidP="00E823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0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  <w:t>CONFORMIDAD DE LA PRESTACIÓN</w:t>
            </w:r>
          </w:p>
        </w:tc>
      </w:tr>
      <w:tr w:rsidR="002C1996" w:rsidRPr="002C1996" w:rsidTr="00E82301">
        <w:trPr>
          <w:trHeight w:val="634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/>
              </w:rPr>
            </w:pPr>
            <w:r w:rsidRPr="002C1996">
              <w:rPr>
                <w:rFonts w:asciiTheme="majorHAnsi" w:eastAsia="Times New Roman" w:hAnsiTheme="majorHAnsi" w:cstheme="majorHAnsi"/>
                <w:sz w:val="18"/>
                <w:szCs w:val="18"/>
                <w:lang w:val="es-MX"/>
              </w:rPr>
              <w:t>Por medio del presente documento, la UPSS DE CONSULTORIOS EXTERNOS otorga la presente conformidad a la prestación señalada en el numeral 5.1</w:t>
            </w:r>
          </w:p>
        </w:tc>
      </w:tr>
      <w:tr w:rsidR="00E82301" w:rsidRPr="002C1996" w:rsidTr="00E82301">
        <w:trPr>
          <w:trHeight w:val="1224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hideMark/>
          </w:tcPr>
          <w:p w:rsidR="002C1996" w:rsidRPr="002C1996" w:rsidRDefault="002C1996" w:rsidP="00E823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0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996" w:rsidRPr="002C1996" w:rsidRDefault="002C1996" w:rsidP="00E8230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</w:pPr>
            <w:r w:rsidRPr="002C1996"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  <w:t> </w:t>
            </w:r>
          </w:p>
        </w:tc>
      </w:tr>
      <w:tr w:rsidR="00E82301" w:rsidRPr="002C1996" w:rsidTr="00E82301">
        <w:trPr>
          <w:trHeight w:val="309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2C1996" w:rsidRPr="002C1996" w:rsidRDefault="002C1996" w:rsidP="00E823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</w:pPr>
            <w:r w:rsidRPr="002C199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MX"/>
              </w:rPr>
              <w:t>NOMBRE, FIRMA Y SELLO DEL FUNCIONARIO COMPETENTE</w:t>
            </w:r>
          </w:p>
        </w:tc>
      </w:tr>
    </w:tbl>
    <w:p w:rsidR="002C1996" w:rsidRDefault="002C1996" w:rsidP="002B4896">
      <w:pPr>
        <w:jc w:val="both"/>
        <w:rPr>
          <w:rFonts w:ascii="Times New Roman" w:hAnsi="Times New Roman" w:cs="Times New Roman"/>
          <w:i/>
          <w:lang w:val="es-MX"/>
        </w:rPr>
      </w:pPr>
    </w:p>
    <w:p w:rsidR="002C1996" w:rsidRDefault="002C1996" w:rsidP="002B4896">
      <w:pPr>
        <w:jc w:val="both"/>
        <w:rPr>
          <w:rFonts w:ascii="Times New Roman" w:hAnsi="Times New Roman" w:cs="Times New Roman"/>
          <w:i/>
          <w:lang w:val="es-MX"/>
        </w:rPr>
      </w:pPr>
    </w:p>
    <w:sectPr w:rsidR="002C19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64B56"/>
    <w:multiLevelType w:val="hybridMultilevel"/>
    <w:tmpl w:val="D0FC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E4"/>
    <w:rsid w:val="00055685"/>
    <w:rsid w:val="000870E6"/>
    <w:rsid w:val="000D7E5A"/>
    <w:rsid w:val="000E4328"/>
    <w:rsid w:val="000E5FB3"/>
    <w:rsid w:val="00117093"/>
    <w:rsid w:val="00290709"/>
    <w:rsid w:val="002B4896"/>
    <w:rsid w:val="002C1996"/>
    <w:rsid w:val="002D017A"/>
    <w:rsid w:val="00341192"/>
    <w:rsid w:val="003A2A40"/>
    <w:rsid w:val="003C7667"/>
    <w:rsid w:val="00416FBC"/>
    <w:rsid w:val="004364DB"/>
    <w:rsid w:val="00502BC8"/>
    <w:rsid w:val="005C00E2"/>
    <w:rsid w:val="00652A72"/>
    <w:rsid w:val="00695066"/>
    <w:rsid w:val="00697A13"/>
    <w:rsid w:val="006A3332"/>
    <w:rsid w:val="00707680"/>
    <w:rsid w:val="00737C42"/>
    <w:rsid w:val="00885115"/>
    <w:rsid w:val="00A0053E"/>
    <w:rsid w:val="00A77308"/>
    <w:rsid w:val="00AB27A0"/>
    <w:rsid w:val="00AD6A6E"/>
    <w:rsid w:val="00B321DE"/>
    <w:rsid w:val="00B43C87"/>
    <w:rsid w:val="00B62A04"/>
    <w:rsid w:val="00B7417B"/>
    <w:rsid w:val="00B914CC"/>
    <w:rsid w:val="00C45BE4"/>
    <w:rsid w:val="00C52809"/>
    <w:rsid w:val="00D75AF6"/>
    <w:rsid w:val="00E62B76"/>
    <w:rsid w:val="00E745EA"/>
    <w:rsid w:val="00E82301"/>
    <w:rsid w:val="00F252A9"/>
    <w:rsid w:val="00F32B8D"/>
    <w:rsid w:val="00F4410E"/>
    <w:rsid w:val="00F8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92B0F"/>
  <w15:chartTrackingRefBased/>
  <w15:docId w15:val="{05855312-4C73-4E3F-A26B-86A40022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8D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6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2025-03-06T19:40:00Z</dcterms:created>
  <dcterms:modified xsi:type="dcterms:W3CDTF">2025-03-06T20:05:00Z</dcterms:modified>
</cp:coreProperties>
</file>