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7F5" w:rsidRDefault="00BE2D12" w:rsidP="00EF77F5">
      <w:pPr>
        <w:spacing w:after="0" w:line="240" w:lineRule="auto"/>
        <w:rPr>
          <w:rFonts w:ascii="Arial" w:hAnsi="Arial" w:cs="Arial"/>
          <w:b/>
          <w:i/>
          <w:noProof/>
          <w:u w:val="single"/>
          <w:lang w:val="es-ES"/>
        </w:rPr>
      </w:pPr>
      <w:r w:rsidRPr="00EC722B">
        <w:rPr>
          <w:rFonts w:ascii="Arial" w:hAnsi="Arial" w:cs="Arial"/>
          <w:b/>
          <w:i/>
          <w:noProof/>
          <w:u w:val="single"/>
          <w:lang w:val="es-ES"/>
        </w:rPr>
        <w:t xml:space="preserve">INFORME N° </w:t>
      </w:r>
      <w:r w:rsidR="00EF77F5" w:rsidRPr="00EF77F5">
        <w:rPr>
          <w:rFonts w:ascii="Arial" w:hAnsi="Arial" w:cs="Arial"/>
          <w:b/>
          <w:i/>
          <w:noProof/>
          <w:u w:val="single"/>
          <w:lang w:val="es-ES"/>
        </w:rPr>
        <w:t>00026</w:t>
      </w:r>
      <w:r w:rsidRPr="00EC722B">
        <w:rPr>
          <w:rFonts w:ascii="Arial" w:hAnsi="Arial" w:cs="Arial"/>
          <w:b/>
          <w:i/>
          <w:noProof/>
          <w:u w:val="single"/>
          <w:lang w:val="es-ES"/>
        </w:rPr>
        <w:t xml:space="preserve"> - 2026</w:t>
      </w:r>
      <w:r w:rsidR="00EF77F5" w:rsidRPr="00EF77F5">
        <w:rPr>
          <w:rFonts w:ascii="Arial" w:hAnsi="Arial" w:cs="Arial"/>
          <w:b/>
          <w:i/>
          <w:noProof/>
          <w:u w:val="single"/>
          <w:lang w:val="es-ES"/>
        </w:rPr>
        <w:t>/GOB.REG-HVCA/DIRESA-HPT-SEMERG</w:t>
      </w:r>
    </w:p>
    <w:p w:rsidR="00EF77F5" w:rsidRDefault="00EF77F5" w:rsidP="00EF77F5">
      <w:pPr>
        <w:spacing w:after="0" w:line="240" w:lineRule="auto"/>
        <w:rPr>
          <w:rFonts w:ascii="Arial" w:hAnsi="Arial" w:cs="Arial"/>
          <w:b/>
          <w:i/>
          <w:noProof/>
          <w:u w:val="single"/>
          <w:lang w:val="es-ES"/>
        </w:rPr>
      </w:pPr>
    </w:p>
    <w:p w:rsidR="00BE2D12" w:rsidRPr="00EC722B" w:rsidRDefault="00BE2D12" w:rsidP="00EF77F5">
      <w:pPr>
        <w:spacing w:after="0" w:line="240" w:lineRule="auto"/>
        <w:rPr>
          <w:rFonts w:ascii="Arial" w:hAnsi="Arial" w:cs="Arial"/>
          <w:i/>
          <w:lang w:val="es-MX"/>
        </w:rPr>
      </w:pPr>
      <w:bookmarkStart w:id="0" w:name="_GoBack"/>
      <w:bookmarkEnd w:id="0"/>
      <w:r w:rsidRPr="00EC722B">
        <w:rPr>
          <w:rFonts w:ascii="Arial" w:hAnsi="Arial" w:cs="Arial"/>
          <w:i/>
          <w:noProof/>
          <w:lang w:val="es-ES"/>
        </w:rPr>
        <w:t>A</w:t>
      </w:r>
      <w:r w:rsidRPr="00EC722B">
        <w:rPr>
          <w:rFonts w:ascii="Arial" w:hAnsi="Arial" w:cs="Arial"/>
          <w:i/>
          <w:noProof/>
          <w:lang w:val="es-ES"/>
        </w:rPr>
        <w:tab/>
      </w:r>
      <w:r w:rsidR="00625207">
        <w:rPr>
          <w:rFonts w:ascii="Arial" w:hAnsi="Arial" w:cs="Arial"/>
          <w:i/>
          <w:noProof/>
          <w:lang w:val="es-ES"/>
        </w:rPr>
        <w:t xml:space="preserve">         </w:t>
      </w:r>
      <w:r w:rsidRPr="00EC722B">
        <w:rPr>
          <w:rFonts w:ascii="Arial" w:hAnsi="Arial" w:cs="Arial"/>
          <w:i/>
          <w:noProof/>
          <w:lang w:val="es-ES"/>
        </w:rPr>
        <w:t xml:space="preserve">: </w:t>
      </w:r>
      <w:r w:rsidRPr="00EC722B">
        <w:rPr>
          <w:rFonts w:ascii="Arial" w:hAnsi="Arial" w:cs="Arial"/>
          <w:i/>
          <w:lang w:val="es-MX"/>
        </w:rPr>
        <w:t xml:space="preserve">Mg. CESAR A. VILLANUEVA MEDINA </w:t>
      </w:r>
    </w:p>
    <w:p w:rsidR="00BE2D12" w:rsidRPr="00632DB8" w:rsidRDefault="00BE2D12" w:rsidP="00BE2D12">
      <w:pPr>
        <w:spacing w:after="0" w:line="240" w:lineRule="auto"/>
        <w:jc w:val="both"/>
        <w:rPr>
          <w:rFonts w:ascii="Arial" w:hAnsi="Arial" w:cs="Arial"/>
          <w:b/>
          <w:i/>
          <w:noProof/>
          <w:sz w:val="18"/>
          <w:szCs w:val="18"/>
          <w:lang w:val="es-ES"/>
        </w:rPr>
      </w:pPr>
      <w:r w:rsidRPr="00EC722B">
        <w:rPr>
          <w:rFonts w:ascii="Arial" w:hAnsi="Arial" w:cs="Arial"/>
          <w:i/>
          <w:noProof/>
          <w:lang w:val="es-ES"/>
        </w:rPr>
        <w:tab/>
        <w:t xml:space="preserve"> </w:t>
      </w:r>
      <w:r w:rsidR="00632DB8">
        <w:rPr>
          <w:rFonts w:ascii="Arial" w:hAnsi="Arial" w:cs="Arial"/>
          <w:i/>
          <w:noProof/>
          <w:lang w:val="es-ES"/>
        </w:rPr>
        <w:t xml:space="preserve">          </w:t>
      </w:r>
      <w:r w:rsidRPr="00632DB8">
        <w:rPr>
          <w:rFonts w:ascii="Arial" w:hAnsi="Arial" w:cs="Arial"/>
          <w:b/>
          <w:i/>
          <w:noProof/>
          <w:sz w:val="18"/>
          <w:szCs w:val="18"/>
          <w:lang w:val="es-ES"/>
        </w:rPr>
        <w:t xml:space="preserve">DIRECTOR </w:t>
      </w:r>
      <w:r w:rsidR="00625207" w:rsidRPr="00632DB8">
        <w:rPr>
          <w:rFonts w:ascii="Arial" w:hAnsi="Arial" w:cs="Arial"/>
          <w:b/>
          <w:i/>
          <w:noProof/>
          <w:sz w:val="18"/>
          <w:szCs w:val="18"/>
          <w:lang w:val="es-ES"/>
        </w:rPr>
        <w:t xml:space="preserve">EJECUTIVO </w:t>
      </w:r>
      <w:r w:rsidRPr="00632DB8">
        <w:rPr>
          <w:rFonts w:ascii="Arial" w:hAnsi="Arial" w:cs="Arial"/>
          <w:b/>
          <w:i/>
          <w:noProof/>
          <w:sz w:val="18"/>
          <w:szCs w:val="18"/>
          <w:lang w:val="es-ES"/>
        </w:rPr>
        <w:t>DEL HOSPITAL DE PAMPAS</w:t>
      </w:r>
    </w:p>
    <w:p w:rsidR="00BE2D12" w:rsidRPr="00EC722B" w:rsidRDefault="00BE2D12" w:rsidP="00BE2D12">
      <w:pPr>
        <w:spacing w:after="0" w:line="240" w:lineRule="auto"/>
        <w:jc w:val="both"/>
        <w:rPr>
          <w:rFonts w:ascii="Arial" w:hAnsi="Arial" w:cs="Arial"/>
          <w:i/>
          <w:noProof/>
          <w:lang w:val="es-ES"/>
        </w:rPr>
      </w:pPr>
    </w:p>
    <w:p w:rsidR="00BE2D12" w:rsidRPr="00EC722B" w:rsidRDefault="00BE2D12" w:rsidP="00BE2D12">
      <w:pPr>
        <w:spacing w:after="0" w:line="240" w:lineRule="auto"/>
        <w:jc w:val="both"/>
        <w:rPr>
          <w:rFonts w:ascii="Arial" w:hAnsi="Arial" w:cs="Arial"/>
          <w:i/>
          <w:noProof/>
          <w:lang w:val="es-ES"/>
        </w:rPr>
      </w:pPr>
      <w:r w:rsidRPr="00EC722B">
        <w:rPr>
          <w:rFonts w:ascii="Arial" w:hAnsi="Arial" w:cs="Arial"/>
          <w:i/>
          <w:noProof/>
          <w:lang w:val="es-ES"/>
        </w:rPr>
        <w:t>DE</w:t>
      </w:r>
      <w:r w:rsidRPr="00EC722B">
        <w:rPr>
          <w:rFonts w:ascii="Arial" w:hAnsi="Arial" w:cs="Arial"/>
          <w:i/>
          <w:noProof/>
          <w:lang w:val="es-ES"/>
        </w:rPr>
        <w:tab/>
      </w:r>
      <w:r w:rsidR="00625207">
        <w:rPr>
          <w:rFonts w:ascii="Arial" w:hAnsi="Arial" w:cs="Arial"/>
          <w:i/>
          <w:noProof/>
          <w:lang w:val="es-ES"/>
        </w:rPr>
        <w:t xml:space="preserve">        </w:t>
      </w:r>
      <w:r w:rsidRPr="00EC722B">
        <w:rPr>
          <w:rFonts w:ascii="Arial" w:hAnsi="Arial" w:cs="Arial"/>
          <w:i/>
          <w:noProof/>
          <w:lang w:val="es-ES"/>
        </w:rPr>
        <w:t xml:space="preserve">: M.C. </w:t>
      </w:r>
      <w:r w:rsidR="006015D2" w:rsidRPr="00EC722B">
        <w:rPr>
          <w:rFonts w:ascii="Arial" w:hAnsi="Arial" w:cs="Arial"/>
          <w:i/>
          <w:noProof/>
          <w:lang w:val="es-ES"/>
        </w:rPr>
        <w:t>HECTOR D. GONZALES OTAIRO</w:t>
      </w:r>
    </w:p>
    <w:p w:rsidR="00BE2D12" w:rsidRPr="00632DB8" w:rsidRDefault="00BE2D12" w:rsidP="00BE2D12">
      <w:pPr>
        <w:spacing w:after="0" w:line="240" w:lineRule="auto"/>
        <w:jc w:val="both"/>
        <w:rPr>
          <w:rFonts w:ascii="Arial" w:hAnsi="Arial" w:cs="Arial"/>
          <w:b/>
          <w:i/>
          <w:noProof/>
          <w:sz w:val="18"/>
          <w:szCs w:val="18"/>
          <w:lang w:val="es-ES"/>
        </w:rPr>
      </w:pPr>
      <w:r w:rsidRPr="00EC722B">
        <w:rPr>
          <w:rFonts w:ascii="Arial" w:hAnsi="Arial" w:cs="Arial"/>
          <w:i/>
          <w:noProof/>
          <w:lang w:val="es-ES"/>
        </w:rPr>
        <w:tab/>
      </w:r>
      <w:r w:rsidR="00625207">
        <w:rPr>
          <w:rFonts w:ascii="Arial" w:hAnsi="Arial" w:cs="Arial"/>
          <w:i/>
          <w:noProof/>
          <w:lang w:val="es-ES"/>
        </w:rPr>
        <w:t xml:space="preserve">            </w:t>
      </w:r>
      <w:r w:rsidR="00625207" w:rsidRPr="00632DB8">
        <w:rPr>
          <w:rFonts w:ascii="Arial" w:hAnsi="Arial" w:cs="Arial"/>
          <w:b/>
          <w:i/>
          <w:noProof/>
          <w:sz w:val="18"/>
          <w:szCs w:val="18"/>
          <w:lang w:val="es-ES"/>
        </w:rPr>
        <w:t>JEFATURA DE UPS EMERGENCIA</w:t>
      </w:r>
    </w:p>
    <w:p w:rsidR="00BE2D12" w:rsidRPr="00EC722B" w:rsidRDefault="00BE2D12" w:rsidP="00BE2D12">
      <w:pPr>
        <w:spacing w:after="0" w:line="240" w:lineRule="auto"/>
        <w:jc w:val="both"/>
        <w:rPr>
          <w:rFonts w:ascii="Arial" w:hAnsi="Arial" w:cs="Arial"/>
          <w:i/>
          <w:noProof/>
          <w:lang w:val="es-ES"/>
        </w:rPr>
      </w:pPr>
    </w:p>
    <w:p w:rsidR="00BE2D12" w:rsidRPr="00EC722B" w:rsidRDefault="00BE2D12" w:rsidP="00BE2D12">
      <w:pPr>
        <w:spacing w:after="0" w:line="240" w:lineRule="auto"/>
        <w:jc w:val="both"/>
        <w:rPr>
          <w:rFonts w:ascii="Arial" w:hAnsi="Arial" w:cs="Arial"/>
          <w:i/>
          <w:noProof/>
          <w:lang w:val="es-ES"/>
        </w:rPr>
      </w:pPr>
      <w:r w:rsidRPr="00EC722B">
        <w:rPr>
          <w:rFonts w:ascii="Arial" w:hAnsi="Arial" w:cs="Arial"/>
          <w:i/>
          <w:noProof/>
          <w:lang w:val="es-ES"/>
        </w:rPr>
        <w:t>ATENCION</w:t>
      </w:r>
      <w:r w:rsidR="00625207">
        <w:rPr>
          <w:rFonts w:ascii="Arial" w:hAnsi="Arial" w:cs="Arial"/>
          <w:i/>
          <w:noProof/>
          <w:lang w:val="es-ES"/>
        </w:rPr>
        <w:t xml:space="preserve"> </w:t>
      </w:r>
      <w:r w:rsidRPr="00EC722B">
        <w:rPr>
          <w:rFonts w:ascii="Arial" w:hAnsi="Arial" w:cs="Arial"/>
          <w:i/>
          <w:noProof/>
          <w:lang w:val="es-ES"/>
        </w:rPr>
        <w:t>: LIC. WALTER BERNARDO CONGORA</w:t>
      </w:r>
    </w:p>
    <w:p w:rsidR="00BE2D12" w:rsidRPr="00632DB8" w:rsidRDefault="00BE2D12" w:rsidP="00BE2D12">
      <w:pPr>
        <w:spacing w:after="0" w:line="240" w:lineRule="auto"/>
        <w:jc w:val="both"/>
        <w:rPr>
          <w:rFonts w:ascii="Arial" w:hAnsi="Arial" w:cs="Arial"/>
          <w:b/>
          <w:i/>
          <w:noProof/>
          <w:sz w:val="18"/>
          <w:szCs w:val="18"/>
          <w:lang w:val="es-ES"/>
        </w:rPr>
      </w:pPr>
      <w:r w:rsidRPr="00EC722B">
        <w:rPr>
          <w:rFonts w:ascii="Arial" w:hAnsi="Arial" w:cs="Arial"/>
          <w:i/>
          <w:noProof/>
          <w:lang w:val="es-ES"/>
        </w:rPr>
        <w:tab/>
      </w:r>
      <w:r w:rsidR="00625207">
        <w:rPr>
          <w:rFonts w:ascii="Arial" w:hAnsi="Arial" w:cs="Arial"/>
          <w:i/>
          <w:noProof/>
          <w:lang w:val="es-ES"/>
        </w:rPr>
        <w:t xml:space="preserve">           </w:t>
      </w:r>
      <w:r w:rsidRPr="00632DB8">
        <w:rPr>
          <w:rFonts w:ascii="Arial" w:hAnsi="Arial" w:cs="Arial"/>
          <w:b/>
          <w:i/>
          <w:noProof/>
          <w:sz w:val="18"/>
          <w:szCs w:val="18"/>
          <w:lang w:val="es-ES"/>
        </w:rPr>
        <w:t>ADMINISTRADOR DEL HOSPITAL DE PAMPAS</w:t>
      </w:r>
    </w:p>
    <w:p w:rsidR="00BE2D12" w:rsidRPr="00EC722B" w:rsidRDefault="00BE2D12" w:rsidP="00BE2D12">
      <w:pPr>
        <w:spacing w:after="0" w:line="240" w:lineRule="auto"/>
        <w:jc w:val="both"/>
        <w:rPr>
          <w:rFonts w:ascii="Arial" w:hAnsi="Arial" w:cs="Arial"/>
          <w:i/>
          <w:noProof/>
          <w:lang w:val="es-ES"/>
        </w:rPr>
      </w:pPr>
    </w:p>
    <w:p w:rsidR="00625207" w:rsidRPr="00632DB8" w:rsidRDefault="00BE2D12" w:rsidP="00BE2D12">
      <w:pPr>
        <w:spacing w:after="0" w:line="240" w:lineRule="auto"/>
        <w:jc w:val="both"/>
        <w:rPr>
          <w:rFonts w:ascii="Arial" w:hAnsi="Arial" w:cs="Arial"/>
          <w:b/>
          <w:i/>
          <w:lang w:val="es-MX"/>
        </w:rPr>
      </w:pPr>
      <w:r w:rsidRPr="00EC722B">
        <w:rPr>
          <w:rFonts w:ascii="Arial" w:hAnsi="Arial" w:cs="Arial"/>
          <w:i/>
          <w:noProof/>
          <w:lang w:val="es-ES"/>
        </w:rPr>
        <w:t>ASUNTO</w:t>
      </w:r>
      <w:r w:rsidR="00625207">
        <w:rPr>
          <w:rFonts w:ascii="Arial" w:hAnsi="Arial" w:cs="Arial"/>
          <w:i/>
          <w:noProof/>
          <w:lang w:val="es-ES"/>
        </w:rPr>
        <w:t xml:space="preserve">   </w:t>
      </w:r>
      <w:r w:rsidRPr="00EC722B">
        <w:rPr>
          <w:rFonts w:ascii="Arial" w:hAnsi="Arial" w:cs="Arial"/>
          <w:i/>
          <w:noProof/>
          <w:lang w:val="es-ES"/>
        </w:rPr>
        <w:t xml:space="preserve">: </w:t>
      </w:r>
      <w:r w:rsidRPr="00632DB8">
        <w:rPr>
          <w:rFonts w:ascii="Arial" w:hAnsi="Arial" w:cs="Arial"/>
          <w:b/>
          <w:i/>
          <w:lang w:val="es-MX"/>
        </w:rPr>
        <w:t xml:space="preserve">ADQUISICIÓN DE TENSIOMETRO ADULTO – PEDIATRICO PARA </w:t>
      </w:r>
    </w:p>
    <w:p w:rsidR="00BE2D12" w:rsidRPr="00632DB8" w:rsidRDefault="00625207" w:rsidP="00BE2D12">
      <w:pPr>
        <w:spacing w:after="0" w:line="240" w:lineRule="auto"/>
        <w:jc w:val="both"/>
        <w:rPr>
          <w:rFonts w:ascii="Arial" w:hAnsi="Arial" w:cs="Arial"/>
          <w:b/>
          <w:i/>
          <w:lang w:val="es-MX"/>
        </w:rPr>
      </w:pPr>
      <w:r w:rsidRPr="00632DB8">
        <w:rPr>
          <w:rFonts w:ascii="Arial" w:hAnsi="Arial" w:cs="Arial"/>
          <w:b/>
          <w:i/>
          <w:lang w:val="es-MX"/>
        </w:rPr>
        <w:t xml:space="preserve">                    </w:t>
      </w:r>
      <w:r w:rsidR="00BE2D12" w:rsidRPr="00632DB8">
        <w:rPr>
          <w:rFonts w:ascii="Arial" w:hAnsi="Arial" w:cs="Arial"/>
          <w:b/>
          <w:i/>
          <w:lang w:val="es-MX"/>
        </w:rPr>
        <w:t>UPS EMERGENCIA</w:t>
      </w:r>
    </w:p>
    <w:p w:rsidR="00BE2D12" w:rsidRPr="00632DB8" w:rsidRDefault="00BE2D12" w:rsidP="00BE2D12">
      <w:pPr>
        <w:spacing w:after="0" w:line="240" w:lineRule="auto"/>
        <w:jc w:val="both"/>
        <w:rPr>
          <w:rFonts w:ascii="Arial" w:hAnsi="Arial" w:cs="Arial"/>
          <w:b/>
          <w:i/>
          <w:lang w:val="es-MX"/>
        </w:rPr>
      </w:pPr>
      <w:r w:rsidRPr="00632DB8">
        <w:rPr>
          <w:rFonts w:ascii="Arial" w:hAnsi="Arial" w:cs="Arial"/>
          <w:b/>
          <w:i/>
          <w:lang w:val="es-MX"/>
        </w:rPr>
        <w:t xml:space="preserve">                 </w:t>
      </w:r>
    </w:p>
    <w:p w:rsidR="00BE2D12" w:rsidRPr="00EC722B" w:rsidRDefault="00BE2D12" w:rsidP="00BE2D12">
      <w:pPr>
        <w:spacing w:after="0" w:line="240" w:lineRule="auto"/>
        <w:jc w:val="both"/>
        <w:rPr>
          <w:rFonts w:ascii="Arial" w:hAnsi="Arial" w:cs="Arial"/>
          <w:i/>
          <w:noProof/>
          <w:lang w:val="es-ES"/>
        </w:rPr>
      </w:pPr>
      <w:r w:rsidRPr="00EC722B">
        <w:rPr>
          <w:rFonts w:ascii="Arial" w:hAnsi="Arial" w:cs="Arial"/>
          <w:i/>
          <w:lang w:val="es-MX"/>
        </w:rPr>
        <w:t>FECHA</w:t>
      </w:r>
      <w:r w:rsidR="00625207">
        <w:rPr>
          <w:rFonts w:ascii="Arial" w:hAnsi="Arial" w:cs="Arial"/>
          <w:i/>
          <w:lang w:val="es-MX"/>
        </w:rPr>
        <w:t xml:space="preserve">   </w:t>
      </w:r>
      <w:proofErr w:type="gramStart"/>
      <w:r w:rsidR="00625207">
        <w:rPr>
          <w:rFonts w:ascii="Arial" w:hAnsi="Arial" w:cs="Arial"/>
          <w:i/>
          <w:lang w:val="es-MX"/>
        </w:rPr>
        <w:t xml:space="preserve">  </w:t>
      </w:r>
      <w:r w:rsidRPr="00EC722B">
        <w:rPr>
          <w:rFonts w:ascii="Arial" w:hAnsi="Arial" w:cs="Arial"/>
          <w:i/>
          <w:lang w:val="es-MX"/>
        </w:rPr>
        <w:t>:</w:t>
      </w:r>
      <w:proofErr w:type="gramEnd"/>
      <w:r w:rsidRPr="00EC722B">
        <w:rPr>
          <w:rFonts w:ascii="Arial" w:hAnsi="Arial" w:cs="Arial"/>
          <w:i/>
          <w:lang w:val="es-MX"/>
        </w:rPr>
        <w:t xml:space="preserve"> </w:t>
      </w:r>
      <w:r w:rsidR="00625207">
        <w:rPr>
          <w:rFonts w:ascii="Arial" w:hAnsi="Arial" w:cs="Arial"/>
          <w:i/>
          <w:lang w:val="es-MX"/>
        </w:rPr>
        <w:t xml:space="preserve"> </w:t>
      </w:r>
      <w:r w:rsidR="00632DB8">
        <w:rPr>
          <w:rFonts w:ascii="Arial" w:hAnsi="Arial" w:cs="Arial"/>
          <w:i/>
          <w:lang w:val="es-MX"/>
        </w:rPr>
        <w:t>Pampas, 27 de</w:t>
      </w:r>
      <w:r w:rsidRPr="00EC722B">
        <w:rPr>
          <w:rFonts w:ascii="Arial" w:hAnsi="Arial" w:cs="Arial"/>
          <w:i/>
          <w:lang w:val="es-MX"/>
        </w:rPr>
        <w:t xml:space="preserve"> M</w:t>
      </w:r>
      <w:r w:rsidR="00632DB8">
        <w:rPr>
          <w:rFonts w:ascii="Arial" w:hAnsi="Arial" w:cs="Arial"/>
          <w:i/>
          <w:lang w:val="es-MX"/>
        </w:rPr>
        <w:t>arzo del</w:t>
      </w:r>
      <w:r w:rsidRPr="00EC722B">
        <w:rPr>
          <w:rFonts w:ascii="Arial" w:hAnsi="Arial" w:cs="Arial"/>
          <w:i/>
          <w:lang w:val="es-MX"/>
        </w:rPr>
        <w:t xml:space="preserve"> 2026</w:t>
      </w:r>
    </w:p>
    <w:p w:rsidR="00BE2D12" w:rsidRPr="00EC722B" w:rsidRDefault="00BE2D12" w:rsidP="00BE2D12">
      <w:pPr>
        <w:spacing w:after="0" w:line="240" w:lineRule="auto"/>
        <w:ind w:left="708" w:hanging="708"/>
        <w:rPr>
          <w:rFonts w:ascii="Arial" w:eastAsia="Times New Roman" w:hAnsi="Arial" w:cs="Arial"/>
          <w:b/>
          <w:lang w:val="es-ES" w:eastAsia="es-ES"/>
        </w:rPr>
      </w:pPr>
    </w:p>
    <w:p w:rsidR="00BE2D12" w:rsidRPr="00EC722B" w:rsidRDefault="00BE2D12" w:rsidP="00BE2D12">
      <w:pPr>
        <w:spacing w:after="0" w:line="240" w:lineRule="auto"/>
        <w:ind w:left="708" w:hanging="708"/>
        <w:rPr>
          <w:rFonts w:ascii="Arial" w:eastAsia="Times New Roman" w:hAnsi="Arial" w:cs="Arial"/>
          <w:b/>
          <w:lang w:val="es-ES" w:eastAsia="es-ES"/>
        </w:rPr>
      </w:pPr>
      <w:r w:rsidRPr="00EC722B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4C24B054" wp14:editId="368D732A">
                <wp:simplePos x="0" y="0"/>
                <wp:positionH relativeFrom="column">
                  <wp:posOffset>-31750</wp:posOffset>
                </wp:positionH>
                <wp:positionV relativeFrom="paragraph">
                  <wp:posOffset>134619</wp:posOffset>
                </wp:positionV>
                <wp:extent cx="5507355" cy="0"/>
                <wp:effectExtent l="0" t="0" r="17145" b="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073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EAB98" id="Conector recto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2.5pt,10.6pt" to="431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:rsidR="00BE2D12" w:rsidRPr="00EC722B" w:rsidRDefault="00BE2D12" w:rsidP="00BE2D12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p w:rsidR="00BE2D12" w:rsidRPr="00EC722B" w:rsidRDefault="00BE2D12" w:rsidP="00BE2D12">
      <w:pPr>
        <w:spacing w:after="0" w:line="240" w:lineRule="auto"/>
        <w:ind w:firstLine="708"/>
        <w:rPr>
          <w:rFonts w:ascii="Arial" w:hAnsi="Arial" w:cs="Arial"/>
          <w:i/>
          <w:noProof/>
          <w:sz w:val="20"/>
          <w:szCs w:val="20"/>
          <w:lang w:val="es-MX"/>
        </w:rPr>
      </w:pPr>
      <w:r w:rsidRPr="00EC722B">
        <w:rPr>
          <w:rFonts w:ascii="Arial" w:hAnsi="Arial" w:cs="Arial"/>
          <w:i/>
          <w:noProof/>
          <w:sz w:val="20"/>
          <w:szCs w:val="20"/>
          <w:lang w:val="es-MX"/>
        </w:rPr>
        <w:t>Es grato dirigirme a Ud. A fin de saludarlo cordialmente y el motivo de la presente es  con la finalidad de hacer de su conocimiento lo siguiente:</w:t>
      </w:r>
    </w:p>
    <w:p w:rsidR="00BE2D12" w:rsidRPr="00EC722B" w:rsidRDefault="00BE2D12" w:rsidP="00BE2D12">
      <w:pPr>
        <w:spacing w:after="0" w:line="240" w:lineRule="auto"/>
        <w:ind w:firstLine="708"/>
        <w:rPr>
          <w:rFonts w:ascii="Arial" w:hAnsi="Arial" w:cs="Arial"/>
          <w:i/>
          <w:noProof/>
          <w:sz w:val="20"/>
          <w:szCs w:val="20"/>
          <w:lang w:val="es-MX"/>
        </w:rPr>
      </w:pPr>
    </w:p>
    <w:p w:rsidR="00BE2D12" w:rsidRPr="00EC722B" w:rsidRDefault="00BE2D12" w:rsidP="00BE2D12">
      <w:pPr>
        <w:spacing w:after="0" w:line="240" w:lineRule="auto"/>
        <w:ind w:firstLine="708"/>
        <w:jc w:val="both"/>
        <w:rPr>
          <w:rFonts w:ascii="Arial" w:hAnsi="Arial" w:cs="Arial"/>
          <w:i/>
          <w:noProof/>
          <w:sz w:val="20"/>
          <w:szCs w:val="20"/>
          <w:lang w:val="es-MX"/>
        </w:rPr>
      </w:pPr>
      <w:r w:rsidRPr="00EC722B">
        <w:rPr>
          <w:rFonts w:ascii="Arial" w:hAnsi="Arial" w:cs="Arial"/>
          <w:i/>
          <w:noProof/>
          <w:sz w:val="20"/>
          <w:szCs w:val="20"/>
          <w:lang w:val="es-MX"/>
        </w:rPr>
        <w:t>Que, como consta en el presente informe adjunto,</w:t>
      </w:r>
      <w:r w:rsidR="006015D2" w:rsidRPr="00EC722B">
        <w:rPr>
          <w:rFonts w:ascii="Arial" w:hAnsi="Arial" w:cs="Arial"/>
          <w:i/>
          <w:noProof/>
          <w:sz w:val="20"/>
          <w:szCs w:val="20"/>
          <w:lang w:val="es-MX"/>
        </w:rPr>
        <w:t xml:space="preserve"> actualmente </w:t>
      </w:r>
      <w:r w:rsidR="00EC722B" w:rsidRPr="00EC722B">
        <w:rPr>
          <w:rFonts w:ascii="Arial" w:hAnsi="Arial" w:cs="Arial"/>
          <w:i/>
          <w:noProof/>
          <w:sz w:val="20"/>
          <w:szCs w:val="20"/>
          <w:lang w:val="es-MX"/>
        </w:rPr>
        <w:t>los eequipos que permiten medir la presion arterial se encuentran con deterioro significativo que impiden la correcta evaluacion de los pacientes poniendo en riesgo la salud de los usuarios</w:t>
      </w:r>
      <w:r w:rsidRPr="00EC722B">
        <w:rPr>
          <w:rFonts w:ascii="Arial" w:hAnsi="Arial" w:cs="Arial"/>
          <w:i/>
          <w:noProof/>
          <w:sz w:val="20"/>
          <w:szCs w:val="20"/>
          <w:lang w:val="es-MX"/>
        </w:rPr>
        <w:t>.</w:t>
      </w:r>
    </w:p>
    <w:p w:rsidR="00BE2D12" w:rsidRPr="00EC722B" w:rsidRDefault="00BE2D12" w:rsidP="00BE2D12">
      <w:pPr>
        <w:spacing w:after="0" w:line="240" w:lineRule="auto"/>
        <w:ind w:firstLine="708"/>
        <w:jc w:val="both"/>
        <w:rPr>
          <w:rFonts w:ascii="Arial" w:hAnsi="Arial" w:cs="Arial"/>
          <w:i/>
          <w:noProof/>
          <w:sz w:val="20"/>
          <w:szCs w:val="20"/>
          <w:lang w:val="es-MX"/>
        </w:rPr>
      </w:pPr>
    </w:p>
    <w:p w:rsidR="00BE2D12" w:rsidRPr="00EC722B" w:rsidRDefault="00BE2D12" w:rsidP="00BE2D12">
      <w:pPr>
        <w:spacing w:after="0" w:line="240" w:lineRule="auto"/>
        <w:ind w:firstLine="708"/>
        <w:jc w:val="both"/>
        <w:rPr>
          <w:rFonts w:ascii="Arial" w:hAnsi="Arial" w:cs="Arial"/>
          <w:i/>
          <w:noProof/>
          <w:sz w:val="20"/>
          <w:szCs w:val="20"/>
          <w:lang w:val="es-MX"/>
        </w:rPr>
      </w:pPr>
      <w:r w:rsidRPr="00EC722B">
        <w:rPr>
          <w:rFonts w:ascii="Arial" w:hAnsi="Arial" w:cs="Arial"/>
          <w:i/>
          <w:noProof/>
          <w:sz w:val="20"/>
          <w:szCs w:val="20"/>
          <w:lang w:val="es-MX"/>
        </w:rPr>
        <w:t xml:space="preserve">En tal sentido, solicito a su despacho la </w:t>
      </w:r>
      <w:r w:rsidRPr="00632DB8">
        <w:rPr>
          <w:rFonts w:ascii="Arial" w:hAnsi="Arial" w:cs="Arial"/>
          <w:b/>
          <w:i/>
          <w:noProof/>
          <w:sz w:val="20"/>
          <w:szCs w:val="20"/>
          <w:lang w:val="es-MX"/>
        </w:rPr>
        <w:t xml:space="preserve">ADQUISICIÓN URGENTE DE </w:t>
      </w:r>
      <w:r w:rsidR="00EC722B" w:rsidRPr="00632DB8">
        <w:rPr>
          <w:rFonts w:ascii="Arial" w:hAnsi="Arial" w:cs="Arial"/>
          <w:b/>
          <w:i/>
          <w:noProof/>
          <w:sz w:val="20"/>
          <w:szCs w:val="20"/>
          <w:lang w:val="es-MX"/>
        </w:rPr>
        <w:t xml:space="preserve">TENSIOMETRO DIGITAL ADULTO – PEDIATRICO PARA LA UPS EMERGENCIA </w:t>
      </w:r>
      <w:r w:rsidRPr="00632DB8">
        <w:rPr>
          <w:rFonts w:ascii="Arial" w:hAnsi="Arial" w:cs="Arial"/>
          <w:b/>
          <w:i/>
          <w:noProof/>
          <w:sz w:val="20"/>
          <w:szCs w:val="20"/>
          <w:lang w:val="es-MX"/>
        </w:rPr>
        <w:t>DEL HOSPITAL DE PAMPAS</w:t>
      </w:r>
      <w:r w:rsidRPr="00EC722B">
        <w:rPr>
          <w:rFonts w:ascii="Arial" w:hAnsi="Arial" w:cs="Arial"/>
          <w:i/>
          <w:noProof/>
          <w:sz w:val="20"/>
          <w:szCs w:val="20"/>
          <w:lang w:val="es-MX"/>
        </w:rPr>
        <w:t xml:space="preserve">, ya que al no contar con este material no se podrá realizar ninguna </w:t>
      </w:r>
      <w:r w:rsidR="00EC722B" w:rsidRPr="00EC722B">
        <w:rPr>
          <w:rFonts w:ascii="Arial" w:hAnsi="Arial" w:cs="Arial"/>
          <w:i/>
          <w:noProof/>
          <w:sz w:val="20"/>
          <w:szCs w:val="20"/>
          <w:lang w:val="es-MX"/>
        </w:rPr>
        <w:t>atencion en emergencia provocando sesgo distorsionando la objetividad de las atenciones en nuestra UPS del</w:t>
      </w:r>
      <w:r w:rsidRPr="00EC722B">
        <w:rPr>
          <w:rFonts w:ascii="Arial" w:hAnsi="Arial" w:cs="Arial"/>
          <w:i/>
          <w:noProof/>
          <w:sz w:val="20"/>
          <w:szCs w:val="20"/>
          <w:lang w:val="es-MX"/>
        </w:rPr>
        <w:t xml:space="preserve"> hospital.</w:t>
      </w:r>
    </w:p>
    <w:p w:rsidR="00BE2D12" w:rsidRPr="00EC722B" w:rsidRDefault="00BE2D12" w:rsidP="00BE2D12">
      <w:pPr>
        <w:spacing w:after="0" w:line="240" w:lineRule="auto"/>
        <w:rPr>
          <w:rFonts w:ascii="Arial" w:hAnsi="Arial" w:cs="Arial"/>
          <w:i/>
          <w:lang w:val="es-MX"/>
        </w:rPr>
      </w:pPr>
    </w:p>
    <w:p w:rsidR="00BE2D12" w:rsidRPr="00EC722B" w:rsidRDefault="00BE2D12" w:rsidP="00BE2D12">
      <w:pPr>
        <w:spacing w:after="0" w:line="240" w:lineRule="auto"/>
        <w:rPr>
          <w:rFonts w:ascii="Arial" w:hAnsi="Arial" w:cs="Arial"/>
          <w:i/>
          <w:lang w:val="es-MX"/>
        </w:rPr>
      </w:pPr>
      <w:r w:rsidRPr="00EC722B">
        <w:rPr>
          <w:rFonts w:ascii="Arial" w:hAnsi="Arial" w:cs="Arial"/>
          <w:i/>
          <w:lang w:val="es-MX"/>
        </w:rPr>
        <w:tab/>
        <w:t>Sin más que solicitar, me despido de Ud. no sin antes hacerle llegar las muestras de mi más sentida deferencia.</w:t>
      </w:r>
    </w:p>
    <w:p w:rsidR="00BE2D12" w:rsidRPr="00EC722B" w:rsidRDefault="00BE2D12" w:rsidP="00BE2D12">
      <w:pPr>
        <w:spacing w:after="0" w:line="240" w:lineRule="auto"/>
        <w:ind w:left="2832" w:firstLine="708"/>
        <w:rPr>
          <w:rFonts w:ascii="Arial" w:hAnsi="Arial" w:cs="Arial"/>
          <w:i/>
          <w:lang w:val="es-MX"/>
        </w:rPr>
      </w:pPr>
    </w:p>
    <w:p w:rsidR="00BE2D12" w:rsidRPr="00EC722B" w:rsidRDefault="00BE2D12" w:rsidP="00BE2D12">
      <w:pPr>
        <w:spacing w:after="0" w:line="240" w:lineRule="auto"/>
        <w:ind w:left="2832" w:firstLine="708"/>
        <w:rPr>
          <w:rFonts w:ascii="Arial" w:hAnsi="Arial" w:cs="Arial"/>
          <w:i/>
          <w:lang w:val="es-MX"/>
        </w:rPr>
      </w:pPr>
      <w:r w:rsidRPr="00EC722B">
        <w:rPr>
          <w:rFonts w:ascii="Arial" w:hAnsi="Arial" w:cs="Arial"/>
          <w:i/>
          <w:lang w:val="es-MX"/>
        </w:rPr>
        <w:t>Atte.</w:t>
      </w:r>
    </w:p>
    <w:p w:rsidR="00BE2D12" w:rsidRDefault="00BE2D12" w:rsidP="00BE2D12">
      <w:pPr>
        <w:spacing w:after="0" w:line="240" w:lineRule="auto"/>
        <w:rPr>
          <w:rFonts w:ascii="Times New Roman" w:hAnsi="Times New Roman" w:cs="Times New Roman"/>
          <w:i/>
          <w:lang w:val="es-MX"/>
        </w:rPr>
      </w:pPr>
    </w:p>
    <w:p w:rsidR="00BE2D12" w:rsidRDefault="00BE2D12" w:rsidP="00BE2D12">
      <w:pPr>
        <w:spacing w:after="0" w:line="240" w:lineRule="auto"/>
        <w:rPr>
          <w:rFonts w:ascii="Times New Roman" w:hAnsi="Times New Roman" w:cs="Times New Roman"/>
          <w:i/>
          <w:lang w:val="es-MX"/>
        </w:rPr>
      </w:pPr>
    </w:p>
    <w:p w:rsidR="00BE2D12" w:rsidRDefault="00BE2D12" w:rsidP="00BE2D12">
      <w:pPr>
        <w:spacing w:after="0" w:line="240" w:lineRule="auto"/>
        <w:rPr>
          <w:rFonts w:ascii="Times New Roman" w:hAnsi="Times New Roman" w:cs="Times New Roman"/>
          <w:i/>
          <w:lang w:val="es-MX"/>
        </w:rPr>
      </w:pPr>
    </w:p>
    <w:p w:rsidR="00BE2D12" w:rsidRDefault="00BE2D12" w:rsidP="00BE2D12">
      <w:pPr>
        <w:spacing w:after="0" w:line="240" w:lineRule="auto"/>
        <w:rPr>
          <w:rFonts w:ascii="Times New Roman" w:hAnsi="Times New Roman" w:cs="Times New Roman"/>
          <w:i/>
          <w:lang w:val="es-MX"/>
        </w:rPr>
      </w:pPr>
    </w:p>
    <w:p w:rsidR="00BE2D12" w:rsidRDefault="00BE2D12" w:rsidP="00BE2D12">
      <w:pPr>
        <w:spacing w:after="0" w:line="240" w:lineRule="auto"/>
        <w:rPr>
          <w:rFonts w:ascii="Times New Roman" w:hAnsi="Times New Roman" w:cs="Times New Roman"/>
          <w:i/>
          <w:lang w:val="es-MX"/>
        </w:rPr>
      </w:pPr>
    </w:p>
    <w:p w:rsidR="00BE2D12" w:rsidRPr="00632DB8" w:rsidRDefault="00BE2D12" w:rsidP="00BE2D12">
      <w:pPr>
        <w:spacing w:after="0" w:line="240" w:lineRule="auto"/>
        <w:rPr>
          <w:rFonts w:ascii="Times New Roman" w:hAnsi="Times New Roman" w:cs="Times New Roman"/>
          <w:b/>
          <w:i/>
          <w:lang w:val="es-MX"/>
        </w:rPr>
      </w:pPr>
      <w:r w:rsidRPr="00632DB8">
        <w:rPr>
          <w:rFonts w:ascii="Times New Roman" w:hAnsi="Times New Roman" w:cs="Times New Roman"/>
          <w:b/>
          <w:i/>
          <w:lang w:val="es-MX"/>
        </w:rPr>
        <w:t>ADJUNTO:</w:t>
      </w:r>
    </w:p>
    <w:p w:rsidR="00BE2D12" w:rsidRDefault="00EC722B" w:rsidP="00BE2D12">
      <w:pPr>
        <w:pStyle w:val="Prrafodelista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lang w:val="es-MX"/>
        </w:rPr>
      </w:pPr>
      <w:r>
        <w:rPr>
          <w:rFonts w:ascii="Times New Roman" w:hAnsi="Times New Roman" w:cs="Times New Roman"/>
          <w:i/>
          <w:lang w:val="es-MX"/>
        </w:rPr>
        <w:t>ESPECIFICACIONES TECNICAS DEL TENSIOMETRO DIGITAL</w:t>
      </w:r>
    </w:p>
    <w:p w:rsidR="00BE2D12" w:rsidRDefault="00BE2D12" w:rsidP="007B4B99">
      <w:pPr>
        <w:tabs>
          <w:tab w:val="left" w:pos="1724"/>
          <w:tab w:val="left" w:pos="1896"/>
        </w:tabs>
        <w:spacing w:line="240" w:lineRule="auto"/>
        <w:jc w:val="center"/>
        <w:rPr>
          <w:rFonts w:cs="Arial"/>
          <w:b/>
          <w:sz w:val="24"/>
          <w:szCs w:val="24"/>
        </w:rPr>
      </w:pPr>
    </w:p>
    <w:p w:rsidR="00EC722B" w:rsidRDefault="00EC722B" w:rsidP="007B4B99">
      <w:pPr>
        <w:tabs>
          <w:tab w:val="left" w:pos="1724"/>
          <w:tab w:val="left" w:pos="1896"/>
        </w:tabs>
        <w:spacing w:line="240" w:lineRule="auto"/>
        <w:jc w:val="center"/>
        <w:rPr>
          <w:rFonts w:cs="Arial"/>
          <w:b/>
          <w:sz w:val="24"/>
          <w:szCs w:val="24"/>
        </w:rPr>
      </w:pPr>
    </w:p>
    <w:p w:rsidR="00EC722B" w:rsidRDefault="00EC722B" w:rsidP="007B4B99">
      <w:pPr>
        <w:tabs>
          <w:tab w:val="left" w:pos="1724"/>
          <w:tab w:val="left" w:pos="1896"/>
        </w:tabs>
        <w:spacing w:line="240" w:lineRule="auto"/>
        <w:jc w:val="center"/>
        <w:rPr>
          <w:rFonts w:cs="Arial"/>
          <w:b/>
          <w:sz w:val="24"/>
          <w:szCs w:val="24"/>
        </w:rPr>
      </w:pPr>
    </w:p>
    <w:p w:rsidR="00EC722B" w:rsidRDefault="00EC722B" w:rsidP="007B4B99">
      <w:pPr>
        <w:tabs>
          <w:tab w:val="left" w:pos="1724"/>
          <w:tab w:val="left" w:pos="1896"/>
        </w:tabs>
        <w:spacing w:line="240" w:lineRule="auto"/>
        <w:jc w:val="center"/>
        <w:rPr>
          <w:rFonts w:cs="Arial"/>
          <w:b/>
          <w:sz w:val="24"/>
          <w:szCs w:val="24"/>
        </w:rPr>
      </w:pPr>
    </w:p>
    <w:p w:rsidR="00632DB8" w:rsidRDefault="00632DB8" w:rsidP="007B4B99">
      <w:pPr>
        <w:tabs>
          <w:tab w:val="left" w:pos="1724"/>
          <w:tab w:val="left" w:pos="1896"/>
        </w:tabs>
        <w:spacing w:line="240" w:lineRule="auto"/>
        <w:jc w:val="center"/>
        <w:rPr>
          <w:rFonts w:cs="Arial"/>
          <w:b/>
          <w:sz w:val="24"/>
          <w:szCs w:val="24"/>
        </w:rPr>
      </w:pPr>
    </w:p>
    <w:p w:rsidR="006015D2" w:rsidRDefault="006015D2" w:rsidP="00EC722B">
      <w:pPr>
        <w:tabs>
          <w:tab w:val="left" w:pos="1724"/>
          <w:tab w:val="left" w:pos="1896"/>
        </w:tabs>
        <w:spacing w:line="240" w:lineRule="auto"/>
        <w:rPr>
          <w:rFonts w:cs="Arial"/>
          <w:b/>
          <w:sz w:val="24"/>
          <w:szCs w:val="24"/>
        </w:rPr>
      </w:pPr>
    </w:p>
    <w:p w:rsidR="00EC722B" w:rsidRDefault="00EC722B" w:rsidP="00625207">
      <w:pPr>
        <w:tabs>
          <w:tab w:val="left" w:pos="1724"/>
          <w:tab w:val="left" w:pos="1896"/>
        </w:tabs>
        <w:spacing w:line="240" w:lineRule="auto"/>
        <w:rPr>
          <w:rFonts w:cs="Arial"/>
          <w:b/>
          <w:sz w:val="24"/>
          <w:szCs w:val="24"/>
        </w:rPr>
      </w:pPr>
    </w:p>
    <w:p w:rsidR="007B4B99" w:rsidRPr="00084CBE" w:rsidRDefault="007B4B99" w:rsidP="007B4B99">
      <w:pPr>
        <w:tabs>
          <w:tab w:val="left" w:pos="1724"/>
          <w:tab w:val="left" w:pos="1896"/>
        </w:tabs>
        <w:spacing w:line="240" w:lineRule="auto"/>
        <w:jc w:val="center"/>
        <w:rPr>
          <w:rFonts w:cs="Arial"/>
          <w:b/>
          <w:sz w:val="24"/>
          <w:szCs w:val="24"/>
        </w:rPr>
      </w:pPr>
      <w:r w:rsidRPr="00084CBE">
        <w:rPr>
          <w:rFonts w:cs="Arial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24A5A" wp14:editId="779B5CB9">
                <wp:simplePos x="0" y="0"/>
                <wp:positionH relativeFrom="margin">
                  <wp:posOffset>291465</wp:posOffset>
                </wp:positionH>
                <wp:positionV relativeFrom="paragraph">
                  <wp:posOffset>224790</wp:posOffset>
                </wp:positionV>
                <wp:extent cx="5372100" cy="571500"/>
                <wp:effectExtent l="0" t="0" r="19050" b="19050"/>
                <wp:wrapNone/>
                <wp:docPr id="16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B99" w:rsidRPr="003D76DD" w:rsidRDefault="007B4B99" w:rsidP="007B4B99">
                            <w:pPr>
                              <w:pStyle w:val="Sinespaciado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76DD">
                              <w:rPr>
                                <w:rFonts w:cs="Times New Roman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ADQUISICIÓN DE </w:t>
                            </w:r>
                            <w:r>
                              <w:rPr>
                                <w:rFonts w:cs="Times New Roman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TENSIOMETRO DIGITAL DE MES</w:t>
                            </w:r>
                            <w:r w:rsidRPr="003D76DD">
                              <w:rPr>
                                <w:rFonts w:cs="Times New Roman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PARA EL SERVICIO DE EMERGENCIA GENERAL</w:t>
                            </w:r>
                          </w:p>
                          <w:p w:rsidR="007B4B99" w:rsidRPr="003D76DD" w:rsidRDefault="007B4B99" w:rsidP="007B4B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24A5A" id="Rectángulo redondeado 3" o:spid="_x0000_s1026" style="position:absolute;left:0;text-align:left;margin-left:22.95pt;margin-top:17.7pt;width:42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7B4B99" w:rsidRPr="003D76DD" w:rsidRDefault="007B4B99" w:rsidP="007B4B99">
                      <w:pPr>
                        <w:pStyle w:val="Sinespaciado"/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76DD">
                        <w:rPr>
                          <w:rFonts w:cs="Times New Roman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ADQUISICIÓN DE </w:t>
                      </w:r>
                      <w:r>
                        <w:rPr>
                          <w:rFonts w:cs="Times New Roman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TENSIOMETRO DIGITAL DE MES</w:t>
                      </w:r>
                      <w:r w:rsidRPr="003D76DD">
                        <w:rPr>
                          <w:rFonts w:cs="Times New Roman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PARA EL SERVICIO DE EMERGENCIA GENERAL</w:t>
                      </w:r>
                    </w:p>
                    <w:p w:rsidR="007B4B99" w:rsidRPr="003D76DD" w:rsidRDefault="007B4B99" w:rsidP="007B4B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84CBE">
        <w:rPr>
          <w:rFonts w:cs="Arial"/>
          <w:b/>
          <w:sz w:val="24"/>
          <w:szCs w:val="24"/>
        </w:rPr>
        <w:t>ESPECIFICACIONES TÉCNICAS</w:t>
      </w:r>
    </w:p>
    <w:p w:rsidR="007B4B99" w:rsidRPr="00084CBE" w:rsidRDefault="007B4B99" w:rsidP="007B4B99">
      <w:pPr>
        <w:spacing w:line="240" w:lineRule="auto"/>
        <w:jc w:val="both"/>
        <w:rPr>
          <w:rFonts w:cs="Arial"/>
          <w:b/>
          <w:sz w:val="24"/>
          <w:szCs w:val="24"/>
        </w:rPr>
      </w:pPr>
    </w:p>
    <w:p w:rsidR="007B4B99" w:rsidRPr="00084CBE" w:rsidRDefault="007B4B99" w:rsidP="007B4B99">
      <w:pPr>
        <w:spacing w:line="240" w:lineRule="auto"/>
        <w:jc w:val="both"/>
        <w:rPr>
          <w:rFonts w:cs="Arial"/>
          <w:b/>
          <w:sz w:val="24"/>
          <w:szCs w:val="24"/>
          <w:u w:val="single"/>
        </w:rPr>
      </w:pPr>
    </w:p>
    <w:p w:rsidR="007B4B99" w:rsidRPr="00084CBE" w:rsidRDefault="007B4B99" w:rsidP="007B4B99">
      <w:pPr>
        <w:pStyle w:val="Prrafodelista"/>
        <w:numPr>
          <w:ilvl w:val="0"/>
          <w:numId w:val="2"/>
        </w:numPr>
        <w:spacing w:line="240" w:lineRule="auto"/>
        <w:ind w:left="284" w:hanging="284"/>
        <w:jc w:val="both"/>
        <w:rPr>
          <w:rFonts w:cs="Arial"/>
          <w:b/>
          <w:sz w:val="24"/>
          <w:szCs w:val="24"/>
          <w:u w:val="single"/>
        </w:rPr>
      </w:pPr>
      <w:r w:rsidRPr="00084CBE">
        <w:rPr>
          <w:rFonts w:cs="Arial"/>
          <w:b/>
          <w:sz w:val="24"/>
          <w:szCs w:val="24"/>
          <w:u w:val="single"/>
        </w:rPr>
        <w:t>DENOMINACIÓN DEL BIEN</w:t>
      </w:r>
      <w:r w:rsidRPr="00084CBE">
        <w:rPr>
          <w:rFonts w:cs="Arial"/>
          <w:b/>
          <w:sz w:val="24"/>
          <w:szCs w:val="24"/>
        </w:rPr>
        <w:t>:</w:t>
      </w:r>
      <w:r w:rsidRPr="00084CBE">
        <w:rPr>
          <w:rFonts w:cs="Arial"/>
          <w:b/>
          <w:sz w:val="24"/>
          <w:szCs w:val="24"/>
          <w:u w:val="single"/>
        </w:rPr>
        <w:t xml:space="preserve"> </w:t>
      </w:r>
    </w:p>
    <w:p w:rsidR="007B4B99" w:rsidRPr="00084CBE" w:rsidRDefault="007B4B99" w:rsidP="007B4B99">
      <w:pPr>
        <w:pStyle w:val="Prrafodelista"/>
        <w:spacing w:line="240" w:lineRule="auto"/>
        <w:ind w:left="284"/>
        <w:jc w:val="both"/>
        <w:rPr>
          <w:rFonts w:cs="Arial"/>
          <w:sz w:val="24"/>
          <w:szCs w:val="24"/>
        </w:rPr>
      </w:pPr>
      <w:r w:rsidRPr="00084CBE">
        <w:rPr>
          <w:rFonts w:cs="Arial"/>
          <w:sz w:val="24"/>
          <w:szCs w:val="24"/>
        </w:rPr>
        <w:t xml:space="preserve">Adquisición de </w:t>
      </w:r>
      <w:r>
        <w:rPr>
          <w:rFonts w:cs="Arial"/>
          <w:b/>
          <w:sz w:val="24"/>
          <w:szCs w:val="24"/>
        </w:rPr>
        <w:t>TENSIOMETRO DIGITAL</w:t>
      </w:r>
      <w:r w:rsidRPr="00084CBE">
        <w:rPr>
          <w:rFonts w:cs="Arial"/>
          <w:sz w:val="24"/>
          <w:szCs w:val="24"/>
        </w:rPr>
        <w:t xml:space="preserve"> </w:t>
      </w:r>
      <w:r w:rsidR="0035765C" w:rsidRPr="0035765C">
        <w:rPr>
          <w:rFonts w:cs="Arial"/>
          <w:b/>
          <w:sz w:val="24"/>
          <w:szCs w:val="24"/>
        </w:rPr>
        <w:t xml:space="preserve">ADULTO </w:t>
      </w:r>
      <w:r w:rsidR="0035765C">
        <w:rPr>
          <w:rFonts w:cs="Arial"/>
          <w:sz w:val="24"/>
          <w:szCs w:val="24"/>
        </w:rPr>
        <w:t xml:space="preserve">– </w:t>
      </w:r>
      <w:r w:rsidR="0035765C" w:rsidRPr="0035765C">
        <w:rPr>
          <w:rFonts w:cs="Arial"/>
          <w:b/>
          <w:sz w:val="24"/>
          <w:szCs w:val="24"/>
        </w:rPr>
        <w:t>PEDIATRICO</w:t>
      </w:r>
      <w:r w:rsidR="0035765C">
        <w:rPr>
          <w:rFonts w:cs="Arial"/>
          <w:sz w:val="24"/>
          <w:szCs w:val="24"/>
        </w:rPr>
        <w:t xml:space="preserve"> </w:t>
      </w:r>
      <w:r w:rsidRPr="00084CBE">
        <w:rPr>
          <w:rFonts w:cs="Arial"/>
          <w:sz w:val="24"/>
          <w:szCs w:val="24"/>
        </w:rPr>
        <w:t xml:space="preserve">para </w:t>
      </w:r>
      <w:r>
        <w:rPr>
          <w:rFonts w:cs="Arial"/>
          <w:sz w:val="24"/>
          <w:szCs w:val="24"/>
        </w:rPr>
        <w:t>el</w:t>
      </w:r>
      <w:r w:rsidRPr="00084CBE">
        <w:rPr>
          <w:rFonts w:cs="Arial"/>
          <w:sz w:val="24"/>
          <w:szCs w:val="24"/>
        </w:rPr>
        <w:t xml:space="preserve"> Servicio de Emergencia General del Hospital de Pampas.</w:t>
      </w:r>
    </w:p>
    <w:p w:rsidR="007B4B99" w:rsidRPr="00084CBE" w:rsidRDefault="007B4B99" w:rsidP="007B4B99">
      <w:pPr>
        <w:pStyle w:val="Prrafodelista"/>
        <w:spacing w:line="240" w:lineRule="auto"/>
        <w:jc w:val="both"/>
        <w:rPr>
          <w:rFonts w:cs="Arial"/>
          <w:sz w:val="24"/>
          <w:szCs w:val="24"/>
        </w:rPr>
      </w:pPr>
    </w:p>
    <w:p w:rsidR="007B4B99" w:rsidRPr="00084CBE" w:rsidRDefault="007B4B99" w:rsidP="007B4B99">
      <w:pPr>
        <w:pStyle w:val="Prrafodelista"/>
        <w:numPr>
          <w:ilvl w:val="0"/>
          <w:numId w:val="2"/>
        </w:numPr>
        <w:spacing w:line="240" w:lineRule="auto"/>
        <w:ind w:left="284" w:hanging="284"/>
        <w:jc w:val="both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FINALIDAD PÚ</w:t>
      </w:r>
      <w:r w:rsidRPr="00084CBE">
        <w:rPr>
          <w:rFonts w:cs="Arial"/>
          <w:b/>
          <w:sz w:val="24"/>
          <w:szCs w:val="24"/>
          <w:u w:val="single"/>
        </w:rPr>
        <w:t>BLICA</w:t>
      </w:r>
      <w:r w:rsidRPr="00084CBE">
        <w:rPr>
          <w:rFonts w:cs="Arial"/>
          <w:b/>
          <w:sz w:val="24"/>
          <w:szCs w:val="24"/>
        </w:rPr>
        <w:t>:</w:t>
      </w:r>
    </w:p>
    <w:p w:rsidR="007B4B99" w:rsidRPr="00084CBE" w:rsidRDefault="007B4B99" w:rsidP="007B4B99">
      <w:pPr>
        <w:pStyle w:val="Prrafodelista"/>
        <w:spacing w:after="0" w:line="240" w:lineRule="auto"/>
        <w:ind w:left="28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El</w:t>
      </w:r>
      <w:r w:rsidRPr="00084CBE">
        <w:rPr>
          <w:rFonts w:cs="Arial"/>
          <w:sz w:val="24"/>
          <w:szCs w:val="24"/>
        </w:rPr>
        <w:t xml:space="preserve"> Servicio de Emergencia General requiere la Adquisición de </w:t>
      </w:r>
      <w:r>
        <w:rPr>
          <w:rFonts w:cs="Arial"/>
          <w:b/>
          <w:sz w:val="24"/>
          <w:szCs w:val="24"/>
        </w:rPr>
        <w:t>TENSIOMETRO DIGITAL</w:t>
      </w:r>
      <w:r w:rsidR="0035765C">
        <w:rPr>
          <w:rFonts w:cs="Arial"/>
          <w:b/>
          <w:sz w:val="24"/>
          <w:szCs w:val="24"/>
        </w:rPr>
        <w:t xml:space="preserve"> </w:t>
      </w:r>
      <w:r w:rsidR="0035765C" w:rsidRPr="0035765C">
        <w:rPr>
          <w:rFonts w:cs="Arial"/>
          <w:b/>
          <w:sz w:val="24"/>
          <w:szCs w:val="24"/>
        </w:rPr>
        <w:t xml:space="preserve">ADULTO </w:t>
      </w:r>
      <w:r w:rsidR="0035765C">
        <w:rPr>
          <w:rFonts w:cs="Arial"/>
          <w:sz w:val="24"/>
          <w:szCs w:val="24"/>
        </w:rPr>
        <w:t xml:space="preserve">– </w:t>
      </w:r>
      <w:r w:rsidR="0035765C" w:rsidRPr="0035765C">
        <w:rPr>
          <w:rFonts w:cs="Arial"/>
          <w:b/>
          <w:sz w:val="24"/>
          <w:szCs w:val="24"/>
        </w:rPr>
        <w:t>PEDIATRICO</w:t>
      </w:r>
      <w:r w:rsidRPr="00084CBE">
        <w:rPr>
          <w:rFonts w:cs="Arial"/>
          <w:sz w:val="24"/>
          <w:szCs w:val="24"/>
        </w:rPr>
        <w:t>, para brindar servicio de atención de emergencia a los pacientes que acuden al servicio.</w:t>
      </w:r>
    </w:p>
    <w:p w:rsidR="007B4B99" w:rsidRPr="00084CBE" w:rsidRDefault="007B4B99" w:rsidP="007B4B99">
      <w:pPr>
        <w:pStyle w:val="Prrafodelista"/>
        <w:spacing w:after="0" w:line="240" w:lineRule="auto"/>
        <w:jc w:val="both"/>
        <w:rPr>
          <w:rFonts w:cs="Arial"/>
          <w:sz w:val="24"/>
          <w:szCs w:val="24"/>
        </w:rPr>
      </w:pPr>
    </w:p>
    <w:p w:rsidR="007B4B99" w:rsidRPr="00084CBE" w:rsidRDefault="007B4B99" w:rsidP="007B4B99">
      <w:pPr>
        <w:pStyle w:val="Prrafodelist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cs="Arial"/>
          <w:b/>
          <w:sz w:val="24"/>
          <w:szCs w:val="24"/>
          <w:u w:val="single"/>
        </w:rPr>
      </w:pPr>
      <w:r w:rsidRPr="00084CBE">
        <w:rPr>
          <w:rFonts w:cs="Arial"/>
          <w:b/>
          <w:sz w:val="24"/>
          <w:szCs w:val="24"/>
          <w:u w:val="single"/>
        </w:rPr>
        <w:t>OBJETIVOS DEL BIEN</w:t>
      </w:r>
      <w:r w:rsidRPr="00084CBE">
        <w:rPr>
          <w:rFonts w:cs="Arial"/>
          <w:b/>
          <w:sz w:val="24"/>
          <w:szCs w:val="24"/>
        </w:rPr>
        <w:t>:</w:t>
      </w:r>
    </w:p>
    <w:p w:rsidR="007B4B99" w:rsidRPr="00084CBE" w:rsidRDefault="007B4B99" w:rsidP="007B4B99">
      <w:pPr>
        <w:tabs>
          <w:tab w:val="left" w:pos="709"/>
        </w:tabs>
        <w:spacing w:after="0" w:line="240" w:lineRule="auto"/>
        <w:ind w:left="709" w:hanging="425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b/>
          <w:sz w:val="24"/>
          <w:szCs w:val="24"/>
        </w:rPr>
        <w:t xml:space="preserve">3.1. </w:t>
      </w:r>
      <w:r w:rsidRPr="00084CBE">
        <w:rPr>
          <w:rFonts w:cs="Arial"/>
          <w:b/>
          <w:sz w:val="24"/>
          <w:szCs w:val="24"/>
        </w:rPr>
        <w:tab/>
        <w:t>Objetivo General</w:t>
      </w:r>
      <w:r>
        <w:rPr>
          <w:rFonts w:cs="Arial"/>
          <w:b/>
          <w:sz w:val="24"/>
          <w:szCs w:val="24"/>
        </w:rPr>
        <w:t>:</w:t>
      </w:r>
    </w:p>
    <w:p w:rsidR="007B4B99" w:rsidRPr="00084CBE" w:rsidRDefault="007B4B99" w:rsidP="007B4B99">
      <w:pPr>
        <w:pStyle w:val="Prrafodelista"/>
        <w:spacing w:after="0" w:line="240" w:lineRule="auto"/>
        <w:ind w:left="709"/>
        <w:jc w:val="both"/>
        <w:rPr>
          <w:rFonts w:cs="Arial"/>
          <w:sz w:val="24"/>
          <w:szCs w:val="24"/>
        </w:rPr>
      </w:pPr>
      <w:r w:rsidRPr="00084CBE">
        <w:rPr>
          <w:rFonts w:cs="Arial"/>
          <w:sz w:val="24"/>
          <w:szCs w:val="24"/>
        </w:rPr>
        <w:t xml:space="preserve">Cumplir con la adquisición de </w:t>
      </w:r>
      <w:r w:rsidRPr="0035765C">
        <w:rPr>
          <w:rFonts w:cs="Arial"/>
          <w:b/>
          <w:sz w:val="24"/>
          <w:szCs w:val="24"/>
        </w:rPr>
        <w:t>TENSIOMETRO DIGITAL</w:t>
      </w:r>
      <w:r w:rsidRPr="00084CBE">
        <w:rPr>
          <w:rFonts w:cs="Arial"/>
          <w:sz w:val="24"/>
          <w:szCs w:val="24"/>
        </w:rPr>
        <w:t xml:space="preserve"> </w:t>
      </w:r>
      <w:r w:rsidR="0035765C" w:rsidRPr="0035765C">
        <w:rPr>
          <w:rFonts w:cs="Arial"/>
          <w:b/>
          <w:sz w:val="24"/>
          <w:szCs w:val="24"/>
        </w:rPr>
        <w:t xml:space="preserve">ADULTO </w:t>
      </w:r>
      <w:r w:rsidR="0035765C">
        <w:rPr>
          <w:rFonts w:cs="Arial"/>
          <w:sz w:val="24"/>
          <w:szCs w:val="24"/>
        </w:rPr>
        <w:t xml:space="preserve">– </w:t>
      </w:r>
      <w:r w:rsidR="0035765C" w:rsidRPr="0035765C">
        <w:rPr>
          <w:rFonts w:cs="Arial"/>
          <w:b/>
          <w:sz w:val="24"/>
          <w:szCs w:val="24"/>
        </w:rPr>
        <w:t>PEDIATRICO</w:t>
      </w:r>
      <w:r w:rsidR="0035765C">
        <w:rPr>
          <w:rFonts w:cs="Arial"/>
          <w:sz w:val="24"/>
          <w:szCs w:val="24"/>
        </w:rPr>
        <w:t xml:space="preserve"> </w:t>
      </w:r>
      <w:r w:rsidRPr="00084CBE">
        <w:rPr>
          <w:rFonts w:cs="Arial"/>
          <w:sz w:val="24"/>
          <w:szCs w:val="24"/>
        </w:rPr>
        <w:t xml:space="preserve">con el objetivo de brindar atención </w:t>
      </w:r>
      <w:r>
        <w:rPr>
          <w:rFonts w:cs="Arial"/>
          <w:sz w:val="24"/>
          <w:szCs w:val="24"/>
        </w:rPr>
        <w:t xml:space="preserve">con calidad y calidez en el servicio de </w:t>
      </w:r>
      <w:r w:rsidRPr="00084CBE">
        <w:rPr>
          <w:rFonts w:cs="Arial"/>
          <w:sz w:val="24"/>
          <w:szCs w:val="24"/>
        </w:rPr>
        <w:t xml:space="preserve">Emergencia General </w:t>
      </w:r>
      <w:r>
        <w:rPr>
          <w:rFonts w:cs="Arial"/>
          <w:sz w:val="24"/>
          <w:szCs w:val="24"/>
        </w:rPr>
        <w:t xml:space="preserve">del Hospital de Pampas </w:t>
      </w:r>
      <w:r w:rsidRPr="00084CBE">
        <w:rPr>
          <w:rFonts w:cs="Arial"/>
          <w:sz w:val="24"/>
          <w:szCs w:val="24"/>
        </w:rPr>
        <w:t xml:space="preserve">a pacientes que acuden </w:t>
      </w:r>
      <w:r>
        <w:rPr>
          <w:rFonts w:cs="Arial"/>
          <w:sz w:val="24"/>
          <w:szCs w:val="24"/>
        </w:rPr>
        <w:t>a dicho nosocomio</w:t>
      </w:r>
      <w:r w:rsidRPr="00084CBE">
        <w:rPr>
          <w:rFonts w:cs="Arial"/>
          <w:sz w:val="24"/>
          <w:szCs w:val="24"/>
        </w:rPr>
        <w:t>.</w:t>
      </w:r>
    </w:p>
    <w:p w:rsidR="007B4B99" w:rsidRPr="00084CBE" w:rsidRDefault="007B4B99" w:rsidP="007B4B99">
      <w:pPr>
        <w:pStyle w:val="Prrafodelista"/>
        <w:spacing w:after="0" w:line="240" w:lineRule="auto"/>
        <w:jc w:val="both"/>
        <w:rPr>
          <w:rFonts w:cs="Arial"/>
          <w:sz w:val="24"/>
          <w:szCs w:val="24"/>
        </w:rPr>
      </w:pPr>
    </w:p>
    <w:p w:rsidR="00BE2D12" w:rsidRPr="00BE2D12" w:rsidRDefault="00BE2D12" w:rsidP="007B4B99">
      <w:pPr>
        <w:pStyle w:val="Prrafodelista"/>
        <w:numPr>
          <w:ilvl w:val="1"/>
          <w:numId w:val="6"/>
        </w:numPr>
        <w:spacing w:line="240" w:lineRule="auto"/>
        <w:ind w:left="709" w:hanging="425"/>
        <w:jc w:val="both"/>
        <w:rPr>
          <w:rFonts w:cs="Arial"/>
          <w:b/>
          <w:sz w:val="24"/>
          <w:szCs w:val="24"/>
        </w:rPr>
      </w:pPr>
    </w:p>
    <w:p w:rsidR="007B4B99" w:rsidRPr="00084CBE" w:rsidRDefault="007B4B99" w:rsidP="007B4B99">
      <w:pPr>
        <w:pStyle w:val="Prrafodelista"/>
        <w:numPr>
          <w:ilvl w:val="1"/>
          <w:numId w:val="6"/>
        </w:numPr>
        <w:spacing w:line="240" w:lineRule="auto"/>
        <w:ind w:left="709" w:hanging="425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b/>
          <w:sz w:val="24"/>
          <w:szCs w:val="24"/>
        </w:rPr>
        <w:t>Descripción del Bien:</w:t>
      </w:r>
    </w:p>
    <w:tbl>
      <w:tblPr>
        <w:tblStyle w:val="Tablaconcuadrcula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276"/>
        <w:gridCol w:w="6237"/>
      </w:tblGrid>
      <w:tr w:rsidR="007B4B99" w:rsidRPr="00AD3766" w:rsidTr="003164DA">
        <w:trPr>
          <w:trHeight w:val="246"/>
        </w:trPr>
        <w:tc>
          <w:tcPr>
            <w:tcW w:w="709" w:type="dxa"/>
            <w:shd w:val="clear" w:color="auto" w:fill="ACB9CA" w:themeFill="text2" w:themeFillTint="66"/>
          </w:tcPr>
          <w:p w:rsidR="007B4B99" w:rsidRPr="00AD3766" w:rsidRDefault="007B4B99" w:rsidP="003164D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3766">
              <w:rPr>
                <w:rFonts w:cs="Arial"/>
                <w:b/>
                <w:sz w:val="20"/>
                <w:szCs w:val="20"/>
              </w:rPr>
              <w:t>ITEM</w:t>
            </w:r>
          </w:p>
        </w:tc>
        <w:tc>
          <w:tcPr>
            <w:tcW w:w="1134" w:type="dxa"/>
            <w:shd w:val="clear" w:color="auto" w:fill="ACB9CA" w:themeFill="text2" w:themeFillTint="66"/>
          </w:tcPr>
          <w:p w:rsidR="007B4B99" w:rsidRPr="00AD3766" w:rsidRDefault="007B4B99" w:rsidP="003164D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3766">
              <w:rPr>
                <w:rFonts w:cs="Arial"/>
                <w:b/>
                <w:sz w:val="20"/>
                <w:szCs w:val="20"/>
              </w:rPr>
              <w:t>CANTIDAD</w:t>
            </w:r>
          </w:p>
        </w:tc>
        <w:tc>
          <w:tcPr>
            <w:tcW w:w="1276" w:type="dxa"/>
            <w:shd w:val="clear" w:color="auto" w:fill="ACB9CA" w:themeFill="text2" w:themeFillTint="66"/>
          </w:tcPr>
          <w:p w:rsidR="007B4B99" w:rsidRPr="00AD3766" w:rsidRDefault="007B4B99" w:rsidP="003164D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AD3766">
              <w:rPr>
                <w:rFonts w:cs="Arial"/>
                <w:b/>
                <w:sz w:val="20"/>
                <w:szCs w:val="20"/>
              </w:rPr>
              <w:t>UNIDAD DE MEDIDA</w:t>
            </w:r>
          </w:p>
        </w:tc>
        <w:tc>
          <w:tcPr>
            <w:tcW w:w="6237" w:type="dxa"/>
            <w:shd w:val="clear" w:color="auto" w:fill="ACB9CA" w:themeFill="text2" w:themeFillTint="66"/>
          </w:tcPr>
          <w:p w:rsidR="007B4B99" w:rsidRPr="00AD3766" w:rsidRDefault="007B4B99" w:rsidP="003164DA">
            <w:pPr>
              <w:pStyle w:val="Prrafodelista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AD3766">
              <w:rPr>
                <w:rFonts w:cs="Arial"/>
                <w:b/>
                <w:sz w:val="20"/>
                <w:szCs w:val="20"/>
              </w:rPr>
              <w:t>DESCRIPCIÓN</w:t>
            </w:r>
          </w:p>
        </w:tc>
      </w:tr>
      <w:tr w:rsidR="007B4B99" w:rsidRPr="00AD3766" w:rsidTr="003164DA">
        <w:trPr>
          <w:trHeight w:val="1994"/>
        </w:trPr>
        <w:tc>
          <w:tcPr>
            <w:tcW w:w="709" w:type="dxa"/>
          </w:tcPr>
          <w:p w:rsidR="007B4B99" w:rsidRPr="001C72A2" w:rsidRDefault="007B4B99" w:rsidP="003164DA">
            <w:pPr>
              <w:jc w:val="center"/>
              <w:rPr>
                <w:rFonts w:cs="Arial"/>
                <w:sz w:val="24"/>
                <w:szCs w:val="24"/>
              </w:rPr>
            </w:pPr>
            <w:r w:rsidRPr="001C72A2">
              <w:rPr>
                <w:rFonts w:cs="Arial"/>
                <w:sz w:val="24"/>
                <w:szCs w:val="24"/>
              </w:rPr>
              <w:t>01</w:t>
            </w:r>
          </w:p>
          <w:p w:rsidR="007B4B99" w:rsidRPr="001C72A2" w:rsidRDefault="007B4B99" w:rsidP="003164DA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7B4B99" w:rsidRPr="001C72A2" w:rsidRDefault="007B4B99" w:rsidP="003164DA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7B4B99" w:rsidRPr="001C72A2" w:rsidRDefault="007B4B99" w:rsidP="003164DA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04</w:t>
            </w:r>
          </w:p>
          <w:p w:rsidR="007B4B99" w:rsidRPr="001C72A2" w:rsidRDefault="007B4B99" w:rsidP="003164DA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7B4B99" w:rsidRPr="001C72A2" w:rsidRDefault="007B4B99" w:rsidP="003164DA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7B4B99" w:rsidRPr="001C72A2" w:rsidRDefault="007B4B99" w:rsidP="003164DA">
            <w:pPr>
              <w:jc w:val="center"/>
              <w:rPr>
                <w:rFonts w:cs="Arial"/>
                <w:sz w:val="24"/>
                <w:szCs w:val="24"/>
              </w:rPr>
            </w:pPr>
            <w:r w:rsidRPr="001C72A2">
              <w:rPr>
                <w:rFonts w:cs="Arial"/>
                <w:sz w:val="24"/>
                <w:szCs w:val="24"/>
              </w:rPr>
              <w:t>UNIDAD</w:t>
            </w:r>
          </w:p>
          <w:p w:rsidR="007B4B99" w:rsidRPr="001C72A2" w:rsidRDefault="007B4B99" w:rsidP="003164DA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7B4B99" w:rsidRPr="001C72A2" w:rsidRDefault="007B4B99" w:rsidP="003164DA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6237" w:type="dxa"/>
          </w:tcPr>
          <w:p w:rsidR="007B4B99" w:rsidRDefault="007B4B99" w:rsidP="003164DA">
            <w:pPr>
              <w:pStyle w:val="Default"/>
              <w:rPr>
                <w:sz w:val="22"/>
                <w:szCs w:val="22"/>
              </w:rPr>
            </w:pPr>
            <w: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CARACTERÍSTICAS GENERALES 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Medición de la tensión arterial y del pulso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Cumplimiento con normativa BHS A/A.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Reconocimiento de arritmia cardíaca.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Pantalla grande en LCD.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Señal de pulso óptica y acústica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99 memorias.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Fecha y hora.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Compartimento para almacenamiento de brazalete.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Variedad de brazaletes para niños, adultos y adultos de mayor tamaño.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Peso: 630g con baterías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Tamaño: 98(ancho) x 163(largo) x 106(largo) mm / 3,9(ancho) x 6,4(largo) x 4,2(alto) en pulgadas. 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Rango de medición: SYS/DIA: 30 a 280mmHg, Pulso: 40 a 200 por minuto.</w:t>
            </w:r>
          </w:p>
          <w:p w:rsidR="008C086E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 xml:space="preserve">•      Precisión: Presión interior ± 3 </w:t>
            </w:r>
            <w:proofErr w:type="spellStart"/>
            <w:r w:rsidRPr="008C086E">
              <w:rPr>
                <w:sz w:val="20"/>
                <w:szCs w:val="20"/>
                <w:lang w:val="es-ES"/>
              </w:rPr>
              <w:t>mmHg</w:t>
            </w:r>
            <w:proofErr w:type="spellEnd"/>
            <w:r w:rsidRPr="008C086E">
              <w:rPr>
                <w:sz w:val="20"/>
                <w:szCs w:val="20"/>
                <w:lang w:val="es-ES"/>
              </w:rPr>
              <w:t>, Pulso ± 5%</w:t>
            </w:r>
          </w:p>
          <w:p w:rsidR="007B4B99" w:rsidRPr="008C086E" w:rsidRDefault="008C086E" w:rsidP="008C086E">
            <w:pPr>
              <w:pStyle w:val="Default"/>
              <w:ind w:left="176"/>
              <w:rPr>
                <w:sz w:val="20"/>
                <w:szCs w:val="20"/>
                <w:lang w:val="es-ES"/>
              </w:rPr>
            </w:pPr>
            <w:r w:rsidRPr="008C086E">
              <w:rPr>
                <w:sz w:val="20"/>
                <w:szCs w:val="20"/>
                <w:lang w:val="es-ES"/>
              </w:rPr>
              <w:t>•      Fuente de energía: 4 baterías tamaño AA, 1.5V (incluidas), adaptador a la red de 6V 600mA (opcional).</w:t>
            </w:r>
          </w:p>
          <w:p w:rsidR="007B4B99" w:rsidRDefault="007B4B99" w:rsidP="003164DA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ACCESORIOS ESTANDAR </w:t>
            </w:r>
          </w:p>
          <w:p w:rsidR="008C086E" w:rsidRPr="008C086E" w:rsidRDefault="008C086E" w:rsidP="008C086E">
            <w:pPr>
              <w:shd w:val="clear" w:color="auto" w:fill="FFFFFF"/>
              <w:ind w:left="284" w:right="1700" w:hanging="284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s-ES"/>
              </w:rPr>
            </w:pPr>
            <w:r w:rsidRPr="008C086E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•</w:t>
            </w:r>
            <w:r w:rsidRPr="008C086E">
              <w:rPr>
                <w:rFonts w:ascii="Times New Roman" w:eastAsia="Times New Roman" w:hAnsi="Times New Roman" w:cs="Times New Roman"/>
                <w:sz w:val="14"/>
                <w:szCs w:val="14"/>
                <w:lang w:val="es-ES"/>
              </w:rPr>
              <w:t>      </w:t>
            </w:r>
            <w:r w:rsidRPr="008C086E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Cuatro (04) pilas AA</w:t>
            </w:r>
          </w:p>
          <w:p w:rsidR="008C086E" w:rsidRPr="008C086E" w:rsidRDefault="008C086E" w:rsidP="008C086E">
            <w:pPr>
              <w:shd w:val="clear" w:color="auto" w:fill="FFFFFF"/>
              <w:ind w:left="284" w:right="1700" w:hanging="284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s-ES"/>
              </w:rPr>
            </w:pPr>
            <w:r w:rsidRPr="008C086E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•</w:t>
            </w:r>
            <w:r w:rsidRPr="008C086E">
              <w:rPr>
                <w:rFonts w:ascii="Arial" w:eastAsia="Times New Roman" w:hAnsi="Arial" w:cs="Arial"/>
                <w:sz w:val="14"/>
                <w:szCs w:val="14"/>
                <w:lang w:val="es-ES"/>
              </w:rPr>
              <w:t>      </w:t>
            </w:r>
            <w:r w:rsidRPr="008C086E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Un (01) brazalete M (adultos estándar)</w:t>
            </w:r>
          </w:p>
          <w:p w:rsidR="008C086E" w:rsidRDefault="008C086E" w:rsidP="008C086E">
            <w:pPr>
              <w:shd w:val="clear" w:color="auto" w:fill="FFFFFF"/>
              <w:ind w:left="284" w:right="1700" w:hanging="284"/>
              <w:textAlignment w:val="baseline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8C086E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•</w:t>
            </w:r>
            <w:r w:rsidRPr="008C086E">
              <w:rPr>
                <w:rFonts w:ascii="Arial" w:eastAsia="Times New Roman" w:hAnsi="Arial" w:cs="Arial"/>
                <w:sz w:val="14"/>
                <w:szCs w:val="14"/>
                <w:lang w:val="en-US"/>
              </w:rPr>
              <w:t>      </w:t>
            </w:r>
            <w:r w:rsidRPr="008C086E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Un (01) Manual de </w:t>
            </w:r>
            <w:proofErr w:type="spellStart"/>
            <w:r w:rsidRPr="008C086E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usuario</w:t>
            </w:r>
            <w:proofErr w:type="spellEnd"/>
          </w:p>
          <w:p w:rsidR="008C086E" w:rsidRPr="008C086E" w:rsidRDefault="008C086E" w:rsidP="008C086E">
            <w:pPr>
              <w:shd w:val="clear" w:color="auto" w:fill="FFFFFF"/>
              <w:ind w:left="284" w:right="1700" w:hanging="284"/>
              <w:textAlignment w:val="baseline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2266315</wp:posOffset>
                      </wp:positionV>
                      <wp:extent cx="3429000" cy="228600"/>
                      <wp:effectExtent l="0" t="0" r="19050" b="1905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C086E" w:rsidRPr="008C086E" w:rsidRDefault="008C086E" w:rsidP="008C086E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FOTO REFERENCIAL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7" type="#_x0000_t202" style="position:absolute;left:0;text-align:left;margin-left:13.1pt;margin-top:178.45pt;width:270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" fillcolor="white [3201]" strokeweight=".5pt">
                      <v:textbox>
                        <w:txbxContent>
                          <w:p w:rsidR="008C086E" w:rsidRPr="008C086E" w:rsidRDefault="008C086E" w:rsidP="008C086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FOTO REFERENCIAL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086E">
              <w:rPr>
                <w:rFonts w:ascii="Arial" w:eastAsia="Times New Roman" w:hAnsi="Arial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34546544" wp14:editId="1EF2E81C">
                  <wp:extent cx="3734321" cy="236253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321" cy="23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B99" w:rsidRPr="00D0388D" w:rsidRDefault="007B4B99" w:rsidP="008C086E">
            <w:pPr>
              <w:numPr>
                <w:ilvl w:val="0"/>
                <w:numId w:val="9"/>
              </w:numPr>
              <w:shd w:val="clear" w:color="auto" w:fill="FFFFFF"/>
              <w:ind w:left="0"/>
              <w:textAlignment w:val="baseline"/>
              <w:rPr>
                <w:rFonts w:eastAsia="Times New Roman" w:cstheme="minorHAnsi"/>
                <w:sz w:val="20"/>
                <w:szCs w:val="20"/>
                <w:lang w:val="es-ES" w:eastAsia="es-PE"/>
              </w:rPr>
            </w:pPr>
          </w:p>
        </w:tc>
      </w:tr>
    </w:tbl>
    <w:p w:rsidR="007B4B99" w:rsidRPr="00084CBE" w:rsidRDefault="007B4B99" w:rsidP="007B4B99">
      <w:pPr>
        <w:spacing w:line="240" w:lineRule="auto"/>
        <w:jc w:val="both"/>
        <w:rPr>
          <w:rFonts w:cs="Arial"/>
          <w:b/>
          <w:sz w:val="24"/>
          <w:szCs w:val="24"/>
          <w:u w:val="single"/>
        </w:rPr>
      </w:pPr>
    </w:p>
    <w:p w:rsidR="007B4B99" w:rsidRPr="00084CBE" w:rsidRDefault="007B4B99" w:rsidP="007B4B99">
      <w:pPr>
        <w:pStyle w:val="Prrafodelista"/>
        <w:numPr>
          <w:ilvl w:val="0"/>
          <w:numId w:val="2"/>
        </w:numPr>
        <w:spacing w:line="240" w:lineRule="auto"/>
        <w:ind w:left="284" w:hanging="284"/>
        <w:jc w:val="both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FORMA DE ENTREGA</w:t>
      </w:r>
      <w:r>
        <w:rPr>
          <w:rFonts w:cs="Arial"/>
          <w:b/>
          <w:sz w:val="24"/>
          <w:szCs w:val="24"/>
        </w:rPr>
        <w:t>:</w:t>
      </w:r>
      <w:r w:rsidRPr="00084CBE">
        <w:rPr>
          <w:rFonts w:cs="Arial"/>
          <w:b/>
          <w:sz w:val="24"/>
          <w:szCs w:val="24"/>
          <w:u w:val="single"/>
        </w:rPr>
        <w:t xml:space="preserve"> </w:t>
      </w:r>
    </w:p>
    <w:p w:rsidR="007B4B99" w:rsidRPr="00084CBE" w:rsidRDefault="007B4B99" w:rsidP="007B4B99">
      <w:pPr>
        <w:pStyle w:val="Prrafodelista"/>
        <w:spacing w:line="240" w:lineRule="auto"/>
        <w:ind w:left="284"/>
        <w:jc w:val="both"/>
        <w:rPr>
          <w:rFonts w:cs="Arial"/>
          <w:sz w:val="24"/>
          <w:szCs w:val="24"/>
        </w:rPr>
      </w:pPr>
      <w:r w:rsidRPr="00084CBE">
        <w:rPr>
          <w:rFonts w:cs="Arial"/>
          <w:sz w:val="24"/>
          <w:szCs w:val="24"/>
        </w:rPr>
        <w:t>Se hará la entrega en el Almacén Central del Hospital de Pampas.</w:t>
      </w:r>
    </w:p>
    <w:p w:rsidR="007B4B99" w:rsidRPr="00084CBE" w:rsidRDefault="007B4B99" w:rsidP="007B4B99">
      <w:pPr>
        <w:pStyle w:val="Prrafodelista"/>
        <w:spacing w:line="240" w:lineRule="auto"/>
        <w:ind w:left="1440"/>
        <w:jc w:val="both"/>
        <w:rPr>
          <w:rFonts w:cs="Arial"/>
          <w:sz w:val="24"/>
          <w:szCs w:val="24"/>
        </w:rPr>
      </w:pPr>
    </w:p>
    <w:p w:rsidR="007B4B99" w:rsidRPr="00084CBE" w:rsidRDefault="007B4B99" w:rsidP="007B4B99">
      <w:pPr>
        <w:pStyle w:val="Prrafodelista"/>
        <w:numPr>
          <w:ilvl w:val="0"/>
          <w:numId w:val="2"/>
        </w:numPr>
        <w:spacing w:line="240" w:lineRule="auto"/>
        <w:ind w:left="284" w:hanging="284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  <w:u w:val="single"/>
        </w:rPr>
        <w:t>REQUISITOS DEL PROVEEDOR</w:t>
      </w:r>
      <w:r>
        <w:rPr>
          <w:rFonts w:cs="Arial"/>
          <w:b/>
          <w:sz w:val="24"/>
          <w:szCs w:val="24"/>
        </w:rPr>
        <w:t>:</w:t>
      </w:r>
    </w:p>
    <w:p w:rsidR="007B4B99" w:rsidRPr="00084CBE" w:rsidRDefault="007B4B99" w:rsidP="007B4B99">
      <w:pPr>
        <w:pStyle w:val="Prrafodelista"/>
        <w:numPr>
          <w:ilvl w:val="1"/>
          <w:numId w:val="7"/>
        </w:numPr>
        <w:spacing w:line="240" w:lineRule="auto"/>
        <w:ind w:left="709" w:hanging="425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b/>
          <w:sz w:val="24"/>
          <w:szCs w:val="24"/>
        </w:rPr>
        <w:t>Del proveedor:</w:t>
      </w:r>
    </w:p>
    <w:p w:rsidR="007B4B99" w:rsidRPr="00084CBE" w:rsidRDefault="007B4B99" w:rsidP="007B4B99">
      <w:pPr>
        <w:pStyle w:val="Prrafodelista"/>
        <w:numPr>
          <w:ilvl w:val="0"/>
          <w:numId w:val="3"/>
        </w:numPr>
        <w:spacing w:line="240" w:lineRule="auto"/>
        <w:ind w:left="993" w:hanging="284"/>
        <w:jc w:val="both"/>
        <w:rPr>
          <w:rFonts w:cs="Arial"/>
          <w:sz w:val="24"/>
          <w:szCs w:val="24"/>
        </w:rPr>
      </w:pPr>
      <w:r w:rsidRPr="00084CBE">
        <w:rPr>
          <w:rFonts w:cs="Arial"/>
          <w:sz w:val="24"/>
          <w:szCs w:val="24"/>
        </w:rPr>
        <w:t>Debe contar con experiencia en el objeto de contratación.</w:t>
      </w:r>
    </w:p>
    <w:p w:rsidR="007B4B99" w:rsidRPr="00084CBE" w:rsidRDefault="007B4B99" w:rsidP="007B4B99">
      <w:pPr>
        <w:pStyle w:val="Prrafodelista"/>
        <w:numPr>
          <w:ilvl w:val="0"/>
          <w:numId w:val="3"/>
        </w:numPr>
        <w:spacing w:line="240" w:lineRule="auto"/>
        <w:ind w:left="993" w:hanging="284"/>
        <w:jc w:val="both"/>
        <w:rPr>
          <w:rFonts w:cs="Arial"/>
          <w:sz w:val="24"/>
          <w:szCs w:val="24"/>
        </w:rPr>
      </w:pPr>
      <w:r w:rsidRPr="00084CBE">
        <w:rPr>
          <w:rFonts w:cs="Arial"/>
          <w:sz w:val="24"/>
          <w:szCs w:val="24"/>
        </w:rPr>
        <w:t>Ruc Activo y Habido.</w:t>
      </w:r>
    </w:p>
    <w:p w:rsidR="007B4B99" w:rsidRPr="00084CBE" w:rsidRDefault="007B4B99" w:rsidP="007B4B99">
      <w:pPr>
        <w:pStyle w:val="Prrafodelista"/>
        <w:numPr>
          <w:ilvl w:val="0"/>
          <w:numId w:val="3"/>
        </w:numPr>
        <w:spacing w:line="240" w:lineRule="auto"/>
        <w:ind w:left="993" w:hanging="284"/>
        <w:jc w:val="both"/>
        <w:rPr>
          <w:rFonts w:cs="Arial"/>
          <w:sz w:val="24"/>
          <w:szCs w:val="24"/>
        </w:rPr>
      </w:pPr>
      <w:r w:rsidRPr="00084CBE">
        <w:rPr>
          <w:rFonts w:cs="Arial"/>
          <w:sz w:val="24"/>
          <w:szCs w:val="24"/>
        </w:rPr>
        <w:t>Deberá contar con Buenas Practicas de Almacenamiento(BPA).</w:t>
      </w:r>
    </w:p>
    <w:p w:rsidR="007B4B99" w:rsidRPr="00084CBE" w:rsidRDefault="007B4B99" w:rsidP="007B4B99">
      <w:pPr>
        <w:pStyle w:val="Prrafodelista"/>
        <w:numPr>
          <w:ilvl w:val="0"/>
          <w:numId w:val="3"/>
        </w:numPr>
        <w:spacing w:line="240" w:lineRule="auto"/>
        <w:ind w:left="993" w:hanging="284"/>
        <w:jc w:val="both"/>
        <w:rPr>
          <w:rFonts w:cs="Arial"/>
          <w:sz w:val="24"/>
          <w:szCs w:val="24"/>
        </w:rPr>
      </w:pPr>
      <w:r w:rsidRPr="00084CBE">
        <w:rPr>
          <w:rFonts w:cs="Arial"/>
          <w:sz w:val="24"/>
          <w:szCs w:val="24"/>
        </w:rPr>
        <w:t>Deberá contar con Registro Sanitario.</w:t>
      </w:r>
    </w:p>
    <w:p w:rsidR="007B4B99" w:rsidRPr="00084CBE" w:rsidRDefault="007B4B99" w:rsidP="007B4B99">
      <w:pPr>
        <w:pStyle w:val="Prrafodelista"/>
        <w:spacing w:line="240" w:lineRule="auto"/>
        <w:ind w:left="1440"/>
        <w:jc w:val="both"/>
        <w:rPr>
          <w:rFonts w:cs="Arial"/>
          <w:sz w:val="24"/>
          <w:szCs w:val="24"/>
        </w:rPr>
      </w:pPr>
    </w:p>
    <w:p w:rsidR="007B4B99" w:rsidRPr="00084CBE" w:rsidRDefault="007B4B99" w:rsidP="007B4B99">
      <w:pPr>
        <w:pStyle w:val="Prrafodelista"/>
        <w:spacing w:line="240" w:lineRule="auto"/>
        <w:ind w:left="851" w:hanging="567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6.2. </w:t>
      </w:r>
      <w:r w:rsidRPr="00084CBE">
        <w:rPr>
          <w:rFonts w:cs="Arial"/>
          <w:b/>
          <w:sz w:val="24"/>
          <w:szCs w:val="24"/>
        </w:rPr>
        <w:t>Del postor:</w:t>
      </w:r>
      <w:r w:rsidRPr="00084CBE">
        <w:rPr>
          <w:rFonts w:cs="Arial"/>
          <w:sz w:val="24"/>
          <w:szCs w:val="24"/>
        </w:rPr>
        <w:t xml:space="preserve"> se debe comprometer a cumplir con lo siguiente:</w:t>
      </w:r>
    </w:p>
    <w:p w:rsidR="007B4B99" w:rsidRPr="00084CBE" w:rsidRDefault="007B4B99" w:rsidP="007B4B99">
      <w:pPr>
        <w:pStyle w:val="Prrafodelista"/>
        <w:numPr>
          <w:ilvl w:val="0"/>
          <w:numId w:val="4"/>
        </w:numPr>
        <w:spacing w:line="240" w:lineRule="auto"/>
        <w:ind w:left="993" w:hanging="284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sz w:val="24"/>
          <w:szCs w:val="24"/>
        </w:rPr>
        <w:t>Las especificaciones técnicas</w:t>
      </w:r>
      <w:r>
        <w:rPr>
          <w:rFonts w:cs="Arial"/>
          <w:sz w:val="24"/>
          <w:szCs w:val="24"/>
        </w:rPr>
        <w:t>.</w:t>
      </w:r>
    </w:p>
    <w:p w:rsidR="007B4B99" w:rsidRPr="00597B1F" w:rsidRDefault="007B4B99" w:rsidP="007B4B99">
      <w:pPr>
        <w:pStyle w:val="Prrafodelista"/>
        <w:numPr>
          <w:ilvl w:val="0"/>
          <w:numId w:val="4"/>
        </w:numPr>
        <w:spacing w:line="240" w:lineRule="auto"/>
        <w:ind w:left="993" w:hanging="284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sz w:val="24"/>
          <w:szCs w:val="24"/>
        </w:rPr>
        <w:t>El tiempo establecido.</w:t>
      </w:r>
    </w:p>
    <w:p w:rsidR="007B4B99" w:rsidRPr="00084CBE" w:rsidRDefault="007B4B99" w:rsidP="007B4B99">
      <w:pPr>
        <w:pStyle w:val="Prrafodelista"/>
        <w:spacing w:line="240" w:lineRule="auto"/>
        <w:ind w:left="993"/>
        <w:jc w:val="both"/>
        <w:rPr>
          <w:rFonts w:cs="Arial"/>
          <w:b/>
          <w:sz w:val="24"/>
          <w:szCs w:val="24"/>
        </w:rPr>
      </w:pPr>
    </w:p>
    <w:p w:rsidR="007B4B99" w:rsidRPr="00084CBE" w:rsidRDefault="007B4B99" w:rsidP="007B4B99">
      <w:pPr>
        <w:pStyle w:val="Prrafodelista"/>
        <w:numPr>
          <w:ilvl w:val="0"/>
          <w:numId w:val="2"/>
        </w:numPr>
        <w:spacing w:line="240" w:lineRule="auto"/>
        <w:ind w:left="284" w:hanging="284"/>
        <w:jc w:val="both"/>
        <w:rPr>
          <w:rFonts w:cs="Arial"/>
          <w:b/>
          <w:sz w:val="24"/>
          <w:szCs w:val="24"/>
          <w:u w:val="single"/>
        </w:rPr>
      </w:pPr>
      <w:r w:rsidRPr="00084CBE">
        <w:rPr>
          <w:rFonts w:cs="Arial"/>
          <w:b/>
          <w:sz w:val="24"/>
          <w:szCs w:val="24"/>
          <w:u w:val="single"/>
        </w:rPr>
        <w:t>MEDIDAS DE CONTROL</w:t>
      </w:r>
      <w:r w:rsidRPr="00AD3766">
        <w:rPr>
          <w:rFonts w:cs="Arial"/>
          <w:b/>
          <w:sz w:val="24"/>
          <w:szCs w:val="24"/>
        </w:rPr>
        <w:t>:</w:t>
      </w:r>
    </w:p>
    <w:p w:rsidR="007B4B99" w:rsidRPr="00084CBE" w:rsidRDefault="007B4B99" w:rsidP="007B4B99">
      <w:pPr>
        <w:pStyle w:val="Prrafodelista"/>
        <w:numPr>
          <w:ilvl w:val="0"/>
          <w:numId w:val="1"/>
        </w:numPr>
        <w:spacing w:line="240" w:lineRule="auto"/>
        <w:ind w:left="567" w:hanging="283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b/>
          <w:sz w:val="24"/>
          <w:szCs w:val="24"/>
        </w:rPr>
        <w:t xml:space="preserve">Áreas que supervisan: </w:t>
      </w:r>
      <w:r>
        <w:rPr>
          <w:rFonts w:cs="Arial"/>
          <w:sz w:val="24"/>
          <w:szCs w:val="24"/>
        </w:rPr>
        <w:t>Servicio</w:t>
      </w:r>
      <w:r w:rsidRPr="00084CBE">
        <w:rPr>
          <w:rFonts w:cs="Arial"/>
          <w:sz w:val="24"/>
          <w:szCs w:val="24"/>
        </w:rPr>
        <w:t xml:space="preserve"> de Emergencia General</w:t>
      </w:r>
      <w:r>
        <w:rPr>
          <w:rFonts w:cs="Arial"/>
          <w:sz w:val="24"/>
          <w:szCs w:val="24"/>
        </w:rPr>
        <w:t xml:space="preserve"> y Almacén</w:t>
      </w:r>
      <w:r w:rsidRPr="00084CBE">
        <w:rPr>
          <w:rFonts w:cs="Arial"/>
          <w:sz w:val="24"/>
          <w:szCs w:val="24"/>
        </w:rPr>
        <w:t>.</w:t>
      </w:r>
    </w:p>
    <w:p w:rsidR="007B4B99" w:rsidRPr="00084CBE" w:rsidRDefault="007B4B99" w:rsidP="007B4B99">
      <w:pPr>
        <w:pStyle w:val="Prrafodelista"/>
        <w:numPr>
          <w:ilvl w:val="0"/>
          <w:numId w:val="1"/>
        </w:numPr>
        <w:spacing w:line="240" w:lineRule="auto"/>
        <w:ind w:left="567" w:hanging="283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b/>
          <w:sz w:val="24"/>
          <w:szCs w:val="24"/>
        </w:rPr>
        <w:t xml:space="preserve">Área que coordina con el proveedor: </w:t>
      </w:r>
      <w:r w:rsidRPr="00084CBE">
        <w:rPr>
          <w:rFonts w:cs="Arial"/>
          <w:sz w:val="24"/>
          <w:szCs w:val="24"/>
        </w:rPr>
        <w:t>Servicio de Emergencia General</w:t>
      </w:r>
      <w:r>
        <w:rPr>
          <w:rFonts w:cs="Arial"/>
          <w:sz w:val="24"/>
          <w:szCs w:val="24"/>
        </w:rPr>
        <w:t xml:space="preserve"> y Almacén</w:t>
      </w:r>
      <w:r w:rsidRPr="00084CBE">
        <w:rPr>
          <w:rFonts w:cs="Arial"/>
          <w:sz w:val="24"/>
          <w:szCs w:val="24"/>
        </w:rPr>
        <w:t>.</w:t>
      </w:r>
    </w:p>
    <w:p w:rsidR="007B4B99" w:rsidRPr="00084CBE" w:rsidRDefault="007B4B99" w:rsidP="007B4B99">
      <w:pPr>
        <w:pStyle w:val="Prrafodelista"/>
        <w:numPr>
          <w:ilvl w:val="0"/>
          <w:numId w:val="1"/>
        </w:numPr>
        <w:spacing w:line="240" w:lineRule="auto"/>
        <w:ind w:left="567" w:hanging="283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b/>
          <w:sz w:val="24"/>
          <w:szCs w:val="24"/>
        </w:rPr>
        <w:t xml:space="preserve">Área que brinda la conformidad: </w:t>
      </w:r>
      <w:r w:rsidRPr="00084CBE">
        <w:rPr>
          <w:rFonts w:cs="Arial"/>
          <w:sz w:val="24"/>
          <w:szCs w:val="24"/>
        </w:rPr>
        <w:t>Servicio de Emergencia General.</w:t>
      </w:r>
    </w:p>
    <w:p w:rsidR="007B4B99" w:rsidRPr="00084CBE" w:rsidRDefault="007B4B99" w:rsidP="007B4B99">
      <w:pPr>
        <w:pStyle w:val="Prrafodelista"/>
        <w:spacing w:line="240" w:lineRule="auto"/>
        <w:ind w:left="993"/>
        <w:jc w:val="both"/>
        <w:rPr>
          <w:rFonts w:cs="Arial"/>
          <w:b/>
          <w:sz w:val="24"/>
          <w:szCs w:val="24"/>
        </w:rPr>
      </w:pPr>
    </w:p>
    <w:p w:rsidR="007B4B99" w:rsidRPr="00084CBE" w:rsidRDefault="007B4B99" w:rsidP="007B4B99">
      <w:pPr>
        <w:pStyle w:val="Prrafodelista"/>
        <w:numPr>
          <w:ilvl w:val="0"/>
          <w:numId w:val="2"/>
        </w:numPr>
        <w:spacing w:line="240" w:lineRule="auto"/>
        <w:ind w:left="284" w:hanging="284"/>
        <w:jc w:val="both"/>
        <w:rPr>
          <w:rFonts w:cs="Arial"/>
          <w:b/>
          <w:sz w:val="24"/>
          <w:szCs w:val="24"/>
          <w:u w:val="single"/>
        </w:rPr>
      </w:pPr>
      <w:r w:rsidRPr="00084CBE">
        <w:rPr>
          <w:rFonts w:cs="Arial"/>
          <w:b/>
          <w:sz w:val="24"/>
          <w:szCs w:val="24"/>
          <w:u w:val="single"/>
        </w:rPr>
        <w:t>GARANTIA Y TIEMPO DE REPOSICION</w:t>
      </w:r>
      <w:r w:rsidRPr="00FC6E48">
        <w:rPr>
          <w:rFonts w:cs="Arial"/>
          <w:b/>
          <w:sz w:val="24"/>
          <w:szCs w:val="24"/>
        </w:rPr>
        <w:t>:</w:t>
      </w:r>
    </w:p>
    <w:p w:rsidR="007B4B99" w:rsidRDefault="007B4B99" w:rsidP="007B4B99">
      <w:pPr>
        <w:pStyle w:val="Prrafodelista"/>
        <w:spacing w:line="240" w:lineRule="auto"/>
        <w:ind w:left="284"/>
        <w:jc w:val="both"/>
        <w:rPr>
          <w:rFonts w:cs="Arial"/>
          <w:sz w:val="24"/>
          <w:szCs w:val="24"/>
        </w:rPr>
      </w:pPr>
      <w:r w:rsidRPr="00084CBE">
        <w:rPr>
          <w:rFonts w:cs="Arial"/>
          <w:sz w:val="24"/>
          <w:szCs w:val="24"/>
        </w:rPr>
        <w:t>En la fecha de entrega del producto, si alguno de estos no cumple con las características detalladas, estas deberán ser cambiadas inmediatamente, a un producto de mejor calidad.</w:t>
      </w:r>
    </w:p>
    <w:p w:rsidR="007B4B99" w:rsidRPr="00084CBE" w:rsidRDefault="007B4B99" w:rsidP="007B4B99">
      <w:pPr>
        <w:pStyle w:val="Prrafodelista"/>
        <w:spacing w:line="240" w:lineRule="auto"/>
        <w:jc w:val="both"/>
        <w:rPr>
          <w:rFonts w:cs="Arial"/>
          <w:sz w:val="24"/>
          <w:szCs w:val="24"/>
        </w:rPr>
      </w:pPr>
    </w:p>
    <w:p w:rsidR="007B4B99" w:rsidRPr="00084CBE" w:rsidRDefault="007B4B99" w:rsidP="007B4B99">
      <w:pPr>
        <w:pStyle w:val="Prrafodelista"/>
        <w:numPr>
          <w:ilvl w:val="0"/>
          <w:numId w:val="2"/>
        </w:numPr>
        <w:spacing w:line="240" w:lineRule="auto"/>
        <w:ind w:left="284" w:hanging="284"/>
        <w:jc w:val="both"/>
        <w:rPr>
          <w:rFonts w:cs="Arial"/>
          <w:b/>
          <w:sz w:val="24"/>
          <w:szCs w:val="24"/>
          <w:u w:val="single"/>
        </w:rPr>
      </w:pPr>
      <w:r w:rsidRPr="00084CBE">
        <w:rPr>
          <w:rFonts w:cs="Arial"/>
          <w:b/>
          <w:sz w:val="24"/>
          <w:szCs w:val="24"/>
          <w:u w:val="single"/>
        </w:rPr>
        <w:t>LUGAR Y PLAZO DE ENTREGA:</w:t>
      </w:r>
    </w:p>
    <w:p w:rsidR="007B4B99" w:rsidRPr="00084CBE" w:rsidRDefault="007B4B99" w:rsidP="007B4B99">
      <w:pPr>
        <w:pStyle w:val="Prrafodelista"/>
        <w:numPr>
          <w:ilvl w:val="1"/>
          <w:numId w:val="8"/>
        </w:numPr>
        <w:spacing w:line="240" w:lineRule="auto"/>
        <w:ind w:left="709" w:hanging="425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b/>
          <w:sz w:val="24"/>
          <w:szCs w:val="24"/>
        </w:rPr>
        <w:t>Lugar:</w:t>
      </w:r>
    </w:p>
    <w:p w:rsidR="007B4B99" w:rsidRDefault="007B4B99" w:rsidP="007B4B99">
      <w:pPr>
        <w:pStyle w:val="Prrafodelista"/>
        <w:spacing w:line="240" w:lineRule="auto"/>
        <w:ind w:left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El bien se entregará en el A</w:t>
      </w:r>
      <w:r w:rsidRPr="00084CBE">
        <w:rPr>
          <w:rFonts w:cs="Arial"/>
          <w:sz w:val="24"/>
          <w:szCs w:val="24"/>
        </w:rPr>
        <w:t>lmacén Central del Hospital de Pampas.</w:t>
      </w:r>
    </w:p>
    <w:p w:rsidR="00625207" w:rsidRPr="00084CBE" w:rsidRDefault="00625207" w:rsidP="007B4B99">
      <w:pPr>
        <w:pStyle w:val="Prrafodelista"/>
        <w:spacing w:line="240" w:lineRule="auto"/>
        <w:ind w:left="709"/>
        <w:jc w:val="both"/>
        <w:rPr>
          <w:rFonts w:cs="Arial"/>
          <w:sz w:val="24"/>
          <w:szCs w:val="24"/>
        </w:rPr>
      </w:pPr>
    </w:p>
    <w:p w:rsidR="007B4B99" w:rsidRPr="00084CBE" w:rsidRDefault="007B4B99" w:rsidP="007B4B99">
      <w:pPr>
        <w:pStyle w:val="Prrafodelista"/>
        <w:spacing w:line="240" w:lineRule="auto"/>
        <w:ind w:left="1134"/>
        <w:jc w:val="both"/>
        <w:rPr>
          <w:rFonts w:cs="Arial"/>
          <w:sz w:val="24"/>
          <w:szCs w:val="24"/>
        </w:rPr>
      </w:pPr>
    </w:p>
    <w:p w:rsidR="007B4B99" w:rsidRPr="00084CBE" w:rsidRDefault="007B4B99" w:rsidP="007B4B99">
      <w:pPr>
        <w:pStyle w:val="Prrafodelista"/>
        <w:numPr>
          <w:ilvl w:val="1"/>
          <w:numId w:val="8"/>
        </w:numPr>
        <w:spacing w:line="240" w:lineRule="auto"/>
        <w:ind w:left="709" w:hanging="425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b/>
          <w:sz w:val="24"/>
          <w:szCs w:val="24"/>
        </w:rPr>
        <w:lastRenderedPageBreak/>
        <w:t>Plazo:</w:t>
      </w:r>
    </w:p>
    <w:p w:rsidR="007B4B99" w:rsidRPr="00084CBE" w:rsidRDefault="007B4B99" w:rsidP="007B4B99">
      <w:pPr>
        <w:pStyle w:val="Prrafodelista"/>
        <w:spacing w:line="240" w:lineRule="auto"/>
        <w:ind w:left="709"/>
        <w:jc w:val="both"/>
        <w:rPr>
          <w:rFonts w:cs="Arial"/>
          <w:sz w:val="24"/>
          <w:szCs w:val="24"/>
        </w:rPr>
      </w:pPr>
      <w:r w:rsidRPr="00084CBE">
        <w:rPr>
          <w:rFonts w:cs="Arial"/>
          <w:sz w:val="24"/>
          <w:szCs w:val="24"/>
        </w:rPr>
        <w:t>El plazo de entrega del bien empezará a regir a partir del día siguiente de la suscripción del contrato y/</w:t>
      </w:r>
      <w:proofErr w:type="spellStart"/>
      <w:r w:rsidRPr="00084CBE">
        <w:rPr>
          <w:rFonts w:cs="Arial"/>
          <w:sz w:val="24"/>
          <w:szCs w:val="24"/>
        </w:rPr>
        <w:t>o</w:t>
      </w:r>
      <w:proofErr w:type="spellEnd"/>
      <w:r w:rsidRPr="00084CBE">
        <w:rPr>
          <w:rFonts w:cs="Arial"/>
          <w:sz w:val="24"/>
          <w:szCs w:val="24"/>
        </w:rPr>
        <w:t xml:space="preserve"> Orden de compra</w:t>
      </w:r>
      <w:r w:rsidRPr="00084CBE">
        <w:rPr>
          <w:rFonts w:cs="Arial"/>
          <w:b/>
          <w:sz w:val="24"/>
          <w:szCs w:val="24"/>
        </w:rPr>
        <w:t xml:space="preserve">, </w:t>
      </w:r>
      <w:r w:rsidRPr="00084CBE">
        <w:rPr>
          <w:rFonts w:cs="Arial"/>
          <w:sz w:val="24"/>
          <w:szCs w:val="24"/>
        </w:rPr>
        <w:t xml:space="preserve">el mismo que tendrá una vigencia de </w:t>
      </w:r>
      <w:r>
        <w:rPr>
          <w:rFonts w:cs="Arial"/>
          <w:sz w:val="24"/>
          <w:szCs w:val="24"/>
        </w:rPr>
        <w:t>diez</w:t>
      </w:r>
      <w:r w:rsidRPr="00084CBE">
        <w:rPr>
          <w:rFonts w:cs="Arial"/>
          <w:sz w:val="24"/>
          <w:szCs w:val="24"/>
        </w:rPr>
        <w:t xml:space="preserve"> (</w:t>
      </w:r>
      <w:r>
        <w:rPr>
          <w:rFonts w:cs="Arial"/>
          <w:sz w:val="24"/>
          <w:szCs w:val="24"/>
        </w:rPr>
        <w:t>10</w:t>
      </w:r>
      <w:r w:rsidRPr="00084CBE">
        <w:rPr>
          <w:rFonts w:cs="Arial"/>
          <w:sz w:val="24"/>
          <w:szCs w:val="24"/>
        </w:rPr>
        <w:t>) días calendarios.</w:t>
      </w:r>
      <w:r>
        <w:rPr>
          <w:rFonts w:cs="Arial"/>
          <w:sz w:val="24"/>
          <w:szCs w:val="24"/>
        </w:rPr>
        <w:t xml:space="preserve"> </w:t>
      </w:r>
      <w:r w:rsidRPr="001E18A1">
        <w:rPr>
          <w:rFonts w:eastAsia="Times New Roman" w:cs="Times New Roman"/>
          <w:color w:val="000000"/>
          <w:sz w:val="24"/>
          <w:szCs w:val="24"/>
        </w:rPr>
        <w:t>La entrega debe ser en el mínimo tiempo.</w:t>
      </w:r>
    </w:p>
    <w:p w:rsidR="007B4B99" w:rsidRPr="00084CBE" w:rsidRDefault="007B4B99" w:rsidP="007B4B99">
      <w:pPr>
        <w:pStyle w:val="Prrafodelista"/>
        <w:spacing w:line="240" w:lineRule="auto"/>
        <w:ind w:left="993"/>
        <w:jc w:val="both"/>
        <w:rPr>
          <w:rFonts w:cs="Arial"/>
          <w:sz w:val="24"/>
          <w:szCs w:val="24"/>
        </w:rPr>
      </w:pPr>
    </w:p>
    <w:p w:rsidR="007B4B99" w:rsidRPr="00084CBE" w:rsidRDefault="007B4B99" w:rsidP="007B4B99">
      <w:pPr>
        <w:pStyle w:val="Prrafodelista"/>
        <w:numPr>
          <w:ilvl w:val="0"/>
          <w:numId w:val="8"/>
        </w:numPr>
        <w:spacing w:line="240" w:lineRule="auto"/>
        <w:jc w:val="both"/>
        <w:rPr>
          <w:rFonts w:cs="Arial"/>
          <w:b/>
          <w:sz w:val="24"/>
          <w:szCs w:val="24"/>
          <w:u w:val="single"/>
        </w:rPr>
      </w:pPr>
      <w:r w:rsidRPr="00084CBE">
        <w:rPr>
          <w:rFonts w:cs="Arial"/>
          <w:b/>
          <w:sz w:val="24"/>
          <w:szCs w:val="24"/>
          <w:u w:val="single"/>
        </w:rPr>
        <w:t>FORMA DE PAGO:</w:t>
      </w:r>
    </w:p>
    <w:p w:rsidR="007B4B99" w:rsidRPr="00084CBE" w:rsidRDefault="007B4B99" w:rsidP="007B4B99">
      <w:pPr>
        <w:pStyle w:val="Prrafodelista"/>
        <w:spacing w:line="240" w:lineRule="auto"/>
        <w:ind w:left="426"/>
        <w:jc w:val="both"/>
        <w:rPr>
          <w:rFonts w:cs="Arial"/>
          <w:sz w:val="24"/>
          <w:szCs w:val="24"/>
        </w:rPr>
      </w:pPr>
      <w:r w:rsidRPr="00084CBE">
        <w:rPr>
          <w:rFonts w:cs="Arial"/>
          <w:sz w:val="24"/>
          <w:szCs w:val="24"/>
        </w:rPr>
        <w:t xml:space="preserve">El pago se efectuará en soles, luego de entregado </w:t>
      </w:r>
      <w:r w:rsidR="008C086E">
        <w:rPr>
          <w:rFonts w:cs="Arial"/>
          <w:sz w:val="24"/>
          <w:szCs w:val="24"/>
        </w:rPr>
        <w:t>la bien previa firma</w:t>
      </w:r>
      <w:r w:rsidRPr="00084CBE">
        <w:rPr>
          <w:rFonts w:cs="Arial"/>
          <w:sz w:val="24"/>
          <w:szCs w:val="24"/>
        </w:rPr>
        <w:t xml:space="preserve"> de conformidad.</w:t>
      </w:r>
    </w:p>
    <w:p w:rsidR="007B4B99" w:rsidRPr="00084CBE" w:rsidRDefault="007B4B99" w:rsidP="007B4B99">
      <w:pPr>
        <w:pStyle w:val="Prrafodelista"/>
        <w:spacing w:line="240" w:lineRule="auto"/>
        <w:ind w:left="1134"/>
        <w:jc w:val="both"/>
        <w:rPr>
          <w:rFonts w:cs="Arial"/>
          <w:sz w:val="24"/>
          <w:szCs w:val="24"/>
        </w:rPr>
      </w:pPr>
    </w:p>
    <w:p w:rsidR="007B4B99" w:rsidRPr="00084CBE" w:rsidRDefault="007B4B99" w:rsidP="007B4B99">
      <w:pPr>
        <w:pStyle w:val="Prrafodelista"/>
        <w:numPr>
          <w:ilvl w:val="0"/>
          <w:numId w:val="8"/>
        </w:numPr>
        <w:spacing w:line="240" w:lineRule="auto"/>
        <w:jc w:val="both"/>
        <w:rPr>
          <w:rFonts w:cs="Arial"/>
          <w:b/>
          <w:sz w:val="24"/>
          <w:szCs w:val="24"/>
          <w:u w:val="single"/>
        </w:rPr>
      </w:pPr>
      <w:r w:rsidRPr="00084CBE">
        <w:rPr>
          <w:rFonts w:cs="Arial"/>
          <w:b/>
          <w:sz w:val="24"/>
          <w:szCs w:val="24"/>
          <w:u w:val="single"/>
        </w:rPr>
        <w:t>CONFORMIDAD:</w:t>
      </w:r>
    </w:p>
    <w:p w:rsidR="007B4B99" w:rsidRPr="00084CBE" w:rsidRDefault="007B4B99" w:rsidP="007B4B99">
      <w:pPr>
        <w:pStyle w:val="Prrafodelista"/>
        <w:spacing w:line="240" w:lineRule="auto"/>
        <w:ind w:left="426"/>
        <w:jc w:val="both"/>
        <w:rPr>
          <w:rFonts w:cs="Arial"/>
          <w:sz w:val="24"/>
          <w:szCs w:val="24"/>
        </w:rPr>
      </w:pPr>
      <w:r w:rsidRPr="00084CBE">
        <w:rPr>
          <w:rFonts w:cs="Arial"/>
          <w:sz w:val="24"/>
          <w:szCs w:val="24"/>
        </w:rPr>
        <w:t>Previa recepción del bien y conformidad del cumplimiento de las especificaciones técnicas.</w:t>
      </w:r>
    </w:p>
    <w:p w:rsidR="007B4B99" w:rsidRPr="00084CBE" w:rsidRDefault="007B4B99" w:rsidP="007B4B99">
      <w:pPr>
        <w:pStyle w:val="Prrafodelista"/>
        <w:spacing w:line="240" w:lineRule="auto"/>
        <w:jc w:val="both"/>
        <w:rPr>
          <w:rFonts w:cs="Arial"/>
          <w:sz w:val="24"/>
          <w:szCs w:val="24"/>
        </w:rPr>
      </w:pPr>
    </w:p>
    <w:p w:rsidR="007B4B99" w:rsidRPr="00084CBE" w:rsidRDefault="007B4B99" w:rsidP="007B4B99">
      <w:pPr>
        <w:pStyle w:val="Prrafodelista"/>
        <w:numPr>
          <w:ilvl w:val="0"/>
          <w:numId w:val="8"/>
        </w:numPr>
        <w:spacing w:line="240" w:lineRule="auto"/>
        <w:jc w:val="both"/>
        <w:rPr>
          <w:rFonts w:cs="Arial"/>
          <w:sz w:val="24"/>
          <w:szCs w:val="24"/>
          <w:u w:val="single"/>
        </w:rPr>
      </w:pPr>
      <w:r w:rsidRPr="00084CBE">
        <w:rPr>
          <w:rFonts w:cs="Arial"/>
          <w:b/>
          <w:sz w:val="24"/>
          <w:szCs w:val="24"/>
          <w:u w:val="single"/>
        </w:rPr>
        <w:t>AFECTACION PRESUPUESTAL:</w:t>
      </w:r>
    </w:p>
    <w:p w:rsidR="007B4B99" w:rsidRPr="00084CBE" w:rsidRDefault="007B4B99" w:rsidP="007B4B99">
      <w:pPr>
        <w:pStyle w:val="Prrafodelista"/>
        <w:numPr>
          <w:ilvl w:val="0"/>
          <w:numId w:val="5"/>
        </w:numPr>
        <w:spacing w:line="240" w:lineRule="auto"/>
        <w:ind w:left="993" w:hanging="284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b/>
          <w:sz w:val="24"/>
          <w:szCs w:val="24"/>
        </w:rPr>
        <w:t xml:space="preserve">Fuente de Financiamiento: </w:t>
      </w:r>
    </w:p>
    <w:p w:rsidR="007B4B99" w:rsidRPr="00084CBE" w:rsidRDefault="007B4B99" w:rsidP="007B4B99">
      <w:pPr>
        <w:pStyle w:val="Prrafodelista"/>
        <w:numPr>
          <w:ilvl w:val="0"/>
          <w:numId w:val="5"/>
        </w:numPr>
        <w:spacing w:line="240" w:lineRule="auto"/>
        <w:ind w:left="993" w:hanging="284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b/>
          <w:sz w:val="24"/>
          <w:szCs w:val="24"/>
        </w:rPr>
        <w:t xml:space="preserve">Rubro: </w:t>
      </w:r>
    </w:p>
    <w:p w:rsidR="007B4B99" w:rsidRPr="00084CBE" w:rsidRDefault="007B4B99" w:rsidP="007B4B99">
      <w:pPr>
        <w:pStyle w:val="Prrafodelista"/>
        <w:numPr>
          <w:ilvl w:val="0"/>
          <w:numId w:val="5"/>
        </w:numPr>
        <w:spacing w:line="240" w:lineRule="auto"/>
        <w:ind w:left="993" w:hanging="284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b/>
          <w:sz w:val="24"/>
          <w:szCs w:val="24"/>
        </w:rPr>
        <w:t xml:space="preserve">Meta: </w:t>
      </w:r>
    </w:p>
    <w:p w:rsidR="007B4B99" w:rsidRPr="00084CBE" w:rsidRDefault="007B4B99" w:rsidP="007B4B99">
      <w:pPr>
        <w:pStyle w:val="Prrafodelista"/>
        <w:numPr>
          <w:ilvl w:val="0"/>
          <w:numId w:val="5"/>
        </w:numPr>
        <w:tabs>
          <w:tab w:val="left" w:pos="1724"/>
          <w:tab w:val="left" w:pos="1896"/>
        </w:tabs>
        <w:spacing w:line="240" w:lineRule="auto"/>
        <w:ind w:left="993" w:hanging="284"/>
        <w:jc w:val="both"/>
        <w:rPr>
          <w:rFonts w:cs="Arial"/>
          <w:b/>
          <w:sz w:val="24"/>
          <w:szCs w:val="24"/>
        </w:rPr>
      </w:pPr>
      <w:r w:rsidRPr="00084CBE">
        <w:rPr>
          <w:rFonts w:cs="Arial"/>
          <w:b/>
          <w:sz w:val="24"/>
          <w:szCs w:val="24"/>
        </w:rPr>
        <w:t>Especifica de Gasto:</w:t>
      </w:r>
      <w:r w:rsidRPr="00084CBE">
        <w:rPr>
          <w:rFonts w:cs="Arial"/>
          <w:sz w:val="24"/>
          <w:szCs w:val="24"/>
        </w:rPr>
        <w:t xml:space="preserve">  </w:t>
      </w:r>
    </w:p>
    <w:p w:rsidR="00A241D0" w:rsidRDefault="00195DDD"/>
    <w:sectPr w:rsidR="00A241D0" w:rsidSect="00084CBE">
      <w:headerReference w:type="default" r:id="rId8"/>
      <w:pgSz w:w="12240" w:h="15840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DDD" w:rsidRDefault="00195DDD" w:rsidP="00625207">
      <w:pPr>
        <w:spacing w:after="0" w:line="240" w:lineRule="auto"/>
      </w:pPr>
      <w:r>
        <w:separator/>
      </w:r>
    </w:p>
  </w:endnote>
  <w:endnote w:type="continuationSeparator" w:id="0">
    <w:p w:rsidR="00195DDD" w:rsidRDefault="00195DDD" w:rsidP="00625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DDD" w:rsidRDefault="00195DDD" w:rsidP="00625207">
      <w:pPr>
        <w:spacing w:after="0" w:line="240" w:lineRule="auto"/>
      </w:pPr>
      <w:r>
        <w:separator/>
      </w:r>
    </w:p>
  </w:footnote>
  <w:footnote w:type="continuationSeparator" w:id="0">
    <w:p w:rsidR="00195DDD" w:rsidRDefault="00195DDD" w:rsidP="00625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207" w:rsidRDefault="00625207" w:rsidP="00625207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7DEAFB" wp14:editId="23AC5A74">
              <wp:simplePos x="0" y="0"/>
              <wp:positionH relativeFrom="column">
                <wp:posOffset>1743075</wp:posOffset>
              </wp:positionH>
              <wp:positionV relativeFrom="paragraph">
                <wp:posOffset>256540</wp:posOffset>
              </wp:positionV>
              <wp:extent cx="2668270" cy="494865"/>
              <wp:effectExtent l="0" t="0" r="0" b="0"/>
              <wp:wrapNone/>
              <wp:docPr id="4" name="Rectángulo 4">
                <a:extLst xmlns:a="http://schemas.openxmlformats.org/drawingml/2006/main">
                  <a:ext uri="{FF2B5EF4-FFF2-40B4-BE49-F238E27FC236}">
                    <a16:creationId xmlns:a16="http://schemas.microsoft.com/office/drawing/2014/main" id="{B4D4EF8B-BD46-4DEF-88FC-B3B5CE62526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8270" cy="4948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25207" w:rsidRDefault="00625207" w:rsidP="00625207">
                          <w:pPr>
                            <w:spacing w:after="0" w:line="240" w:lineRule="auto"/>
                            <w:jc w:val="center"/>
                            <w:rPr>
                              <w:rFonts w:ascii="Bahnschrift Condensed" w:hAnsi="Bahnschrift Condensed"/>
                              <w:b/>
                              <w:bCs/>
                              <w:color w:val="005AB8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hnschrift Condensed" w:hAnsi="Bahnschrift Condensed"/>
                              <w:b/>
                              <w:bCs/>
                              <w:color w:val="005AB8"/>
                              <w:kern w:val="24"/>
                              <w:sz w:val="16"/>
                              <w:szCs w:val="16"/>
                            </w:rPr>
                            <w:t xml:space="preserve">EMERGENCIA </w:t>
                          </w:r>
                        </w:p>
                        <w:p w:rsidR="00625207" w:rsidRPr="005233DB" w:rsidRDefault="00625207" w:rsidP="00625207">
                          <w:pPr>
                            <w:spacing w:after="0" w:line="240" w:lineRule="auto"/>
                            <w:jc w:val="center"/>
                            <w:rPr>
                              <w:rFonts w:ascii="Bahnschrift Condensed" w:hAnsi="Bahnschrift Condensed"/>
                              <w:b/>
                              <w:bCs/>
                              <w:color w:val="005AB8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  <w:p w:rsidR="00625207" w:rsidRPr="00422C35" w:rsidRDefault="00625207" w:rsidP="00625207">
                          <w:pPr>
                            <w:spacing w:after="0" w:line="240" w:lineRule="auto"/>
                            <w:jc w:val="center"/>
                            <w:rPr>
                              <w:rFonts w:ascii="Bahnschrift Condensed" w:hAnsi="Bahnschrift Condensed"/>
                              <w:b/>
                              <w:bCs/>
                              <w:color w:val="005AB8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square" lIns="91440" tIns="45720" rIns="91440" b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7DEAFB" id="Rectángulo 4" o:spid="_x0000_s1028" style="position:absolute;margin-left:137.25pt;margin-top:20.2pt;width:210.1pt;height:38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" filled="f" stroked="f">
              <v:textbox>
                <w:txbxContent>
                  <w:p w:rsidR="00625207" w:rsidRDefault="00625207" w:rsidP="00625207">
                    <w:pPr>
                      <w:spacing w:after="0" w:line="240" w:lineRule="auto"/>
                      <w:jc w:val="center"/>
                      <w:rPr>
                        <w:rFonts w:ascii="Bahnschrift Condensed" w:hAnsi="Bahnschrift Condensed"/>
                        <w:b/>
                        <w:bCs/>
                        <w:color w:val="005AB8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Bahnschrift Condensed" w:hAnsi="Bahnschrift Condensed"/>
                        <w:b/>
                        <w:bCs/>
                        <w:color w:val="005AB8"/>
                        <w:kern w:val="24"/>
                        <w:sz w:val="16"/>
                        <w:szCs w:val="16"/>
                      </w:rPr>
                      <w:t xml:space="preserve">EMERGENCIA </w:t>
                    </w:r>
                  </w:p>
                  <w:p w:rsidR="00625207" w:rsidRPr="005233DB" w:rsidRDefault="00625207" w:rsidP="00625207">
                    <w:pPr>
                      <w:spacing w:after="0" w:line="240" w:lineRule="auto"/>
                      <w:jc w:val="center"/>
                      <w:rPr>
                        <w:rFonts w:ascii="Bahnschrift Condensed" w:hAnsi="Bahnschrift Condensed"/>
                        <w:b/>
                        <w:bCs/>
                        <w:color w:val="005AB8"/>
                        <w:kern w:val="24"/>
                        <w:sz w:val="16"/>
                        <w:szCs w:val="16"/>
                      </w:rPr>
                    </w:pPr>
                  </w:p>
                  <w:p w:rsidR="00625207" w:rsidRPr="00422C35" w:rsidRDefault="00625207" w:rsidP="00625207">
                    <w:pPr>
                      <w:spacing w:after="0" w:line="240" w:lineRule="auto"/>
                      <w:jc w:val="center"/>
                      <w:rPr>
                        <w:rFonts w:ascii="Bahnschrift Condensed" w:hAnsi="Bahnschrift Condensed"/>
                        <w:b/>
                        <w:bCs/>
                        <w:color w:val="005AB8"/>
                        <w:kern w:val="24"/>
                        <w:sz w:val="16"/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616E19E" wp14:editId="56DA3D31">
          <wp:simplePos x="0" y="0"/>
          <wp:positionH relativeFrom="column">
            <wp:posOffset>2396490</wp:posOffset>
          </wp:positionH>
          <wp:positionV relativeFrom="paragraph">
            <wp:posOffset>-125730</wp:posOffset>
          </wp:positionV>
          <wp:extent cx="998855" cy="512445"/>
          <wp:effectExtent l="0" t="0" r="0" b="1905"/>
          <wp:wrapNone/>
          <wp:docPr id="5" name="Imagen 5" descr="Hospital de Pampas Tayacaja">
            <a:extLst xmlns:a="http://schemas.openxmlformats.org/drawingml/2006/main">
              <a:ext uri="{FF2B5EF4-FFF2-40B4-BE49-F238E27FC236}">
                <a16:creationId xmlns:a16="http://schemas.microsoft.com/office/drawing/2014/main" id="{FA756D51-2FBE-4847-82F8-BB1AE85450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Hospital de Pampas Tayacaja">
                    <a:extLst>
                      <a:ext uri="{FF2B5EF4-FFF2-40B4-BE49-F238E27FC236}">
                        <a16:creationId xmlns:a16="http://schemas.microsoft.com/office/drawing/2014/main" id="{FA756D51-2FBE-4847-82F8-BB1AE85450E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70"/>
                  <a:stretch/>
                </pic:blipFill>
                <pic:spPr bwMode="auto">
                  <a:xfrm>
                    <a:off x="0" y="0"/>
                    <a:ext cx="998855" cy="5124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7CA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D6A75FE" wp14:editId="483D480C">
          <wp:simplePos x="0" y="0"/>
          <wp:positionH relativeFrom="column">
            <wp:posOffset>1905</wp:posOffset>
          </wp:positionH>
          <wp:positionV relativeFrom="paragraph">
            <wp:posOffset>-19050</wp:posOffset>
          </wp:positionV>
          <wp:extent cx="1634490" cy="398145"/>
          <wp:effectExtent l="0" t="0" r="3810" b="190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46"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7CA2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201C5BB" wp14:editId="490B7AD0">
          <wp:simplePos x="0" y="0"/>
          <wp:positionH relativeFrom="margin">
            <wp:posOffset>4930139</wp:posOffset>
          </wp:positionH>
          <wp:positionV relativeFrom="paragraph">
            <wp:posOffset>-245039</wp:posOffset>
          </wp:positionV>
          <wp:extent cx="761365" cy="681284"/>
          <wp:effectExtent l="0" t="0" r="635" b="5080"/>
          <wp:wrapNone/>
          <wp:docPr id="22" name="Imagen 4">
            <a:extLst xmlns:a="http://schemas.openxmlformats.org/drawingml/2006/main">
              <a:ext uri="{FF2B5EF4-FFF2-40B4-BE49-F238E27FC236}">
                <a16:creationId xmlns:a16="http://schemas.microsoft.com/office/drawing/2014/main" id="{D9F3CC1B-F955-4CF0-B6B3-0BFBD07BD32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D9F3CC1B-F955-4CF0-B6B3-0BFBD07BD32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>
                                <a14:foregroundMark x1="49707" y1="13037" x2="48633" y2="20020"/>
                                <a14:foregroundMark x1="48633" y1="20020" x2="39160" y2="30811"/>
                                <a14:foregroundMark x1="39160" y1="30811" x2="36621" y2="38037"/>
                                <a14:foregroundMark x1="36621" y1="38037" x2="36377" y2="38330"/>
                                <a14:foregroundMark x1="21680" y1="57520" x2="21680" y2="57520"/>
                                <a14:foregroundMark x1="13525" y1="64014" x2="13477" y2="66455"/>
                                <a14:foregroundMark x1="21094" y1="64453" x2="21191" y2="67090"/>
                                <a14:foregroundMark x1="30078" y1="64600" x2="30566" y2="66064"/>
                                <a14:foregroundMark x1="35254" y1="64746" x2="37061" y2="66113"/>
                                <a14:foregroundMark x1="41895" y1="66113" x2="41895" y2="67725"/>
                                <a14:foregroundMark x1="51270" y1="65137" x2="51855" y2="66455"/>
                                <a14:foregroundMark x1="54932" y1="65186" x2="55566" y2="66406"/>
                                <a14:foregroundMark x1="61670" y1="63818" x2="61719" y2="65479"/>
                                <a14:foregroundMark x1="68262" y1="64258" x2="67969" y2="66162"/>
                                <a14:foregroundMark x1="73730" y1="64941" x2="73975" y2="66260"/>
                                <a14:foregroundMark x1="76465" y1="65576" x2="76465" y2="65576"/>
                                <a14:foregroundMark x1="86133" y1="66943" x2="86133" y2="66943"/>
                                <a14:foregroundMark x1="17285" y1="71875" x2="17285" y2="71875"/>
                                <a14:foregroundMark x1="13037" y1="75098" x2="13037" y2="76025"/>
                                <a14:foregroundMark x1="16943" y1="75439" x2="16992" y2="76025"/>
                                <a14:foregroundMark x1="18604" y1="75537" x2="18604" y2="75635"/>
                                <a14:foregroundMark x1="22070" y1="75537" x2="22070" y2="75977"/>
                                <a14:foregroundMark x1="24365" y1="75781" x2="24365" y2="76123"/>
                                <a14:foregroundMark x1="27588" y1="76074" x2="27588" y2="76074"/>
                                <a14:foregroundMark x1="31201" y1="75391" x2="31201" y2="75781"/>
                                <a14:foregroundMark x1="32715" y1="75830" x2="32715" y2="75830"/>
                                <a14:foregroundMark x1="34277" y1="73975" x2="34277" y2="73975"/>
                                <a14:foregroundMark x1="37354" y1="75977" x2="37354" y2="75977"/>
                                <a14:foregroundMark x1="41602" y1="75830" x2="41602" y2="75830"/>
                                <a14:foregroundMark x1="44873" y1="75684" x2="44873" y2="75684"/>
                                <a14:foregroundMark x1="47266" y1="76270" x2="47266" y2="76270"/>
                                <a14:foregroundMark x1="51221" y1="75879" x2="51221" y2="75879"/>
                                <a14:foregroundMark x1="52588" y1="75977" x2="52588" y2="75977"/>
                                <a14:foregroundMark x1="57813" y1="76270" x2="57813" y2="76270"/>
                                <a14:foregroundMark x1="61475" y1="76367" x2="61475" y2="76367"/>
                                <a14:foregroundMark x1="63525" y1="76025" x2="63525" y2="76025"/>
                                <a14:foregroundMark x1="67383" y1="76025" x2="67383" y2="76025"/>
                                <a14:foregroundMark x1="70947" y1="75684" x2="70947" y2="75684"/>
                                <a14:foregroundMark x1="74463" y1="75781" x2="74463" y2="75781"/>
                                <a14:foregroundMark x1="77979" y1="75879" x2="77979" y2="75879"/>
                                <a14:foregroundMark x1="80078" y1="76270" x2="80078" y2="76270"/>
                                <a14:foregroundMark x1="82520" y1="75732" x2="82520" y2="75732"/>
                                <a14:foregroundMark x1="86084" y1="75830" x2="86084" y2="75830"/>
                                <a14:foregroundMark x1="87988" y1="71924" x2="87988" y2="71924"/>
                                <a14:foregroundMark x1="80811" y1="71924" x2="80811" y2="71924"/>
                                <a14:foregroundMark x1="82275" y1="71924" x2="82275" y2="71924"/>
                                <a14:foregroundMark x1="60205" y1="71924" x2="60742" y2="71924"/>
                                <a14:foregroundMark x1="66748" y1="72021" x2="68066" y2="71973"/>
                                <a14:foregroundMark x1="75098" y1="72070" x2="76758" y2="71924"/>
                                <a14:foregroundMark x1="61475" y1="23877" x2="57764" y2="34082"/>
                                <a14:foregroundMark x1="49805" y1="39795" x2="45947" y2="50000"/>
                                <a14:foregroundMark x1="45947" y1="50000" x2="48340" y2="43018"/>
                                <a14:foregroundMark x1="48340" y1="43018" x2="48682" y2="42773"/>
                                <a14:foregroundMark x1="44238" y1="44824" x2="45605" y2="31348"/>
                                <a14:foregroundMark x1="45605" y1="31348" x2="50293" y2="24902"/>
                                <a14:foregroundMark x1="50293" y1="24902" x2="58789" y2="21875"/>
                                <a14:foregroundMark x1="58789" y1="21875" x2="58838" y2="30908"/>
                                <a14:foregroundMark x1="58838" y1="30908" x2="45752" y2="39795"/>
                                <a14:foregroundMark x1="45752" y1="30371" x2="49316" y2="36670"/>
                                <a14:foregroundMark x1="49316" y1="36670" x2="55127" y2="28174"/>
                                <a14:foregroundMark x1="55127" y1="28174" x2="52979" y2="35059"/>
                                <a14:foregroundMark x1="52979" y1="35059" x2="56104" y2="36865"/>
                                <a14:foregroundMark x1="62939" y1="27051" x2="63330" y2="29639"/>
                                <a14:foregroundMark x1="41504" y1="42041" x2="41650" y2="44092"/>
                                <a14:foregroundMark x1="22852" y1="58789" x2="22852" y2="58789"/>
                                <a14:foregroundMark x1="27051" y1="58594" x2="27051" y2="58594"/>
                                <a14:foregroundMark x1="30664" y1="58447" x2="30664" y2="58447"/>
                                <a14:foregroundMark x1="32324" y1="58740" x2="32324" y2="58740"/>
                                <a14:foregroundMark x1="35742" y1="58740" x2="35742" y2="58740"/>
                                <a14:foregroundMark x1="40137" y1="58545" x2="40137" y2="58545"/>
                                <a14:foregroundMark x1="42773" y1="58984" x2="42773" y2="58984"/>
                                <a14:foregroundMark x1="48242" y1="58496" x2="48242" y2="58496"/>
                                <a14:foregroundMark x1="52100" y1="58105" x2="52100" y2="58105"/>
                                <a14:foregroundMark x1="54785" y1="58740" x2="54785" y2="58740"/>
                                <a14:foregroundMark x1="58887" y1="58789" x2="58887" y2="58789"/>
                                <a14:foregroundMark x1="60205" y1="58789" x2="60205" y2="58789"/>
                                <a14:foregroundMark x1="60303" y1="58936" x2="60303" y2="58936"/>
                                <a14:foregroundMark x1="65723" y1="58789" x2="65723" y2="58789"/>
                                <a14:foregroundMark x1="65771" y1="59082" x2="65771" y2="59082"/>
                                <a14:foregroundMark x1="70068" y1="59082" x2="70068" y2="59082"/>
                                <a14:foregroundMark x1="72021" y1="58447" x2="72021" y2="58447"/>
                                <a14:foregroundMark x1="75977" y1="58691" x2="75977" y2="58691"/>
                                <a14:foregroundMark x1="79980" y1="58740" x2="79980" y2="58740"/>
                                <a14:foregroundMark x1="18262" y1="72021" x2="21191" y2="72021"/>
                                <a14:foregroundMark x1="21680" y1="71924" x2="23389" y2="72021"/>
                                <a14:foregroundMark x1="32324" y1="72070" x2="30615" y2="72070"/>
                                <a14:foregroundMark x1="30322" y1="71973" x2="28516" y2="71924"/>
                                <a14:foregroundMark x1="77441" y1="71973" x2="79785" y2="71973"/>
                                <a14:backgroundMark x1="15576" y1="68555" x2="15674" y2="70117"/>
                                <a14:backgroundMark x1="29443" y1="66406" x2="29443" y2="66406"/>
                                <a14:backgroundMark x1="50488" y1="66406" x2="50488" y2="66406"/>
                                <a14:backgroundMark x1="85156" y1="65967" x2="85156" y2="65967"/>
                                <a14:backgroundMark x1="16064" y1="73877" x2="16064" y2="73877"/>
                                <a14:backgroundMark x1="14258" y1="75781" x2="14258" y2="75781"/>
                                <a14:backgroundMark x1="19531" y1="75537" x2="19531" y2="75537"/>
                                <a14:backgroundMark x1="19434" y1="77100" x2="19434" y2="77100"/>
                                <a14:backgroundMark x1="22852" y1="76807" x2="22852" y2="76807"/>
                                <a14:backgroundMark x1="34229" y1="76025" x2="34229" y2="76025"/>
                                <a14:backgroundMark x1="37256" y1="76855" x2="37256" y2="76855"/>
                                <a14:backgroundMark x1="42432" y1="75635" x2="42432" y2="75635"/>
                                <a14:backgroundMark x1="42236" y1="77100" x2="42236" y2="77100"/>
                                <a14:backgroundMark x1="53906" y1="76123" x2="53906" y2="76123"/>
                                <a14:backgroundMark x1="60742" y1="76221" x2="60742" y2="76221"/>
                                <a14:backgroundMark x1="68701" y1="75928" x2="68701" y2="75928"/>
                                <a14:backgroundMark x1="87207" y1="76465" x2="87207" y2="76465"/>
                                <a14:backgroundMark x1="77344" y1="76221" x2="77344" y2="76221"/>
                                <a14:backgroundMark x1="77588" y1="77100" x2="77588" y2="77100"/>
                                <a14:backgroundMark x1="80957" y1="57959" x2="80957" y2="57959"/>
                                <a14:backgroundMark x1="77393" y1="58838" x2="77393" y2="58838"/>
                                <a14:backgroundMark x1="69189" y1="58691" x2="69189" y2="58691"/>
                                <a14:backgroundMark x1="66211" y1="58301" x2="66211" y2="58301"/>
                                <a14:backgroundMark x1="64844" y1="58691" x2="64844" y2="58691"/>
                                <a14:backgroundMark x1="61963" y1="59375" x2="61963" y2="59375"/>
                                <a14:backgroundMark x1="44824" y1="58887" x2="44824" y2="58887"/>
                                <a14:backgroundMark x1="49268" y1="58301" x2="49268" y2="58301"/>
                                <a14:backgroundMark x1="24512" y1="58594" x2="24512" y2="58594"/>
                                <a14:backgroundMark x1="28223" y1="58105" x2="28223" y2="58105"/>
                                <a14:backgroundMark x1="28223" y1="59473" x2="28223" y2="59473"/>
                                <a14:backgroundMark x1="36523" y1="58301" x2="36523" y2="5830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81" t="10370" r="11297" b="20556"/>
                  <a:stretch/>
                </pic:blipFill>
                <pic:spPr>
                  <a:xfrm>
                    <a:off x="0" y="0"/>
                    <a:ext cx="772540" cy="691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5207" w:rsidRPr="00625207" w:rsidRDefault="00625207" w:rsidP="006252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2454"/>
    <w:multiLevelType w:val="hybridMultilevel"/>
    <w:tmpl w:val="A2C4BFA0"/>
    <w:lvl w:ilvl="0" w:tplc="3634F83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</w:rPr>
    </w:lvl>
    <w:lvl w:ilvl="1" w:tplc="DFE6F802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07DDE"/>
    <w:multiLevelType w:val="multilevel"/>
    <w:tmpl w:val="F788C1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D7861BF"/>
    <w:multiLevelType w:val="multilevel"/>
    <w:tmpl w:val="163425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7E2E5E"/>
    <w:multiLevelType w:val="multilevel"/>
    <w:tmpl w:val="AF4219E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4" w15:restartNumberingAfterBreak="0">
    <w:nsid w:val="12D53B91"/>
    <w:multiLevelType w:val="hybridMultilevel"/>
    <w:tmpl w:val="7A6AD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841EA"/>
    <w:multiLevelType w:val="multilevel"/>
    <w:tmpl w:val="FE48A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5D63F9"/>
    <w:multiLevelType w:val="hybridMultilevel"/>
    <w:tmpl w:val="4162A590"/>
    <w:lvl w:ilvl="0" w:tplc="EB3C1B0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12D8"/>
    <w:multiLevelType w:val="hybridMultilevel"/>
    <w:tmpl w:val="873C9DD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721906"/>
    <w:multiLevelType w:val="hybridMultilevel"/>
    <w:tmpl w:val="8664224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213BA8"/>
    <w:multiLevelType w:val="hybridMultilevel"/>
    <w:tmpl w:val="5F329358"/>
    <w:lvl w:ilvl="0" w:tplc="280A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FF0364"/>
    <w:multiLevelType w:val="multilevel"/>
    <w:tmpl w:val="931625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1" w15:restartNumberingAfterBreak="0">
    <w:nsid w:val="7DB96D5C"/>
    <w:multiLevelType w:val="hybridMultilevel"/>
    <w:tmpl w:val="21C4C5A4"/>
    <w:lvl w:ilvl="0" w:tplc="EB3C1B0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D2FED4B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10"/>
  </w:num>
  <w:num w:numId="8">
    <w:abstractNumId w:val="3"/>
  </w:num>
  <w:num w:numId="9">
    <w:abstractNumId w:val="5"/>
  </w:num>
  <w:num w:numId="10">
    <w:abstractNumId w:val="11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B99"/>
    <w:rsid w:val="00191BFB"/>
    <w:rsid w:val="00195DDD"/>
    <w:rsid w:val="002674AA"/>
    <w:rsid w:val="0035765C"/>
    <w:rsid w:val="0058395B"/>
    <w:rsid w:val="005C7D43"/>
    <w:rsid w:val="006015D2"/>
    <w:rsid w:val="00625207"/>
    <w:rsid w:val="00632DB8"/>
    <w:rsid w:val="007B4B99"/>
    <w:rsid w:val="008C086E"/>
    <w:rsid w:val="00BE2D12"/>
    <w:rsid w:val="00EC722B"/>
    <w:rsid w:val="00EF77F5"/>
    <w:rsid w:val="00F6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6E08E"/>
  <w15:chartTrackingRefBased/>
  <w15:docId w15:val="{D2C742A1-39C0-47E0-8A9C-F2BE0ADCC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B99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List Paragraph,Cuadro 2-1,Fundamentacion,Bulleted List,Lista vistosa - Énfasis 11,Párrafo de lista2,Titulo parrafo,Punto,3,Iz - Párrafo de lista,Sivsa Parrafo,Footnote,List Paragraph1,Lista 123,Number List 1"/>
    <w:basedOn w:val="Normal"/>
    <w:link w:val="PrrafodelistaCar"/>
    <w:uiPriority w:val="34"/>
    <w:qFormat/>
    <w:rsid w:val="007B4B9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B4B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character" w:customStyle="1" w:styleId="PrrafodelistaCar">
    <w:name w:val="Párrafo de lista Car"/>
    <w:aliases w:val="Titulo de Fígura Car,TITULO A Car,List Paragraph Car,Cuadro 2-1 Car,Fundamentacion Car,Bulleted List Car,Lista vistosa - Énfasis 11 Car,Párrafo de lista2 Car,Titulo parrafo Car,Punto Car,3 Car,Iz - Párrafo de lista Car,Footnote Car"/>
    <w:link w:val="Prrafodelista"/>
    <w:uiPriority w:val="34"/>
    <w:qFormat/>
    <w:locked/>
    <w:rsid w:val="007B4B99"/>
    <w:rPr>
      <w:lang w:val="es-PE"/>
    </w:rPr>
  </w:style>
  <w:style w:type="table" w:styleId="Tablaconcuadrcula">
    <w:name w:val="Table Grid"/>
    <w:basedOn w:val="Tablanormal"/>
    <w:uiPriority w:val="39"/>
    <w:rsid w:val="007B4B99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B4B99"/>
    <w:pPr>
      <w:spacing w:after="0" w:line="240" w:lineRule="auto"/>
    </w:pPr>
    <w:rPr>
      <w:rFonts w:eastAsiaTheme="minorEastAsia"/>
      <w:lang w:val="es-PE" w:eastAsia="es-PE"/>
    </w:rPr>
  </w:style>
  <w:style w:type="paragraph" w:customStyle="1" w:styleId="Default">
    <w:name w:val="Default"/>
    <w:rsid w:val="007B4B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252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07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6252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207"/>
    <w:rPr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EMERGENCIAS</dc:creator>
  <cp:keywords/>
  <dc:description/>
  <cp:lastModifiedBy>EMERGENCIAS</cp:lastModifiedBy>
  <cp:revision>5</cp:revision>
  <dcterms:created xsi:type="dcterms:W3CDTF">2026-03-27T18:02:00Z</dcterms:created>
  <dcterms:modified xsi:type="dcterms:W3CDTF">2026-03-27T21:53:00Z</dcterms:modified>
</cp:coreProperties>
</file>