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63ED5" w14:textId="15D8DA63" w:rsidR="00C8501A" w:rsidRPr="00700998" w:rsidRDefault="00C8501A" w:rsidP="00C8501A">
      <w:pPr>
        <w:ind w:right="49"/>
        <w:rPr>
          <w:rFonts w:ascii="Century Gothic" w:hAnsi="Century Gothic" w:cs="Arial"/>
          <w:b/>
          <w:sz w:val="20"/>
          <w:szCs w:val="20"/>
          <w:u w:val="single"/>
        </w:rPr>
      </w:pPr>
      <w:r w:rsidRPr="00700998">
        <w:rPr>
          <w:rFonts w:ascii="Century Gothic" w:hAnsi="Century Gothic" w:cs="Arial"/>
          <w:b/>
          <w:sz w:val="20"/>
          <w:szCs w:val="20"/>
          <w:u w:val="single"/>
        </w:rPr>
        <w:t xml:space="preserve">INFORME   </w:t>
      </w:r>
      <w:proofErr w:type="spellStart"/>
      <w:r w:rsidRPr="00700998">
        <w:rPr>
          <w:rFonts w:ascii="Century Gothic" w:hAnsi="Century Gothic" w:cs="Arial"/>
          <w:b/>
          <w:sz w:val="20"/>
          <w:szCs w:val="20"/>
          <w:u w:val="single"/>
        </w:rPr>
        <w:t>Nº</w:t>
      </w:r>
      <w:proofErr w:type="spellEnd"/>
      <w:r w:rsidRPr="00700998">
        <w:rPr>
          <w:rFonts w:ascii="Century Gothic" w:hAnsi="Century Gothic" w:cs="Arial"/>
          <w:b/>
          <w:sz w:val="20"/>
          <w:szCs w:val="20"/>
          <w:u w:val="single"/>
        </w:rPr>
        <w:t xml:space="preserve"> </w:t>
      </w:r>
      <w:proofErr w:type="gramStart"/>
      <w:r w:rsidRPr="00700998">
        <w:rPr>
          <w:rFonts w:ascii="Century Gothic" w:hAnsi="Century Gothic" w:cs="Arial"/>
          <w:b/>
          <w:sz w:val="20"/>
          <w:szCs w:val="20"/>
          <w:u w:val="single"/>
        </w:rPr>
        <w:t>0</w:t>
      </w:r>
      <w:r w:rsidR="00436735">
        <w:rPr>
          <w:rFonts w:ascii="Century Gothic" w:hAnsi="Century Gothic" w:cs="Arial"/>
          <w:b/>
          <w:sz w:val="20"/>
          <w:szCs w:val="20"/>
          <w:u w:val="single"/>
        </w:rPr>
        <w:t xml:space="preserve">  </w:t>
      </w:r>
      <w:r w:rsidRPr="00700998">
        <w:rPr>
          <w:rFonts w:ascii="Century Gothic" w:hAnsi="Century Gothic" w:cs="Arial"/>
          <w:b/>
          <w:sz w:val="20"/>
          <w:szCs w:val="20"/>
          <w:u w:val="single"/>
        </w:rPr>
        <w:t>-2026/GOB.REG-HVCA</w:t>
      </w:r>
      <w:proofErr w:type="gramEnd"/>
      <w:r w:rsidRPr="00700998">
        <w:rPr>
          <w:rFonts w:ascii="Century Gothic" w:hAnsi="Century Gothic" w:cs="Arial"/>
          <w:b/>
          <w:sz w:val="20"/>
          <w:szCs w:val="20"/>
          <w:u w:val="single"/>
        </w:rPr>
        <w:t>/DIRESA-HPT-QDB</w:t>
      </w:r>
    </w:p>
    <w:p w14:paraId="62488A1D" w14:textId="77777777" w:rsidR="00376696" w:rsidRDefault="00C8501A" w:rsidP="00376696">
      <w:pPr>
        <w:spacing w:after="0" w:line="240" w:lineRule="auto"/>
        <w:ind w:left="1276" w:right="49" w:hanging="1276"/>
        <w:jc w:val="both"/>
        <w:rPr>
          <w:rFonts w:ascii="Century Gothic" w:hAnsi="Century Gothic" w:cs="Arial"/>
          <w:b/>
          <w:sz w:val="20"/>
          <w:szCs w:val="20"/>
        </w:rPr>
      </w:pPr>
      <w:r w:rsidRPr="00700998">
        <w:rPr>
          <w:rFonts w:ascii="Century Gothic" w:hAnsi="Century Gothic" w:cs="Arial"/>
          <w:b/>
          <w:sz w:val="20"/>
          <w:szCs w:val="20"/>
        </w:rPr>
        <w:t>A</w:t>
      </w:r>
      <w:r w:rsidRPr="00700998">
        <w:rPr>
          <w:rFonts w:ascii="Century Gothic" w:hAnsi="Century Gothic" w:cs="Arial"/>
          <w:sz w:val="20"/>
          <w:szCs w:val="20"/>
        </w:rPr>
        <w:tab/>
      </w:r>
      <w:r w:rsidRPr="00700998">
        <w:rPr>
          <w:rFonts w:ascii="Century Gothic" w:hAnsi="Century Gothic" w:cs="Arial"/>
          <w:sz w:val="20"/>
          <w:szCs w:val="20"/>
        </w:rPr>
        <w:tab/>
        <w:t xml:space="preserve">             </w:t>
      </w:r>
      <w:proofErr w:type="gramStart"/>
      <w:r w:rsidRPr="00700998">
        <w:rPr>
          <w:rFonts w:ascii="Century Gothic" w:hAnsi="Century Gothic" w:cs="Arial"/>
          <w:sz w:val="20"/>
          <w:szCs w:val="20"/>
        </w:rPr>
        <w:t xml:space="preserve">  :</w:t>
      </w:r>
      <w:proofErr w:type="gramEnd"/>
      <w:r w:rsidRPr="00700998">
        <w:rPr>
          <w:rFonts w:ascii="Century Gothic" w:hAnsi="Century Gothic" w:cs="Arial"/>
          <w:sz w:val="20"/>
          <w:szCs w:val="20"/>
        </w:rPr>
        <w:t xml:space="preserve"> </w:t>
      </w:r>
      <w:r w:rsidR="00376696">
        <w:rPr>
          <w:rFonts w:ascii="Century Gothic" w:hAnsi="Century Gothic" w:cs="Arial"/>
          <w:sz w:val="20"/>
          <w:szCs w:val="20"/>
        </w:rPr>
        <w:t xml:space="preserve">: </w:t>
      </w:r>
      <w:r w:rsidR="00376696" w:rsidRPr="00700998">
        <w:rPr>
          <w:rFonts w:ascii="Century Gothic" w:hAnsi="Century Gothic" w:cs="Arial"/>
          <w:b/>
          <w:sz w:val="20"/>
          <w:szCs w:val="20"/>
        </w:rPr>
        <w:t>Mg. CESAR ALEJANDRO VILLANUEVA MEDINA</w:t>
      </w:r>
    </w:p>
    <w:p w14:paraId="491F95B7" w14:textId="2DDBCA31" w:rsidR="00C8501A" w:rsidRDefault="00376696" w:rsidP="00376696">
      <w:pPr>
        <w:spacing w:after="0" w:line="240" w:lineRule="auto"/>
        <w:ind w:left="1276" w:right="49" w:hanging="1276"/>
        <w:jc w:val="both"/>
        <w:rPr>
          <w:rFonts w:ascii="Century Gothic" w:hAnsi="Century Gothic" w:cs="Arial"/>
          <w:sz w:val="20"/>
          <w:szCs w:val="20"/>
        </w:rPr>
      </w:pPr>
      <w:r>
        <w:rPr>
          <w:rFonts w:ascii="Century Gothic" w:hAnsi="Century Gothic" w:cs="Arial"/>
          <w:b/>
          <w:sz w:val="20"/>
          <w:szCs w:val="20"/>
        </w:rPr>
        <w:t xml:space="preserve">                                          </w:t>
      </w:r>
      <w:r>
        <w:rPr>
          <w:rFonts w:ascii="Century Gothic" w:hAnsi="Century Gothic" w:cs="Arial"/>
          <w:sz w:val="20"/>
          <w:szCs w:val="20"/>
        </w:rPr>
        <w:t>Director Ejecutivo del Hospital de Pampas</w:t>
      </w:r>
    </w:p>
    <w:p w14:paraId="63E8961C" w14:textId="77777777" w:rsidR="00376696" w:rsidRPr="00700998" w:rsidRDefault="00376696" w:rsidP="00376696">
      <w:pPr>
        <w:spacing w:after="0" w:line="240" w:lineRule="auto"/>
        <w:ind w:left="1276" w:right="49" w:hanging="1276"/>
        <w:jc w:val="both"/>
        <w:rPr>
          <w:rFonts w:ascii="Century Gothic" w:hAnsi="Century Gothic" w:cs="Arial"/>
          <w:sz w:val="20"/>
          <w:szCs w:val="20"/>
        </w:rPr>
      </w:pPr>
    </w:p>
    <w:p w14:paraId="5BBF5C14" w14:textId="77777777" w:rsidR="00C8501A" w:rsidRPr="00700998" w:rsidRDefault="00C8501A" w:rsidP="00C8501A">
      <w:pPr>
        <w:spacing w:after="0" w:line="240" w:lineRule="auto"/>
        <w:ind w:right="49"/>
        <w:jc w:val="both"/>
        <w:rPr>
          <w:rFonts w:ascii="Century Gothic" w:hAnsi="Century Gothic" w:cs="Arial"/>
          <w:b/>
          <w:bCs/>
          <w:sz w:val="20"/>
          <w:szCs w:val="20"/>
        </w:rPr>
      </w:pPr>
      <w:r w:rsidRPr="00700998">
        <w:rPr>
          <w:rFonts w:ascii="Century Gothic" w:hAnsi="Century Gothic" w:cs="Arial"/>
          <w:b/>
          <w:bCs/>
          <w:sz w:val="20"/>
          <w:szCs w:val="20"/>
        </w:rPr>
        <w:t xml:space="preserve">DE </w:t>
      </w:r>
      <w:r w:rsidRPr="00700998">
        <w:rPr>
          <w:rFonts w:ascii="Century Gothic" w:hAnsi="Century Gothic" w:cs="Arial"/>
          <w:sz w:val="20"/>
          <w:szCs w:val="20"/>
        </w:rPr>
        <w:t xml:space="preserve">                                  </w:t>
      </w:r>
      <w:proofErr w:type="gramStart"/>
      <w:r w:rsidRPr="00700998">
        <w:rPr>
          <w:rFonts w:ascii="Century Gothic" w:hAnsi="Century Gothic" w:cs="Arial"/>
          <w:sz w:val="20"/>
          <w:szCs w:val="20"/>
        </w:rPr>
        <w:t xml:space="preserve">  :</w:t>
      </w:r>
      <w:proofErr w:type="gramEnd"/>
      <w:r w:rsidRPr="00700998">
        <w:rPr>
          <w:rFonts w:ascii="Century Gothic" w:hAnsi="Century Gothic" w:cs="Arial"/>
          <w:sz w:val="20"/>
          <w:szCs w:val="20"/>
        </w:rPr>
        <w:t xml:space="preserve"> </w:t>
      </w:r>
      <w:r w:rsidRPr="00700998">
        <w:rPr>
          <w:rFonts w:ascii="Century Gothic" w:hAnsi="Century Gothic" w:cs="Arial"/>
          <w:b/>
          <w:bCs/>
          <w:sz w:val="20"/>
          <w:szCs w:val="20"/>
        </w:rPr>
        <w:t>LIC. ENF. QUINTE DIEGO BERTA</w:t>
      </w:r>
    </w:p>
    <w:p w14:paraId="573C59DC" w14:textId="77777777" w:rsidR="00C8501A" w:rsidRPr="00700998" w:rsidRDefault="00C8501A" w:rsidP="00C8501A">
      <w:pPr>
        <w:spacing w:after="0" w:line="240" w:lineRule="auto"/>
        <w:ind w:right="49"/>
        <w:jc w:val="both"/>
        <w:rPr>
          <w:rFonts w:ascii="Century Gothic" w:hAnsi="Century Gothic" w:cs="Arial"/>
          <w:sz w:val="20"/>
          <w:szCs w:val="20"/>
        </w:rPr>
      </w:pPr>
      <w:r w:rsidRPr="00700998">
        <w:rPr>
          <w:rFonts w:ascii="Century Gothic" w:hAnsi="Century Gothic" w:cs="Arial"/>
          <w:sz w:val="20"/>
          <w:szCs w:val="20"/>
        </w:rPr>
        <w:t xml:space="preserve">                                           Jefa de Servicio de Hospitalización Medicina.</w:t>
      </w:r>
    </w:p>
    <w:p w14:paraId="41502AA8" w14:textId="77777777" w:rsidR="00C8501A" w:rsidRPr="00700998" w:rsidRDefault="00C8501A" w:rsidP="00C8501A">
      <w:pPr>
        <w:spacing w:after="0" w:line="240" w:lineRule="auto"/>
        <w:ind w:left="1276" w:right="49" w:hanging="1276"/>
        <w:jc w:val="both"/>
        <w:rPr>
          <w:rFonts w:ascii="Century Gothic" w:hAnsi="Century Gothic" w:cs="Arial"/>
          <w:sz w:val="20"/>
          <w:szCs w:val="20"/>
        </w:rPr>
      </w:pPr>
    </w:p>
    <w:p w14:paraId="23A7887A" w14:textId="77777777" w:rsidR="00AE498D" w:rsidRDefault="00C8501A" w:rsidP="00D47B1C">
      <w:pPr>
        <w:spacing w:after="0" w:line="240" w:lineRule="auto"/>
        <w:ind w:left="2410" w:right="49" w:hanging="2410"/>
        <w:jc w:val="both"/>
        <w:rPr>
          <w:rFonts w:ascii="Century Gothic" w:hAnsi="Century Gothic" w:cs="Arial"/>
          <w:sz w:val="20"/>
          <w:szCs w:val="20"/>
        </w:rPr>
      </w:pPr>
      <w:r w:rsidRPr="00700998">
        <w:rPr>
          <w:rFonts w:ascii="Century Gothic" w:hAnsi="Century Gothic" w:cs="Arial"/>
          <w:b/>
          <w:sz w:val="20"/>
          <w:szCs w:val="20"/>
        </w:rPr>
        <w:t>ASUNTO</w:t>
      </w:r>
      <w:r w:rsidRPr="00700998">
        <w:rPr>
          <w:rFonts w:ascii="Century Gothic" w:hAnsi="Century Gothic" w:cs="Arial"/>
          <w:sz w:val="20"/>
          <w:szCs w:val="20"/>
        </w:rPr>
        <w:t xml:space="preserve">                       </w:t>
      </w:r>
      <w:proofErr w:type="gramStart"/>
      <w:r w:rsidRPr="00700998">
        <w:rPr>
          <w:rFonts w:ascii="Century Gothic" w:hAnsi="Century Gothic" w:cs="Arial"/>
          <w:sz w:val="20"/>
          <w:szCs w:val="20"/>
        </w:rPr>
        <w:t xml:space="preserve">  :</w:t>
      </w:r>
      <w:proofErr w:type="gramEnd"/>
      <w:r w:rsidRPr="00700998">
        <w:rPr>
          <w:rFonts w:ascii="Century Gothic" w:hAnsi="Century Gothic" w:cs="Arial"/>
          <w:sz w:val="20"/>
          <w:szCs w:val="20"/>
        </w:rPr>
        <w:t xml:space="preserve"> </w:t>
      </w:r>
      <w:r w:rsidR="00D47B1C" w:rsidRPr="00700998">
        <w:rPr>
          <w:rFonts w:ascii="Century Gothic" w:hAnsi="Century Gothic" w:cstheme="minorHAnsi"/>
          <w:b/>
          <w:bCs/>
          <w:sz w:val="20"/>
          <w:szCs w:val="20"/>
        </w:rPr>
        <w:t>INFORME SOBRE NEGACIÓN DE INTERCONSULTAS DEL SERVICIO DE FISIOTERAPIA</w:t>
      </w:r>
      <w:r w:rsidRPr="00700998">
        <w:rPr>
          <w:rFonts w:ascii="Century Gothic" w:hAnsi="Century Gothic" w:cs="Arial"/>
          <w:sz w:val="20"/>
          <w:szCs w:val="20"/>
        </w:rPr>
        <w:t xml:space="preserve"> </w:t>
      </w:r>
      <w:r w:rsidR="00AE498D">
        <w:rPr>
          <w:rFonts w:ascii="Century Gothic" w:hAnsi="Century Gothic" w:cs="Arial"/>
          <w:sz w:val="20"/>
          <w:szCs w:val="20"/>
        </w:rPr>
        <w:t>.</w:t>
      </w:r>
    </w:p>
    <w:p w14:paraId="6B2B754B" w14:textId="1C8133A8" w:rsidR="00C8501A" w:rsidRPr="00700998" w:rsidRDefault="00C8501A" w:rsidP="00D47B1C">
      <w:pPr>
        <w:spacing w:after="0" w:line="240" w:lineRule="auto"/>
        <w:ind w:left="2410" w:right="49" w:hanging="2410"/>
        <w:jc w:val="both"/>
        <w:rPr>
          <w:rFonts w:ascii="Century Gothic" w:hAnsi="Century Gothic" w:cs="Arial"/>
          <w:b/>
          <w:bCs/>
          <w:sz w:val="20"/>
          <w:szCs w:val="20"/>
        </w:rPr>
      </w:pPr>
      <w:r w:rsidRPr="00700998">
        <w:rPr>
          <w:rFonts w:ascii="Century Gothic" w:hAnsi="Century Gothic" w:cs="Arial"/>
          <w:sz w:val="20"/>
          <w:szCs w:val="20"/>
        </w:rPr>
        <w:t xml:space="preserve">                                                                       </w:t>
      </w:r>
      <w:r w:rsidRPr="00700998">
        <w:rPr>
          <w:rFonts w:ascii="Century Gothic" w:hAnsi="Century Gothic" w:cs="Arial"/>
          <w:b/>
          <w:sz w:val="20"/>
          <w:szCs w:val="20"/>
        </w:rPr>
        <w:t xml:space="preserve">                       </w:t>
      </w:r>
    </w:p>
    <w:p w14:paraId="7D3F9FF3" w14:textId="5E30FB2F" w:rsidR="00C8501A" w:rsidRPr="00700998" w:rsidRDefault="00C8501A" w:rsidP="00C8501A">
      <w:pPr>
        <w:pBdr>
          <w:bottom w:val="single" w:sz="4" w:space="2" w:color="auto"/>
        </w:pBdr>
        <w:spacing w:after="0" w:line="240" w:lineRule="auto"/>
        <w:ind w:right="49"/>
        <w:rPr>
          <w:rFonts w:ascii="Century Gothic" w:hAnsi="Century Gothic" w:cs="Arial"/>
          <w:sz w:val="20"/>
          <w:szCs w:val="20"/>
        </w:rPr>
      </w:pPr>
      <w:r w:rsidRPr="00700998">
        <w:rPr>
          <w:rFonts w:ascii="Century Gothic" w:hAnsi="Century Gothic" w:cs="Arial"/>
          <w:b/>
          <w:sz w:val="20"/>
          <w:szCs w:val="20"/>
        </w:rPr>
        <w:t>FECHA</w:t>
      </w:r>
      <w:r w:rsidRPr="00700998">
        <w:rPr>
          <w:rFonts w:ascii="Century Gothic" w:hAnsi="Century Gothic" w:cs="Arial"/>
          <w:sz w:val="20"/>
          <w:szCs w:val="20"/>
        </w:rPr>
        <w:tab/>
      </w:r>
      <w:r w:rsidRPr="00700998">
        <w:rPr>
          <w:rFonts w:ascii="Century Gothic" w:hAnsi="Century Gothic" w:cs="Arial"/>
          <w:sz w:val="20"/>
          <w:szCs w:val="20"/>
        </w:rPr>
        <w:tab/>
        <w:t xml:space="preserve">              </w:t>
      </w:r>
      <w:proofErr w:type="gramStart"/>
      <w:r w:rsidRPr="00700998">
        <w:rPr>
          <w:rFonts w:ascii="Century Gothic" w:hAnsi="Century Gothic" w:cs="Arial"/>
          <w:sz w:val="20"/>
          <w:szCs w:val="20"/>
        </w:rPr>
        <w:t xml:space="preserve">  :</w:t>
      </w:r>
      <w:proofErr w:type="gramEnd"/>
      <w:r w:rsidRPr="00700998">
        <w:rPr>
          <w:rFonts w:ascii="Century Gothic" w:hAnsi="Century Gothic" w:cs="Arial"/>
          <w:sz w:val="20"/>
          <w:szCs w:val="20"/>
        </w:rPr>
        <w:t xml:space="preserve"> Pampas, 11  de Marzo del 2026 </w:t>
      </w:r>
    </w:p>
    <w:p w14:paraId="0CE82817" w14:textId="77777777" w:rsidR="00C8501A" w:rsidRPr="00700998" w:rsidRDefault="00C8501A" w:rsidP="00C8501A">
      <w:pPr>
        <w:ind w:firstLine="2124"/>
        <w:jc w:val="both"/>
        <w:rPr>
          <w:rFonts w:ascii="Century Gothic" w:hAnsi="Century Gothic" w:cs="Arial"/>
          <w:sz w:val="20"/>
          <w:szCs w:val="20"/>
        </w:rPr>
      </w:pPr>
    </w:p>
    <w:p w14:paraId="4156A2BE" w14:textId="19ECE579" w:rsidR="00C8501A" w:rsidRPr="00700998" w:rsidRDefault="00C8501A" w:rsidP="00700998">
      <w:pPr>
        <w:ind w:firstLine="2124"/>
        <w:jc w:val="both"/>
        <w:rPr>
          <w:rFonts w:ascii="Century Gothic" w:hAnsi="Century Gothic" w:cs="Arial"/>
          <w:sz w:val="20"/>
          <w:szCs w:val="20"/>
        </w:rPr>
      </w:pPr>
      <w:r w:rsidRPr="00700998">
        <w:rPr>
          <w:rFonts w:ascii="Century Gothic" w:hAnsi="Century Gothic" w:cs="Arial"/>
          <w:sz w:val="20"/>
          <w:szCs w:val="20"/>
        </w:rPr>
        <w:t>Por medio del presente me es grato dirigirme a Usted, a fin de expresarle cordialmente mi saludo a nombre del Servicio de Hospitalización de Medicina del Hospital de Pampas Tayacaja que a continuación detallo lo siguiente:</w:t>
      </w:r>
    </w:p>
    <w:p w14:paraId="32C27060" w14:textId="77777777" w:rsidR="00D47B1C" w:rsidRPr="00700998" w:rsidRDefault="00C8501A" w:rsidP="00700998">
      <w:pPr>
        <w:pStyle w:val="NormalWeb"/>
        <w:jc w:val="both"/>
        <w:rPr>
          <w:rFonts w:ascii="Century Gothic" w:hAnsi="Century Gothic"/>
          <w:sz w:val="20"/>
          <w:szCs w:val="20"/>
        </w:rPr>
      </w:pPr>
      <w:r w:rsidRPr="00700998">
        <w:rPr>
          <w:rFonts w:ascii="Century Gothic" w:hAnsi="Century Gothic"/>
          <w:sz w:val="20"/>
          <w:szCs w:val="20"/>
        </w:rPr>
        <w:t>El Servicio de Medicina atiende pacientes hospitalizados que, de acuerdo con su condición clínica, requieren manejo integral multidisciplinario, dentro del cual se incluye la intervención del Servicio de Fisioterapia para la rehabilitación y recuperación funcional.</w:t>
      </w:r>
      <w:r w:rsidR="00D47B1C" w:rsidRPr="00700998">
        <w:rPr>
          <w:rFonts w:ascii="Century Gothic" w:hAnsi="Century Gothic"/>
          <w:sz w:val="20"/>
          <w:szCs w:val="20"/>
        </w:rPr>
        <w:t xml:space="preserve"> </w:t>
      </w:r>
    </w:p>
    <w:p w14:paraId="03E798EC" w14:textId="77777777" w:rsidR="00D47B1C" w:rsidRPr="00700998" w:rsidRDefault="00C8501A" w:rsidP="00700998">
      <w:pPr>
        <w:pStyle w:val="NormalWeb"/>
        <w:jc w:val="both"/>
        <w:rPr>
          <w:rFonts w:ascii="Century Gothic" w:hAnsi="Century Gothic"/>
          <w:sz w:val="20"/>
          <w:szCs w:val="20"/>
        </w:rPr>
      </w:pPr>
      <w:r w:rsidRPr="00700998">
        <w:rPr>
          <w:rFonts w:ascii="Century Gothic" w:hAnsi="Century Gothic"/>
          <w:sz w:val="20"/>
          <w:szCs w:val="20"/>
        </w:rPr>
        <w:t>En el marco de este manejo integral, el personal médico del Servicio de Medicina realiza interconsultas al Servicio de Fisioterapia conforme a los criterios clínicos establecidos y en beneficio de la evolución del paciente.</w:t>
      </w:r>
    </w:p>
    <w:p w14:paraId="63A47868" w14:textId="4F978C20" w:rsidR="00C8501A" w:rsidRPr="00700998" w:rsidRDefault="00C8501A" w:rsidP="00700998">
      <w:pPr>
        <w:pStyle w:val="NormalWeb"/>
        <w:jc w:val="both"/>
        <w:rPr>
          <w:rFonts w:ascii="Century Gothic" w:hAnsi="Century Gothic"/>
          <w:b/>
          <w:bCs/>
          <w:sz w:val="20"/>
          <w:szCs w:val="20"/>
          <w:u w:val="single"/>
        </w:rPr>
      </w:pPr>
      <w:r w:rsidRPr="00700998">
        <w:rPr>
          <w:rFonts w:ascii="Century Gothic" w:hAnsi="Century Gothic"/>
          <w:b/>
          <w:bCs/>
          <w:sz w:val="20"/>
          <w:szCs w:val="20"/>
          <w:u w:val="single"/>
        </w:rPr>
        <w:t>SITUACIÓN OBSERVADA</w:t>
      </w:r>
    </w:p>
    <w:p w14:paraId="37AC2C56" w14:textId="3A59D63E" w:rsidR="00C8501A" w:rsidRDefault="00D47B1C" w:rsidP="00700998">
      <w:pPr>
        <w:pStyle w:val="NormalWeb"/>
        <w:jc w:val="both"/>
        <w:rPr>
          <w:rFonts w:ascii="Century Gothic" w:hAnsi="Century Gothic"/>
          <w:sz w:val="20"/>
          <w:szCs w:val="20"/>
        </w:rPr>
      </w:pPr>
      <w:r w:rsidRPr="00700998">
        <w:rPr>
          <w:rFonts w:ascii="Century Gothic" w:hAnsi="Century Gothic"/>
          <w:sz w:val="20"/>
          <w:szCs w:val="20"/>
        </w:rPr>
        <w:t xml:space="preserve">El día 09 de </w:t>
      </w:r>
      <w:proofErr w:type="gramStart"/>
      <w:r w:rsidR="00AE498D">
        <w:rPr>
          <w:rFonts w:ascii="Century Gothic" w:hAnsi="Century Gothic"/>
          <w:sz w:val="20"/>
          <w:szCs w:val="20"/>
        </w:rPr>
        <w:t>M</w:t>
      </w:r>
      <w:r w:rsidR="00AE498D" w:rsidRPr="00700998">
        <w:rPr>
          <w:rFonts w:ascii="Century Gothic" w:hAnsi="Century Gothic"/>
          <w:sz w:val="20"/>
          <w:szCs w:val="20"/>
        </w:rPr>
        <w:t>arzo</w:t>
      </w:r>
      <w:proofErr w:type="gramEnd"/>
      <w:r w:rsidRPr="00700998">
        <w:rPr>
          <w:rFonts w:ascii="Century Gothic" w:hAnsi="Century Gothic"/>
          <w:sz w:val="20"/>
          <w:szCs w:val="20"/>
        </w:rPr>
        <w:t xml:space="preserve"> </w:t>
      </w:r>
      <w:r w:rsidR="00DB78C3">
        <w:rPr>
          <w:rFonts w:ascii="Century Gothic" w:hAnsi="Century Gothic"/>
          <w:sz w:val="20"/>
          <w:szCs w:val="20"/>
        </w:rPr>
        <w:t xml:space="preserve">2026 </w:t>
      </w:r>
      <w:r w:rsidRPr="00700998">
        <w:rPr>
          <w:rFonts w:ascii="Century Gothic" w:hAnsi="Century Gothic"/>
          <w:sz w:val="20"/>
          <w:szCs w:val="20"/>
        </w:rPr>
        <w:t>se tuvo dos interconsultas</w:t>
      </w:r>
      <w:r w:rsidR="00DB78C3">
        <w:rPr>
          <w:rFonts w:ascii="Century Gothic" w:hAnsi="Century Gothic"/>
          <w:sz w:val="20"/>
          <w:szCs w:val="20"/>
        </w:rPr>
        <w:t xml:space="preserve"> del Servicio de Medicina</w:t>
      </w:r>
      <w:r w:rsidRPr="00700998">
        <w:rPr>
          <w:rFonts w:ascii="Century Gothic" w:hAnsi="Century Gothic"/>
          <w:sz w:val="20"/>
          <w:szCs w:val="20"/>
        </w:rPr>
        <w:t xml:space="preserve"> al servicio de Fisioterapia, donde </w:t>
      </w:r>
      <w:r w:rsidR="007C3208">
        <w:rPr>
          <w:rFonts w:ascii="Century Gothic" w:hAnsi="Century Gothic"/>
          <w:sz w:val="20"/>
          <w:szCs w:val="20"/>
        </w:rPr>
        <w:t xml:space="preserve">la LIC. </w:t>
      </w:r>
      <w:proofErr w:type="spellStart"/>
      <w:r w:rsidR="007C3208">
        <w:rPr>
          <w:rFonts w:ascii="Century Gothic" w:hAnsi="Century Gothic"/>
          <w:sz w:val="20"/>
          <w:szCs w:val="20"/>
        </w:rPr>
        <w:t>Jhakeline</w:t>
      </w:r>
      <w:proofErr w:type="spellEnd"/>
      <w:r w:rsidR="007C3208">
        <w:rPr>
          <w:rFonts w:ascii="Century Gothic" w:hAnsi="Century Gothic"/>
          <w:sz w:val="20"/>
          <w:szCs w:val="20"/>
        </w:rPr>
        <w:t xml:space="preserve"> A. </w:t>
      </w:r>
      <w:proofErr w:type="spellStart"/>
      <w:r w:rsidR="007C3208">
        <w:rPr>
          <w:rFonts w:ascii="Century Gothic" w:hAnsi="Century Gothic"/>
          <w:sz w:val="20"/>
          <w:szCs w:val="20"/>
        </w:rPr>
        <w:t>Guzman</w:t>
      </w:r>
      <w:proofErr w:type="spellEnd"/>
      <w:r w:rsidR="007C3208">
        <w:rPr>
          <w:rFonts w:ascii="Century Gothic" w:hAnsi="Century Gothic"/>
          <w:sz w:val="20"/>
          <w:szCs w:val="20"/>
        </w:rPr>
        <w:t xml:space="preserve"> Bonifacio</w:t>
      </w:r>
      <w:r w:rsidRPr="00700998">
        <w:rPr>
          <w:rFonts w:ascii="Century Gothic" w:hAnsi="Century Gothic"/>
          <w:sz w:val="20"/>
          <w:szCs w:val="20"/>
        </w:rPr>
        <w:t xml:space="preserve"> se puso prepotente</w:t>
      </w:r>
      <w:r w:rsidR="007C3208">
        <w:rPr>
          <w:rFonts w:ascii="Century Gothic" w:hAnsi="Century Gothic"/>
          <w:sz w:val="20"/>
          <w:szCs w:val="20"/>
        </w:rPr>
        <w:t xml:space="preserve"> con el personal de turno</w:t>
      </w:r>
      <w:r w:rsidR="00197258">
        <w:rPr>
          <w:rFonts w:ascii="Century Gothic" w:hAnsi="Century Gothic"/>
          <w:sz w:val="20"/>
          <w:szCs w:val="20"/>
        </w:rPr>
        <w:t xml:space="preserve">, en horas de la tarde la </w:t>
      </w:r>
      <w:r w:rsidR="00AE498D">
        <w:rPr>
          <w:rFonts w:ascii="Century Gothic" w:hAnsi="Century Gothic"/>
          <w:sz w:val="20"/>
          <w:szCs w:val="20"/>
        </w:rPr>
        <w:t xml:space="preserve"> interna de medicina </w:t>
      </w:r>
      <w:r w:rsidR="00197258">
        <w:rPr>
          <w:rFonts w:ascii="Century Gothic" w:hAnsi="Century Gothic"/>
          <w:sz w:val="20"/>
          <w:szCs w:val="20"/>
        </w:rPr>
        <w:t xml:space="preserve"> acude a recordar sobre la interconsulta en voz alta </w:t>
      </w:r>
      <w:r w:rsidRPr="00700998">
        <w:rPr>
          <w:rFonts w:ascii="Century Gothic" w:hAnsi="Century Gothic"/>
          <w:sz w:val="20"/>
          <w:szCs w:val="20"/>
        </w:rPr>
        <w:t xml:space="preserve">y mencionando </w:t>
      </w:r>
      <w:r w:rsidR="00064ECA" w:rsidRPr="00700998">
        <w:rPr>
          <w:rFonts w:ascii="Century Gothic" w:hAnsi="Century Gothic"/>
          <w:sz w:val="20"/>
          <w:szCs w:val="20"/>
        </w:rPr>
        <w:t xml:space="preserve">que </w:t>
      </w:r>
      <w:r w:rsidR="00064ECA" w:rsidRPr="00376696">
        <w:rPr>
          <w:rFonts w:ascii="Century Gothic" w:hAnsi="Century Gothic"/>
          <w:b/>
          <w:bCs/>
          <w:sz w:val="20"/>
          <w:szCs w:val="20"/>
        </w:rPr>
        <w:t xml:space="preserve">no es su </w:t>
      </w:r>
      <w:r w:rsidR="00700998" w:rsidRPr="00376696">
        <w:rPr>
          <w:rFonts w:ascii="Century Gothic" w:hAnsi="Century Gothic"/>
          <w:b/>
          <w:bCs/>
          <w:sz w:val="20"/>
          <w:szCs w:val="20"/>
        </w:rPr>
        <w:t>obligación,</w:t>
      </w:r>
      <w:r w:rsidR="00064ECA" w:rsidRPr="00376696">
        <w:rPr>
          <w:rFonts w:ascii="Century Gothic" w:hAnsi="Century Gothic"/>
          <w:b/>
          <w:bCs/>
          <w:sz w:val="20"/>
          <w:szCs w:val="20"/>
        </w:rPr>
        <w:t xml:space="preserve"> </w:t>
      </w:r>
      <w:r w:rsidR="00700998" w:rsidRPr="00376696">
        <w:rPr>
          <w:rFonts w:ascii="Century Gothic" w:hAnsi="Century Gothic"/>
          <w:b/>
          <w:bCs/>
          <w:sz w:val="20"/>
          <w:szCs w:val="20"/>
        </w:rPr>
        <w:t>más</w:t>
      </w:r>
      <w:r w:rsidR="00064ECA" w:rsidRPr="00376696">
        <w:rPr>
          <w:rFonts w:ascii="Century Gothic" w:hAnsi="Century Gothic"/>
          <w:b/>
          <w:bCs/>
          <w:sz w:val="20"/>
          <w:szCs w:val="20"/>
        </w:rPr>
        <w:t xml:space="preserve"> bien les hago un favor </w:t>
      </w:r>
      <w:r w:rsidR="007C3208" w:rsidRPr="00376696">
        <w:rPr>
          <w:rFonts w:ascii="Century Gothic" w:hAnsi="Century Gothic"/>
          <w:b/>
          <w:bCs/>
          <w:sz w:val="20"/>
          <w:szCs w:val="20"/>
        </w:rPr>
        <w:t>regalando mi tiempo</w:t>
      </w:r>
      <w:r w:rsidR="00894D5E">
        <w:rPr>
          <w:rFonts w:ascii="Century Gothic" w:hAnsi="Century Gothic"/>
          <w:sz w:val="20"/>
          <w:szCs w:val="20"/>
        </w:rPr>
        <w:t>. E</w:t>
      </w:r>
      <w:r w:rsidR="007C3208">
        <w:rPr>
          <w:rFonts w:ascii="Century Gothic" w:hAnsi="Century Gothic"/>
          <w:sz w:val="20"/>
          <w:szCs w:val="20"/>
        </w:rPr>
        <w:t>n</w:t>
      </w:r>
      <w:r w:rsidR="00064ECA" w:rsidRPr="00700998">
        <w:rPr>
          <w:rFonts w:ascii="Century Gothic" w:hAnsi="Century Gothic"/>
          <w:sz w:val="20"/>
          <w:szCs w:val="20"/>
        </w:rPr>
        <w:t xml:space="preserve"> reiteradas veces </w:t>
      </w:r>
      <w:r w:rsidR="00C8501A" w:rsidRPr="00700998">
        <w:rPr>
          <w:rFonts w:ascii="Century Gothic" w:hAnsi="Century Gothic"/>
          <w:sz w:val="20"/>
          <w:szCs w:val="20"/>
        </w:rPr>
        <w:t xml:space="preserve">se ha evidenciado que </w:t>
      </w:r>
      <w:r w:rsidR="00C8501A" w:rsidRPr="00700998">
        <w:rPr>
          <w:rStyle w:val="Textoennegrita"/>
          <w:rFonts w:ascii="Century Gothic" w:hAnsi="Century Gothic"/>
          <w:sz w:val="20"/>
          <w:szCs w:val="20"/>
        </w:rPr>
        <w:t xml:space="preserve">diversas interconsultas emitidas por el Servicio de Medicina al Servicio de Fisioterapia no han sido atendidas </w:t>
      </w:r>
      <w:r w:rsidR="00064ECA" w:rsidRPr="00700998">
        <w:rPr>
          <w:rStyle w:val="Textoennegrita"/>
          <w:rFonts w:ascii="Century Gothic" w:hAnsi="Century Gothic"/>
          <w:sz w:val="20"/>
          <w:szCs w:val="20"/>
        </w:rPr>
        <w:t>desde meses anteriores</w:t>
      </w:r>
      <w:r w:rsidR="00C8501A" w:rsidRPr="00700998">
        <w:rPr>
          <w:rFonts w:ascii="Century Gothic" w:hAnsi="Century Gothic"/>
          <w:sz w:val="20"/>
          <w:szCs w:val="20"/>
        </w:rPr>
        <w:t>, sin que exista una justificación formal</w:t>
      </w:r>
      <w:r w:rsidR="00064ECA" w:rsidRPr="00700998">
        <w:rPr>
          <w:rFonts w:ascii="Century Gothic" w:hAnsi="Century Gothic"/>
          <w:sz w:val="20"/>
          <w:szCs w:val="20"/>
        </w:rPr>
        <w:t>.</w:t>
      </w:r>
    </w:p>
    <w:p w14:paraId="632DB110" w14:textId="7EE6C013" w:rsidR="00C8501A" w:rsidRPr="00700998" w:rsidRDefault="00C8501A" w:rsidP="00700998">
      <w:pPr>
        <w:pStyle w:val="NormalWeb"/>
        <w:jc w:val="both"/>
        <w:rPr>
          <w:rFonts w:ascii="Century Gothic" w:hAnsi="Century Gothic"/>
          <w:sz w:val="20"/>
          <w:szCs w:val="20"/>
        </w:rPr>
      </w:pPr>
      <w:r w:rsidRPr="00700998">
        <w:rPr>
          <w:rFonts w:ascii="Century Gothic" w:hAnsi="Century Gothic"/>
          <w:sz w:val="20"/>
          <w:szCs w:val="20"/>
        </w:rPr>
        <w:t>Esta situación ha sido reportada en múltiples oportunidades por el personal asistencial del servicio</w:t>
      </w:r>
      <w:r w:rsidR="00E87C5F">
        <w:rPr>
          <w:rFonts w:ascii="Century Gothic" w:hAnsi="Century Gothic"/>
          <w:sz w:val="20"/>
          <w:szCs w:val="20"/>
        </w:rPr>
        <w:t xml:space="preserve"> desde el año pasado</w:t>
      </w:r>
      <w:r w:rsidRPr="00700998">
        <w:rPr>
          <w:rFonts w:ascii="Century Gothic" w:hAnsi="Century Gothic"/>
          <w:sz w:val="20"/>
          <w:szCs w:val="20"/>
        </w:rPr>
        <w:t xml:space="preserve">, observándose que pacientes hospitalizados que requieren manejo fisioterapéutico </w:t>
      </w:r>
      <w:r w:rsidRPr="00700998">
        <w:rPr>
          <w:rStyle w:val="Textoennegrita"/>
          <w:rFonts w:ascii="Century Gothic" w:hAnsi="Century Gothic"/>
          <w:sz w:val="20"/>
          <w:szCs w:val="20"/>
        </w:rPr>
        <w:t xml:space="preserve">no han recibido la evaluación </w:t>
      </w:r>
      <w:r w:rsidR="00E87C5F">
        <w:rPr>
          <w:rStyle w:val="Textoennegrita"/>
          <w:rFonts w:ascii="Century Gothic" w:hAnsi="Century Gothic"/>
          <w:sz w:val="20"/>
          <w:szCs w:val="20"/>
        </w:rPr>
        <w:t xml:space="preserve">oh solo recibió una </w:t>
      </w:r>
      <w:r w:rsidR="00197258">
        <w:rPr>
          <w:rStyle w:val="Textoennegrita"/>
          <w:rFonts w:ascii="Century Gothic" w:hAnsi="Century Gothic"/>
          <w:sz w:val="20"/>
          <w:szCs w:val="20"/>
        </w:rPr>
        <w:t xml:space="preserve">evaluación en </w:t>
      </w:r>
      <w:r w:rsidRPr="00700998">
        <w:rPr>
          <w:rStyle w:val="Textoennegrita"/>
          <w:rFonts w:ascii="Century Gothic" w:hAnsi="Century Gothic"/>
          <w:sz w:val="20"/>
          <w:szCs w:val="20"/>
        </w:rPr>
        <w:t>la intervención correspondiente</w:t>
      </w:r>
      <w:r w:rsidRPr="00700998">
        <w:rPr>
          <w:rFonts w:ascii="Century Gothic" w:hAnsi="Century Gothic"/>
          <w:sz w:val="20"/>
          <w:szCs w:val="20"/>
        </w:rPr>
        <w:t>, pese a contar con indicación médica.</w:t>
      </w:r>
    </w:p>
    <w:p w14:paraId="6AEE9A23" w14:textId="77777777" w:rsidR="00C8501A" w:rsidRPr="00700998" w:rsidRDefault="00C8501A" w:rsidP="00700998">
      <w:pPr>
        <w:pStyle w:val="NormalWeb"/>
        <w:jc w:val="both"/>
        <w:rPr>
          <w:rFonts w:ascii="Century Gothic" w:hAnsi="Century Gothic"/>
          <w:sz w:val="20"/>
          <w:szCs w:val="20"/>
        </w:rPr>
      </w:pPr>
      <w:r w:rsidRPr="00700998">
        <w:rPr>
          <w:rFonts w:ascii="Century Gothic" w:hAnsi="Century Gothic"/>
          <w:sz w:val="20"/>
          <w:szCs w:val="20"/>
        </w:rPr>
        <w:t xml:space="preserve">La negativa o falta de atención de dichas interconsultas </w:t>
      </w:r>
      <w:r w:rsidRPr="00700998">
        <w:rPr>
          <w:rStyle w:val="Textoennegrita"/>
          <w:rFonts w:ascii="Century Gothic" w:hAnsi="Century Gothic"/>
          <w:sz w:val="20"/>
          <w:szCs w:val="20"/>
        </w:rPr>
        <w:t>interrumpe la continuidad del manejo integral del paciente</w:t>
      </w:r>
      <w:r w:rsidRPr="00700998">
        <w:rPr>
          <w:rFonts w:ascii="Century Gothic" w:hAnsi="Century Gothic"/>
          <w:sz w:val="20"/>
          <w:szCs w:val="20"/>
        </w:rPr>
        <w:t>, generando retrasos en la implementación de medidas terapéuticas necesarias para su recuperación.</w:t>
      </w:r>
    </w:p>
    <w:p w14:paraId="40A6D1F0" w14:textId="77777777" w:rsidR="00C8501A" w:rsidRPr="00700998" w:rsidRDefault="00C8501A" w:rsidP="00700998">
      <w:pPr>
        <w:pStyle w:val="NormalWeb"/>
        <w:jc w:val="both"/>
        <w:rPr>
          <w:rFonts w:ascii="Century Gothic" w:hAnsi="Century Gothic"/>
          <w:sz w:val="20"/>
          <w:szCs w:val="20"/>
        </w:rPr>
      </w:pPr>
      <w:r w:rsidRPr="00700998">
        <w:rPr>
          <w:rFonts w:ascii="Century Gothic" w:hAnsi="Century Gothic"/>
          <w:sz w:val="20"/>
          <w:szCs w:val="20"/>
        </w:rPr>
        <w:t xml:space="preserve">La atención de interconsultas entre servicios constituye un </w:t>
      </w:r>
      <w:r w:rsidRPr="00700998">
        <w:rPr>
          <w:rStyle w:val="Textoennegrita"/>
          <w:rFonts w:ascii="Century Gothic" w:hAnsi="Century Gothic"/>
          <w:sz w:val="20"/>
          <w:szCs w:val="20"/>
        </w:rPr>
        <w:t>componente fundamental del trabajo multidisciplinario dentro de los establecimientos de salud</w:t>
      </w:r>
      <w:r w:rsidRPr="00700998">
        <w:rPr>
          <w:rFonts w:ascii="Century Gothic" w:hAnsi="Century Gothic"/>
          <w:sz w:val="20"/>
          <w:szCs w:val="20"/>
        </w:rPr>
        <w:t>, orientado a garantizar una atención integral, oportuna y de calidad para los pacientes.</w:t>
      </w:r>
    </w:p>
    <w:p w14:paraId="5AD0C585" w14:textId="77777777" w:rsidR="00C8501A" w:rsidRPr="00700998" w:rsidRDefault="00C8501A" w:rsidP="00700998">
      <w:pPr>
        <w:pStyle w:val="NormalWeb"/>
        <w:jc w:val="both"/>
        <w:rPr>
          <w:rFonts w:ascii="Century Gothic" w:hAnsi="Century Gothic"/>
          <w:sz w:val="20"/>
          <w:szCs w:val="20"/>
        </w:rPr>
      </w:pPr>
      <w:r w:rsidRPr="00700998">
        <w:rPr>
          <w:rFonts w:ascii="Century Gothic" w:hAnsi="Century Gothic"/>
          <w:sz w:val="20"/>
          <w:szCs w:val="20"/>
        </w:rPr>
        <w:t>La falta de atención o rechazo injustificado de interconsultas puede generar las siguientes consecuencias:</w:t>
      </w:r>
    </w:p>
    <w:p w14:paraId="16365749" w14:textId="77777777" w:rsidR="00C8501A" w:rsidRPr="00700998" w:rsidRDefault="00C8501A" w:rsidP="00700998">
      <w:pPr>
        <w:pStyle w:val="NormalWeb"/>
        <w:numPr>
          <w:ilvl w:val="0"/>
          <w:numId w:val="5"/>
        </w:numPr>
        <w:jc w:val="both"/>
        <w:rPr>
          <w:rFonts w:ascii="Century Gothic" w:hAnsi="Century Gothic"/>
          <w:sz w:val="20"/>
          <w:szCs w:val="20"/>
        </w:rPr>
      </w:pPr>
      <w:r w:rsidRPr="00700998">
        <w:rPr>
          <w:rFonts w:ascii="Century Gothic" w:hAnsi="Century Gothic"/>
          <w:sz w:val="20"/>
          <w:szCs w:val="20"/>
        </w:rPr>
        <w:t>Retraso en el inicio del proceso de rehabilitación.</w:t>
      </w:r>
    </w:p>
    <w:p w14:paraId="3DBF4870" w14:textId="77777777" w:rsidR="00C8501A" w:rsidRPr="00700998" w:rsidRDefault="00C8501A" w:rsidP="00700998">
      <w:pPr>
        <w:pStyle w:val="NormalWeb"/>
        <w:numPr>
          <w:ilvl w:val="0"/>
          <w:numId w:val="5"/>
        </w:numPr>
        <w:jc w:val="both"/>
        <w:rPr>
          <w:rFonts w:ascii="Century Gothic" w:hAnsi="Century Gothic"/>
          <w:sz w:val="20"/>
          <w:szCs w:val="20"/>
        </w:rPr>
      </w:pPr>
      <w:r w:rsidRPr="00700998">
        <w:rPr>
          <w:rFonts w:ascii="Century Gothic" w:hAnsi="Century Gothic"/>
          <w:sz w:val="20"/>
          <w:szCs w:val="20"/>
        </w:rPr>
        <w:lastRenderedPageBreak/>
        <w:t>Mayor riesgo de complicaciones asociadas a la inmovilización o deterioro funcional del paciente.</w:t>
      </w:r>
    </w:p>
    <w:p w14:paraId="6E4ABE03" w14:textId="77777777" w:rsidR="00C8501A" w:rsidRPr="00700998" w:rsidRDefault="00C8501A" w:rsidP="00700998">
      <w:pPr>
        <w:pStyle w:val="NormalWeb"/>
        <w:numPr>
          <w:ilvl w:val="0"/>
          <w:numId w:val="5"/>
        </w:numPr>
        <w:jc w:val="both"/>
        <w:rPr>
          <w:rFonts w:ascii="Century Gothic" w:hAnsi="Century Gothic"/>
          <w:sz w:val="20"/>
          <w:szCs w:val="20"/>
        </w:rPr>
      </w:pPr>
      <w:r w:rsidRPr="00700998">
        <w:rPr>
          <w:rFonts w:ascii="Century Gothic" w:hAnsi="Century Gothic"/>
          <w:sz w:val="20"/>
          <w:szCs w:val="20"/>
        </w:rPr>
        <w:t>Prolongación innecesaria del tiempo de hospitalización.</w:t>
      </w:r>
    </w:p>
    <w:p w14:paraId="44686450" w14:textId="77777777" w:rsidR="00C8501A" w:rsidRPr="00700998" w:rsidRDefault="00C8501A" w:rsidP="00700998">
      <w:pPr>
        <w:pStyle w:val="NormalWeb"/>
        <w:numPr>
          <w:ilvl w:val="0"/>
          <w:numId w:val="5"/>
        </w:numPr>
        <w:jc w:val="both"/>
        <w:rPr>
          <w:rFonts w:ascii="Century Gothic" w:hAnsi="Century Gothic"/>
          <w:sz w:val="20"/>
          <w:szCs w:val="20"/>
        </w:rPr>
      </w:pPr>
      <w:r w:rsidRPr="00700998">
        <w:rPr>
          <w:rFonts w:ascii="Century Gothic" w:hAnsi="Century Gothic"/>
          <w:sz w:val="20"/>
          <w:szCs w:val="20"/>
        </w:rPr>
        <w:t>Limitación en la continuidad del manejo clínico indicado por el equipo médico tratante.</w:t>
      </w:r>
    </w:p>
    <w:p w14:paraId="73DD2834" w14:textId="77777777" w:rsidR="00C8501A" w:rsidRPr="00700998" w:rsidRDefault="00C8501A" w:rsidP="00700998">
      <w:pPr>
        <w:pStyle w:val="NormalWeb"/>
        <w:jc w:val="both"/>
        <w:rPr>
          <w:rFonts w:ascii="Century Gothic" w:hAnsi="Century Gothic"/>
          <w:sz w:val="20"/>
          <w:szCs w:val="20"/>
        </w:rPr>
      </w:pPr>
      <w:r w:rsidRPr="00700998">
        <w:rPr>
          <w:rFonts w:ascii="Century Gothic" w:hAnsi="Century Gothic"/>
          <w:sz w:val="20"/>
          <w:szCs w:val="20"/>
        </w:rPr>
        <w:t xml:space="preserve">Asimismo, esta situación </w:t>
      </w:r>
      <w:r w:rsidRPr="00700998">
        <w:rPr>
          <w:rStyle w:val="Textoennegrita"/>
          <w:rFonts w:ascii="Century Gothic" w:hAnsi="Century Gothic"/>
          <w:sz w:val="20"/>
          <w:szCs w:val="20"/>
        </w:rPr>
        <w:t>afecta la adecuada articulación entre servicios asistenciales</w:t>
      </w:r>
      <w:r w:rsidRPr="00700998">
        <w:rPr>
          <w:rFonts w:ascii="Century Gothic" w:hAnsi="Century Gothic"/>
          <w:sz w:val="20"/>
          <w:szCs w:val="20"/>
        </w:rPr>
        <w:t>, lo cual resulta contrario a los principios de coordinación y atención integral que deben regir en la prestación de los servicios de salud.</w:t>
      </w:r>
    </w:p>
    <w:p w14:paraId="45D6D549" w14:textId="1640D1FB" w:rsidR="00C8501A" w:rsidRPr="00700998" w:rsidRDefault="00C8501A" w:rsidP="00700998">
      <w:pPr>
        <w:pStyle w:val="Ttulo3"/>
        <w:jc w:val="both"/>
        <w:rPr>
          <w:rFonts w:ascii="Century Gothic" w:hAnsi="Century Gothic"/>
          <w:sz w:val="20"/>
          <w:szCs w:val="20"/>
          <w:u w:val="single"/>
        </w:rPr>
      </w:pPr>
      <w:r w:rsidRPr="00700998">
        <w:rPr>
          <w:rFonts w:ascii="Century Gothic" w:hAnsi="Century Gothic"/>
          <w:sz w:val="20"/>
          <w:szCs w:val="20"/>
        </w:rPr>
        <w:t xml:space="preserve">  </w:t>
      </w:r>
      <w:r w:rsidRPr="00700998">
        <w:rPr>
          <w:rFonts w:ascii="Century Gothic" w:hAnsi="Century Gothic"/>
          <w:sz w:val="20"/>
          <w:szCs w:val="20"/>
          <w:u w:val="single"/>
        </w:rPr>
        <w:t>RECOMENDACIONES</w:t>
      </w:r>
    </w:p>
    <w:p w14:paraId="5DC12F7A" w14:textId="77777777" w:rsidR="00C8501A" w:rsidRPr="00700998" w:rsidRDefault="00C8501A" w:rsidP="00700998">
      <w:pPr>
        <w:pStyle w:val="NormalWeb"/>
        <w:numPr>
          <w:ilvl w:val="0"/>
          <w:numId w:val="7"/>
        </w:numPr>
        <w:jc w:val="both"/>
        <w:rPr>
          <w:rFonts w:ascii="Century Gothic" w:hAnsi="Century Gothic"/>
          <w:sz w:val="20"/>
          <w:szCs w:val="20"/>
        </w:rPr>
      </w:pPr>
      <w:r w:rsidRPr="00700998">
        <w:rPr>
          <w:rFonts w:ascii="Century Gothic" w:hAnsi="Century Gothic"/>
          <w:sz w:val="20"/>
          <w:szCs w:val="20"/>
        </w:rPr>
        <w:t xml:space="preserve">Poner en conocimiento de la Dirección la situación descrita a fin de que se dispongan las </w:t>
      </w:r>
      <w:r w:rsidRPr="00700998">
        <w:rPr>
          <w:rStyle w:val="Textoennegrita"/>
          <w:rFonts w:ascii="Century Gothic" w:hAnsi="Century Gothic"/>
          <w:sz w:val="20"/>
          <w:szCs w:val="20"/>
        </w:rPr>
        <w:t>acciones administrativas correspondientes</w:t>
      </w:r>
      <w:r w:rsidRPr="00700998">
        <w:rPr>
          <w:rFonts w:ascii="Century Gothic" w:hAnsi="Century Gothic"/>
          <w:sz w:val="20"/>
          <w:szCs w:val="20"/>
        </w:rPr>
        <w:t>.</w:t>
      </w:r>
    </w:p>
    <w:p w14:paraId="66474418" w14:textId="188DC600" w:rsidR="00C8501A" w:rsidRPr="00700998" w:rsidRDefault="00C8501A" w:rsidP="00700998">
      <w:pPr>
        <w:pStyle w:val="NormalWeb"/>
        <w:numPr>
          <w:ilvl w:val="0"/>
          <w:numId w:val="7"/>
        </w:numPr>
        <w:jc w:val="both"/>
        <w:rPr>
          <w:rFonts w:ascii="Century Gothic" w:hAnsi="Century Gothic"/>
          <w:sz w:val="20"/>
          <w:szCs w:val="20"/>
        </w:rPr>
      </w:pPr>
      <w:r w:rsidRPr="00700998">
        <w:rPr>
          <w:rFonts w:ascii="Century Gothic" w:hAnsi="Century Gothic"/>
          <w:sz w:val="20"/>
          <w:szCs w:val="20"/>
        </w:rPr>
        <w:t>Establecer mecanismos claros de coordinación</w:t>
      </w:r>
      <w:r w:rsidR="00554241">
        <w:rPr>
          <w:rFonts w:ascii="Century Gothic" w:hAnsi="Century Gothic"/>
          <w:sz w:val="20"/>
          <w:szCs w:val="20"/>
        </w:rPr>
        <w:t xml:space="preserve"> en la </w:t>
      </w:r>
      <w:r w:rsidRPr="00700998">
        <w:rPr>
          <w:rStyle w:val="Textoennegrita"/>
          <w:rFonts w:ascii="Century Gothic" w:hAnsi="Century Gothic"/>
          <w:sz w:val="20"/>
          <w:szCs w:val="20"/>
        </w:rPr>
        <w:t>atención oportuna de interconsultas</w:t>
      </w:r>
      <w:r w:rsidR="00554241">
        <w:rPr>
          <w:rStyle w:val="Textoennegrita"/>
          <w:rFonts w:ascii="Century Gothic" w:hAnsi="Century Gothic"/>
          <w:sz w:val="20"/>
          <w:szCs w:val="20"/>
        </w:rPr>
        <w:t xml:space="preserve"> en el</w:t>
      </w:r>
      <w:r w:rsidRPr="00700998">
        <w:rPr>
          <w:rStyle w:val="Textoennegrita"/>
          <w:rFonts w:ascii="Century Gothic" w:hAnsi="Century Gothic"/>
          <w:sz w:val="20"/>
          <w:szCs w:val="20"/>
        </w:rPr>
        <w:t xml:space="preserve"> servicio</w:t>
      </w:r>
      <w:r w:rsidR="00554241">
        <w:rPr>
          <w:rStyle w:val="Textoennegrita"/>
          <w:rFonts w:ascii="Century Gothic" w:hAnsi="Century Gothic"/>
          <w:sz w:val="20"/>
          <w:szCs w:val="20"/>
        </w:rPr>
        <w:t xml:space="preserve"> de medicina o solo se basarán en atención por consultas externas</w:t>
      </w:r>
      <w:r w:rsidRPr="00700998">
        <w:rPr>
          <w:rFonts w:ascii="Century Gothic" w:hAnsi="Century Gothic"/>
          <w:sz w:val="20"/>
          <w:szCs w:val="20"/>
        </w:rPr>
        <w:t>.</w:t>
      </w:r>
    </w:p>
    <w:p w14:paraId="570C2F8C" w14:textId="77777777" w:rsidR="00C8501A" w:rsidRPr="00700998" w:rsidRDefault="00C8501A" w:rsidP="00700998">
      <w:pPr>
        <w:pStyle w:val="NormalWeb"/>
        <w:numPr>
          <w:ilvl w:val="0"/>
          <w:numId w:val="7"/>
        </w:numPr>
        <w:jc w:val="both"/>
        <w:rPr>
          <w:rFonts w:ascii="Century Gothic" w:hAnsi="Century Gothic"/>
          <w:sz w:val="20"/>
          <w:szCs w:val="20"/>
        </w:rPr>
      </w:pPr>
      <w:r w:rsidRPr="00700998">
        <w:rPr>
          <w:rFonts w:ascii="Century Gothic" w:hAnsi="Century Gothic"/>
          <w:sz w:val="20"/>
          <w:szCs w:val="20"/>
        </w:rPr>
        <w:t xml:space="preserve">Disponer medidas que garanticen la </w:t>
      </w:r>
      <w:r w:rsidRPr="00700998">
        <w:rPr>
          <w:rStyle w:val="Textoennegrita"/>
          <w:rFonts w:ascii="Century Gothic" w:hAnsi="Century Gothic"/>
          <w:sz w:val="20"/>
          <w:szCs w:val="20"/>
        </w:rPr>
        <w:t>continuidad de la atención multidisciplinaria de los pacientes hospitalizados</w:t>
      </w:r>
      <w:r w:rsidRPr="00700998">
        <w:rPr>
          <w:rFonts w:ascii="Century Gothic" w:hAnsi="Century Gothic"/>
          <w:sz w:val="20"/>
          <w:szCs w:val="20"/>
        </w:rPr>
        <w:t>, en beneficio de la calidad de la atención y seguridad del paciente.</w:t>
      </w:r>
    </w:p>
    <w:p w14:paraId="1E1ADFE9" w14:textId="53FE4727" w:rsidR="005B412A" w:rsidRDefault="005B412A" w:rsidP="00C8501A">
      <w:pPr>
        <w:rPr>
          <w:rFonts w:ascii="Century Gothic" w:hAnsi="Century Gothic"/>
          <w:sz w:val="20"/>
          <w:szCs w:val="20"/>
        </w:rPr>
      </w:pPr>
    </w:p>
    <w:p w14:paraId="5E209E37" w14:textId="0277B788" w:rsidR="00225561" w:rsidRDefault="00225561" w:rsidP="00225561">
      <w:pPr>
        <w:ind w:firstLine="2124"/>
        <w:jc w:val="both"/>
        <w:rPr>
          <w:rFonts w:ascii="Century Gothic" w:hAnsi="Century Gothic" w:cs="Arial"/>
          <w:sz w:val="20"/>
          <w:szCs w:val="20"/>
        </w:rPr>
      </w:pPr>
      <w:r>
        <w:rPr>
          <w:rFonts w:ascii="Century Gothic" w:hAnsi="Century Gothic" w:cs="Arial"/>
          <w:sz w:val="20"/>
          <w:szCs w:val="20"/>
        </w:rPr>
        <w:t>Sin otro particular es todo cuanto informo para conocimiento y demás fines que crea por conveniente.</w:t>
      </w:r>
    </w:p>
    <w:p w14:paraId="24628BAF" w14:textId="77777777" w:rsidR="00225561" w:rsidRDefault="00225561" w:rsidP="00225561">
      <w:pPr>
        <w:ind w:left="1416" w:firstLine="708"/>
        <w:rPr>
          <w:rFonts w:ascii="Century Gothic" w:hAnsi="Century Gothic" w:cs="Arial"/>
          <w:sz w:val="20"/>
          <w:szCs w:val="20"/>
        </w:rPr>
      </w:pPr>
      <w:r>
        <w:rPr>
          <w:rFonts w:ascii="Century Gothic" w:hAnsi="Century Gothic" w:cs="Arial"/>
          <w:sz w:val="20"/>
          <w:szCs w:val="20"/>
        </w:rPr>
        <w:t xml:space="preserve">                             </w:t>
      </w:r>
    </w:p>
    <w:p w14:paraId="73957B08" w14:textId="77777777" w:rsidR="00225561" w:rsidRDefault="00225561" w:rsidP="00225561">
      <w:pPr>
        <w:ind w:left="2832" w:firstLine="708"/>
        <w:rPr>
          <w:rFonts w:ascii="Century Gothic" w:hAnsi="Century Gothic" w:cs="Arial"/>
          <w:sz w:val="20"/>
          <w:szCs w:val="20"/>
        </w:rPr>
      </w:pPr>
      <w:r>
        <w:rPr>
          <w:rFonts w:ascii="Century Gothic" w:hAnsi="Century Gothic" w:cs="Arial"/>
          <w:sz w:val="20"/>
          <w:szCs w:val="20"/>
        </w:rPr>
        <w:t>Atentamente.</w:t>
      </w:r>
    </w:p>
    <w:p w14:paraId="5CFC8253" w14:textId="77777777" w:rsidR="00225561" w:rsidRPr="00700998" w:rsidRDefault="00225561" w:rsidP="00C8501A">
      <w:pPr>
        <w:rPr>
          <w:rFonts w:ascii="Century Gothic" w:hAnsi="Century Gothic"/>
          <w:sz w:val="20"/>
          <w:szCs w:val="20"/>
        </w:rPr>
      </w:pPr>
    </w:p>
    <w:sectPr w:rsidR="00225561" w:rsidRPr="0070099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1682C"/>
    <w:multiLevelType w:val="multilevel"/>
    <w:tmpl w:val="5FCC7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340F28"/>
    <w:multiLevelType w:val="multilevel"/>
    <w:tmpl w:val="2E141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266CC8"/>
    <w:multiLevelType w:val="multilevel"/>
    <w:tmpl w:val="1BD88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DE49FE"/>
    <w:multiLevelType w:val="multilevel"/>
    <w:tmpl w:val="D48EE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0A7DAF"/>
    <w:multiLevelType w:val="multilevel"/>
    <w:tmpl w:val="F4FE5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394235"/>
    <w:multiLevelType w:val="multilevel"/>
    <w:tmpl w:val="4FDC2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164C0A"/>
    <w:multiLevelType w:val="multilevel"/>
    <w:tmpl w:val="BED0E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1"/>
  </w:num>
  <w:num w:numId="4">
    <w:abstractNumId w:val="3"/>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01A"/>
    <w:rsid w:val="00064ECA"/>
    <w:rsid w:val="001245DC"/>
    <w:rsid w:val="00197258"/>
    <w:rsid w:val="00217F72"/>
    <w:rsid w:val="00225561"/>
    <w:rsid w:val="0029770B"/>
    <w:rsid w:val="00376696"/>
    <w:rsid w:val="00436735"/>
    <w:rsid w:val="00554241"/>
    <w:rsid w:val="005B412A"/>
    <w:rsid w:val="005E446F"/>
    <w:rsid w:val="00700998"/>
    <w:rsid w:val="007C3208"/>
    <w:rsid w:val="00894D5E"/>
    <w:rsid w:val="00AE498D"/>
    <w:rsid w:val="00C8501A"/>
    <w:rsid w:val="00D47B1C"/>
    <w:rsid w:val="00DB78C3"/>
    <w:rsid w:val="00E87C5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58A3B"/>
  <w15:chartTrackingRefBased/>
  <w15:docId w15:val="{95DEE59B-D2E5-448D-B6E0-B66F38A8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C8501A"/>
    <w:pPr>
      <w:spacing w:before="100" w:beforeAutospacing="1" w:after="100" w:afterAutospacing="1" w:line="240" w:lineRule="auto"/>
      <w:outlineLvl w:val="2"/>
    </w:pPr>
    <w:rPr>
      <w:rFonts w:ascii="Times New Roman" w:eastAsia="Times New Roman" w:hAnsi="Times New Roman" w:cs="Times New Roman"/>
      <w:b/>
      <w:bCs/>
      <w:sz w:val="27"/>
      <w:szCs w:val="27"/>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8501A"/>
    <w:rPr>
      <w:rFonts w:ascii="Times New Roman" w:eastAsia="Times New Roman" w:hAnsi="Times New Roman" w:cs="Times New Roman"/>
      <w:b/>
      <w:bCs/>
      <w:sz w:val="27"/>
      <w:szCs w:val="27"/>
      <w:lang w:eastAsia="es-PE"/>
    </w:rPr>
  </w:style>
  <w:style w:type="paragraph" w:styleId="NormalWeb">
    <w:name w:val="Normal (Web)"/>
    <w:basedOn w:val="Normal"/>
    <w:uiPriority w:val="99"/>
    <w:unhideWhenUsed/>
    <w:rsid w:val="00C8501A"/>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C8501A"/>
    <w:rPr>
      <w:b/>
      <w:bCs/>
    </w:rPr>
  </w:style>
  <w:style w:type="paragraph" w:styleId="Prrafodelista">
    <w:name w:val="List Paragraph"/>
    <w:basedOn w:val="Normal"/>
    <w:uiPriority w:val="34"/>
    <w:qFormat/>
    <w:rsid w:val="002255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538443">
      <w:bodyDiv w:val="1"/>
      <w:marLeft w:val="0"/>
      <w:marRight w:val="0"/>
      <w:marTop w:val="0"/>
      <w:marBottom w:val="0"/>
      <w:divBdr>
        <w:top w:val="none" w:sz="0" w:space="0" w:color="auto"/>
        <w:left w:val="none" w:sz="0" w:space="0" w:color="auto"/>
        <w:bottom w:val="none" w:sz="0" w:space="0" w:color="auto"/>
        <w:right w:val="none" w:sz="0" w:space="0" w:color="auto"/>
      </w:divBdr>
    </w:div>
    <w:div w:id="531844316">
      <w:bodyDiv w:val="1"/>
      <w:marLeft w:val="0"/>
      <w:marRight w:val="0"/>
      <w:marTop w:val="0"/>
      <w:marBottom w:val="0"/>
      <w:divBdr>
        <w:top w:val="none" w:sz="0" w:space="0" w:color="auto"/>
        <w:left w:val="none" w:sz="0" w:space="0" w:color="auto"/>
        <w:bottom w:val="none" w:sz="0" w:space="0" w:color="auto"/>
        <w:right w:val="none" w:sz="0" w:space="0" w:color="auto"/>
      </w:divBdr>
    </w:div>
    <w:div w:id="658189131">
      <w:bodyDiv w:val="1"/>
      <w:marLeft w:val="0"/>
      <w:marRight w:val="0"/>
      <w:marTop w:val="0"/>
      <w:marBottom w:val="0"/>
      <w:divBdr>
        <w:top w:val="none" w:sz="0" w:space="0" w:color="auto"/>
        <w:left w:val="none" w:sz="0" w:space="0" w:color="auto"/>
        <w:bottom w:val="none" w:sz="0" w:space="0" w:color="auto"/>
        <w:right w:val="none" w:sz="0" w:space="0" w:color="auto"/>
      </w:divBdr>
    </w:div>
    <w:div w:id="1003708575">
      <w:bodyDiv w:val="1"/>
      <w:marLeft w:val="0"/>
      <w:marRight w:val="0"/>
      <w:marTop w:val="0"/>
      <w:marBottom w:val="0"/>
      <w:divBdr>
        <w:top w:val="none" w:sz="0" w:space="0" w:color="auto"/>
        <w:left w:val="none" w:sz="0" w:space="0" w:color="auto"/>
        <w:bottom w:val="none" w:sz="0" w:space="0" w:color="auto"/>
        <w:right w:val="none" w:sz="0" w:space="0" w:color="auto"/>
      </w:divBdr>
    </w:div>
    <w:div w:id="1263033087">
      <w:bodyDiv w:val="1"/>
      <w:marLeft w:val="0"/>
      <w:marRight w:val="0"/>
      <w:marTop w:val="0"/>
      <w:marBottom w:val="0"/>
      <w:divBdr>
        <w:top w:val="none" w:sz="0" w:space="0" w:color="auto"/>
        <w:left w:val="none" w:sz="0" w:space="0" w:color="auto"/>
        <w:bottom w:val="none" w:sz="0" w:space="0" w:color="auto"/>
        <w:right w:val="none" w:sz="0" w:space="0" w:color="auto"/>
      </w:divBdr>
    </w:div>
    <w:div w:id="15333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616</Words>
  <Characters>3394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16</cp:revision>
  <dcterms:created xsi:type="dcterms:W3CDTF">2026-03-11T01:31:00Z</dcterms:created>
  <dcterms:modified xsi:type="dcterms:W3CDTF">2026-03-17T16:47:00Z</dcterms:modified>
</cp:coreProperties>
</file>