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5342" w14:textId="77777777" w:rsidR="00A7389D" w:rsidRDefault="00A7389D" w:rsidP="00A7389D">
      <w:pPr>
        <w:rPr>
          <w:lang w:val="es-MX"/>
        </w:rPr>
      </w:pPr>
    </w:p>
    <w:p w14:paraId="4CA3B60F" w14:textId="1120BFF4" w:rsidR="00A7389D" w:rsidRPr="00D47956" w:rsidRDefault="00A7389D" w:rsidP="00F551FF">
      <w:pPr>
        <w:ind w:right="282"/>
        <w:rPr>
          <w:rFonts w:ascii="Arial" w:hAnsi="Arial" w:cs="Arial"/>
          <w:b/>
          <w:u w:val="single"/>
        </w:rPr>
      </w:pPr>
      <w:r w:rsidRPr="00D47956">
        <w:rPr>
          <w:rFonts w:ascii="Arial" w:hAnsi="Arial" w:cs="Arial"/>
          <w:b/>
          <w:u w:val="single"/>
        </w:rPr>
        <w:t>INFORME Nº</w:t>
      </w:r>
      <w:r>
        <w:rPr>
          <w:rFonts w:ascii="Arial" w:hAnsi="Arial" w:cs="Arial"/>
          <w:b/>
          <w:u w:val="single"/>
        </w:rPr>
        <w:t>4</w:t>
      </w:r>
      <w:r>
        <w:rPr>
          <w:rFonts w:ascii="Arial" w:hAnsi="Arial" w:cs="Arial"/>
          <w:b/>
          <w:u w:val="single"/>
        </w:rPr>
        <w:t>6</w:t>
      </w:r>
      <w:r w:rsidRPr="00D47956">
        <w:rPr>
          <w:rFonts w:ascii="Arial" w:hAnsi="Arial" w:cs="Arial"/>
          <w:b/>
          <w:u w:val="single"/>
        </w:rPr>
        <w:t>-2025-GOB.REG-HVCA/</w:t>
      </w:r>
      <w:proofErr w:type="spellStart"/>
      <w:r w:rsidRPr="00D47956">
        <w:rPr>
          <w:rFonts w:ascii="Arial" w:hAnsi="Arial" w:cs="Arial"/>
          <w:b/>
          <w:u w:val="single"/>
        </w:rPr>
        <w:t>GRRNyGA-SGRNyAP</w:t>
      </w:r>
      <w:proofErr w:type="spellEnd"/>
      <w:r w:rsidRPr="00D47956">
        <w:rPr>
          <w:rFonts w:ascii="Arial" w:hAnsi="Arial" w:cs="Arial"/>
          <w:b/>
          <w:u w:val="single"/>
        </w:rPr>
        <w:t>/NAGR</w:t>
      </w:r>
    </w:p>
    <w:tbl>
      <w:tblPr>
        <w:tblStyle w:val="Tablaconcuadrcula"/>
        <w:tblW w:w="78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565"/>
        <w:gridCol w:w="6055"/>
      </w:tblGrid>
      <w:tr w:rsidR="00A7389D" w:rsidRPr="00D47956" w14:paraId="6366E205" w14:textId="77777777" w:rsidTr="00624A44">
        <w:tc>
          <w:tcPr>
            <w:tcW w:w="1217" w:type="dxa"/>
          </w:tcPr>
          <w:p w14:paraId="03BE6634" w14:textId="77777777" w:rsidR="00A7389D" w:rsidRPr="00D47956" w:rsidRDefault="00A7389D" w:rsidP="009B4445">
            <w:pPr>
              <w:ind w:left="-108" w:right="282"/>
              <w:jc w:val="both"/>
              <w:rPr>
                <w:rFonts w:ascii="Arial" w:hAnsi="Arial" w:cs="Arial"/>
                <w:b/>
                <w:sz w:val="24"/>
                <w:szCs w:val="24"/>
              </w:rPr>
            </w:pPr>
            <w:r w:rsidRPr="00D47956">
              <w:rPr>
                <w:rFonts w:ascii="Arial" w:hAnsi="Arial" w:cs="Arial"/>
                <w:b/>
                <w:sz w:val="24"/>
                <w:szCs w:val="24"/>
              </w:rPr>
              <w:t>A</w:t>
            </w:r>
          </w:p>
          <w:p w14:paraId="3A637D28" w14:textId="77777777" w:rsidR="00A7389D" w:rsidRPr="00D47956" w:rsidRDefault="00A7389D" w:rsidP="009B4445">
            <w:pPr>
              <w:ind w:left="-108" w:right="282"/>
              <w:jc w:val="both"/>
              <w:rPr>
                <w:rFonts w:ascii="Arial" w:hAnsi="Arial" w:cs="Arial"/>
                <w:b/>
                <w:sz w:val="24"/>
                <w:szCs w:val="24"/>
              </w:rPr>
            </w:pPr>
          </w:p>
        </w:tc>
        <w:tc>
          <w:tcPr>
            <w:tcW w:w="565" w:type="dxa"/>
          </w:tcPr>
          <w:p w14:paraId="15C53E14" w14:textId="77777777" w:rsidR="00A7389D" w:rsidRPr="00D47956" w:rsidRDefault="00A7389D" w:rsidP="009B4445">
            <w:pPr>
              <w:ind w:right="282"/>
              <w:jc w:val="both"/>
              <w:rPr>
                <w:rFonts w:ascii="Arial" w:hAnsi="Arial" w:cs="Arial"/>
                <w:sz w:val="24"/>
                <w:szCs w:val="24"/>
              </w:rPr>
            </w:pPr>
            <w:r w:rsidRPr="00D47956">
              <w:rPr>
                <w:rFonts w:ascii="Arial" w:hAnsi="Arial" w:cs="Arial"/>
                <w:sz w:val="24"/>
                <w:szCs w:val="24"/>
              </w:rPr>
              <w:t>:</w:t>
            </w:r>
          </w:p>
        </w:tc>
        <w:tc>
          <w:tcPr>
            <w:tcW w:w="6055" w:type="dxa"/>
          </w:tcPr>
          <w:p w14:paraId="4AEB30E0" w14:textId="77777777" w:rsidR="00A7389D" w:rsidRPr="00D47956" w:rsidRDefault="00A7389D" w:rsidP="009B4445">
            <w:pPr>
              <w:ind w:right="282"/>
              <w:jc w:val="both"/>
              <w:rPr>
                <w:rFonts w:ascii="Arial" w:hAnsi="Arial" w:cs="Arial"/>
                <w:b/>
                <w:sz w:val="24"/>
                <w:szCs w:val="24"/>
              </w:rPr>
            </w:pPr>
            <w:r w:rsidRPr="00D47956">
              <w:rPr>
                <w:rFonts w:ascii="Arial" w:hAnsi="Arial" w:cs="Arial"/>
                <w:b/>
                <w:sz w:val="24"/>
                <w:szCs w:val="24"/>
              </w:rPr>
              <w:t>ING. CESAR VILA ACUÑA</w:t>
            </w:r>
          </w:p>
          <w:p w14:paraId="3BBED046" w14:textId="77777777" w:rsidR="00A7389D" w:rsidRPr="00D47956" w:rsidRDefault="00A7389D" w:rsidP="009B4445">
            <w:pPr>
              <w:ind w:right="282"/>
              <w:jc w:val="both"/>
              <w:rPr>
                <w:rFonts w:ascii="Arial" w:hAnsi="Arial" w:cs="Arial"/>
                <w:sz w:val="24"/>
                <w:szCs w:val="24"/>
              </w:rPr>
            </w:pPr>
            <w:r w:rsidRPr="00D47956">
              <w:rPr>
                <w:rFonts w:ascii="Arial" w:hAnsi="Arial" w:cs="Arial"/>
                <w:sz w:val="24"/>
                <w:szCs w:val="24"/>
              </w:rPr>
              <w:t>Sub Gerente de Recursos Naturales y Áreas Protegidas.</w:t>
            </w:r>
          </w:p>
          <w:p w14:paraId="2248F189" w14:textId="77777777" w:rsidR="00A7389D" w:rsidRPr="00D47956" w:rsidRDefault="00A7389D" w:rsidP="009B4445">
            <w:pPr>
              <w:ind w:right="282"/>
              <w:jc w:val="both"/>
              <w:rPr>
                <w:rFonts w:ascii="Arial" w:hAnsi="Arial" w:cs="Arial"/>
                <w:sz w:val="24"/>
                <w:szCs w:val="24"/>
              </w:rPr>
            </w:pPr>
          </w:p>
        </w:tc>
      </w:tr>
      <w:tr w:rsidR="00A7389D" w:rsidRPr="00D47956" w14:paraId="3013ED0A" w14:textId="77777777" w:rsidTr="00624A44">
        <w:trPr>
          <w:trHeight w:val="947"/>
        </w:trPr>
        <w:tc>
          <w:tcPr>
            <w:tcW w:w="1217" w:type="dxa"/>
          </w:tcPr>
          <w:p w14:paraId="7CF9BE11" w14:textId="77777777" w:rsidR="00A7389D" w:rsidRPr="00D47956" w:rsidRDefault="00A7389D" w:rsidP="009B4445">
            <w:pPr>
              <w:ind w:left="-108" w:right="282"/>
              <w:jc w:val="both"/>
              <w:rPr>
                <w:rFonts w:ascii="Arial" w:hAnsi="Arial" w:cs="Arial"/>
                <w:b/>
                <w:sz w:val="24"/>
                <w:szCs w:val="24"/>
              </w:rPr>
            </w:pPr>
            <w:r w:rsidRPr="00D47956">
              <w:rPr>
                <w:rFonts w:ascii="Arial" w:hAnsi="Arial" w:cs="Arial"/>
                <w:b/>
                <w:sz w:val="24"/>
                <w:szCs w:val="24"/>
              </w:rPr>
              <w:t>Asunto</w:t>
            </w:r>
          </w:p>
        </w:tc>
        <w:tc>
          <w:tcPr>
            <w:tcW w:w="565" w:type="dxa"/>
          </w:tcPr>
          <w:p w14:paraId="13FD93BB" w14:textId="77777777" w:rsidR="00A7389D" w:rsidRPr="00D47956" w:rsidRDefault="00A7389D" w:rsidP="009B4445">
            <w:pPr>
              <w:ind w:right="282"/>
              <w:jc w:val="both"/>
              <w:rPr>
                <w:rFonts w:ascii="Arial" w:hAnsi="Arial" w:cs="Arial"/>
                <w:sz w:val="24"/>
                <w:szCs w:val="24"/>
              </w:rPr>
            </w:pPr>
            <w:r w:rsidRPr="00D47956">
              <w:rPr>
                <w:rFonts w:ascii="Arial" w:hAnsi="Arial" w:cs="Arial"/>
                <w:sz w:val="24"/>
                <w:szCs w:val="24"/>
              </w:rPr>
              <w:t>:</w:t>
            </w:r>
          </w:p>
        </w:tc>
        <w:tc>
          <w:tcPr>
            <w:tcW w:w="6055" w:type="dxa"/>
          </w:tcPr>
          <w:p w14:paraId="208C7724" w14:textId="77777777" w:rsidR="000F773B" w:rsidRDefault="00A7389D" w:rsidP="009B4445">
            <w:pPr>
              <w:ind w:right="282"/>
              <w:jc w:val="both"/>
              <w:rPr>
                <w:rFonts w:ascii="Arial" w:hAnsi="Arial" w:cs="Arial"/>
                <w:b/>
                <w:sz w:val="24"/>
                <w:szCs w:val="24"/>
              </w:rPr>
            </w:pPr>
            <w:r>
              <w:rPr>
                <w:rFonts w:ascii="Arial" w:hAnsi="Arial" w:cs="Arial"/>
                <w:b/>
                <w:sz w:val="24"/>
                <w:szCs w:val="24"/>
              </w:rPr>
              <w:t>REMITO EVIDENCIAS DE GESTION DEL RENDIMIENTO – CICLO 2025.</w:t>
            </w:r>
          </w:p>
          <w:p w14:paraId="30AA83BC" w14:textId="77777777" w:rsidR="000F773B" w:rsidRDefault="000F773B" w:rsidP="009B4445">
            <w:pPr>
              <w:ind w:right="282"/>
              <w:jc w:val="both"/>
              <w:rPr>
                <w:rFonts w:ascii="Arial" w:hAnsi="Arial" w:cs="Arial"/>
                <w:b/>
                <w:sz w:val="24"/>
                <w:szCs w:val="24"/>
              </w:rPr>
            </w:pPr>
          </w:p>
          <w:p w14:paraId="195369F0" w14:textId="02E30F89" w:rsidR="00A7389D" w:rsidRPr="00D47956" w:rsidRDefault="000F773B" w:rsidP="009B4445">
            <w:pPr>
              <w:ind w:right="282"/>
              <w:jc w:val="both"/>
              <w:rPr>
                <w:rFonts w:ascii="Arial" w:hAnsi="Arial" w:cs="Arial"/>
                <w:sz w:val="24"/>
                <w:szCs w:val="24"/>
              </w:rPr>
            </w:pPr>
            <w:r>
              <w:rPr>
                <w:rFonts w:ascii="Arial" w:hAnsi="Arial" w:cs="Arial"/>
                <w:b/>
                <w:sz w:val="24"/>
                <w:szCs w:val="24"/>
              </w:rPr>
              <w:t xml:space="preserve">Referencia:  </w:t>
            </w:r>
            <w:proofErr w:type="spellStart"/>
            <w:r w:rsidRPr="000F773B">
              <w:rPr>
                <w:rFonts w:ascii="Arial" w:hAnsi="Arial" w:cs="Arial"/>
                <w:bCs/>
                <w:sz w:val="24"/>
                <w:szCs w:val="24"/>
              </w:rPr>
              <w:t>Memorand</w:t>
            </w:r>
            <w:r>
              <w:rPr>
                <w:rFonts w:ascii="Arial" w:hAnsi="Arial" w:cs="Arial"/>
                <w:bCs/>
                <w:sz w:val="24"/>
                <w:szCs w:val="24"/>
              </w:rPr>
              <w:t>um</w:t>
            </w:r>
            <w:proofErr w:type="spellEnd"/>
            <w:r w:rsidRPr="000F773B">
              <w:rPr>
                <w:rFonts w:ascii="Arial" w:hAnsi="Arial" w:cs="Arial"/>
                <w:bCs/>
                <w:sz w:val="24"/>
                <w:szCs w:val="24"/>
              </w:rPr>
              <w:t xml:space="preserve"> </w:t>
            </w:r>
            <w:proofErr w:type="spellStart"/>
            <w:r w:rsidRPr="000F773B">
              <w:rPr>
                <w:rFonts w:ascii="Arial" w:hAnsi="Arial" w:cs="Arial"/>
                <w:bCs/>
                <w:sz w:val="24"/>
                <w:szCs w:val="24"/>
              </w:rPr>
              <w:t>Mult</w:t>
            </w:r>
            <w:proofErr w:type="spellEnd"/>
            <w:r w:rsidRPr="000F773B">
              <w:rPr>
                <w:rFonts w:ascii="Arial" w:hAnsi="Arial" w:cs="Arial"/>
                <w:bCs/>
                <w:sz w:val="24"/>
                <w:szCs w:val="24"/>
              </w:rPr>
              <w:t xml:space="preserve">. </w:t>
            </w:r>
            <w:r w:rsidRPr="000F773B">
              <w:rPr>
                <w:rFonts w:ascii="Arial" w:hAnsi="Arial" w:cs="Arial"/>
                <w:bCs/>
              </w:rPr>
              <w:t>Nº</w:t>
            </w:r>
            <w:r w:rsidRPr="000F773B">
              <w:rPr>
                <w:rFonts w:ascii="Arial" w:hAnsi="Arial" w:cs="Arial"/>
                <w:bCs/>
              </w:rPr>
              <w:t>108</w:t>
            </w:r>
            <w:r w:rsidRPr="000F773B">
              <w:rPr>
                <w:rFonts w:ascii="Arial" w:hAnsi="Arial" w:cs="Arial"/>
                <w:b/>
              </w:rPr>
              <w:t>-2025-GOB.REG-HVCA/</w:t>
            </w:r>
            <w:r>
              <w:rPr>
                <w:rFonts w:ascii="Arial" w:hAnsi="Arial" w:cs="Arial"/>
                <w:b/>
              </w:rPr>
              <w:t>GGR-</w:t>
            </w:r>
            <w:proofErr w:type="spellStart"/>
            <w:r w:rsidRPr="000F773B">
              <w:rPr>
                <w:rFonts w:ascii="Arial" w:hAnsi="Arial" w:cs="Arial"/>
                <w:b/>
              </w:rPr>
              <w:t>GRRNyGA</w:t>
            </w:r>
            <w:proofErr w:type="spellEnd"/>
            <w:r w:rsidRPr="000F773B">
              <w:rPr>
                <w:rFonts w:ascii="Arial" w:hAnsi="Arial" w:cs="Arial"/>
                <w:b/>
              </w:rPr>
              <w:t xml:space="preserve"> (29-10-2025)</w:t>
            </w:r>
          </w:p>
        </w:tc>
      </w:tr>
      <w:tr w:rsidR="00A7389D" w:rsidRPr="00D47956" w14:paraId="10DE58FB" w14:textId="77777777" w:rsidTr="00624A44">
        <w:tc>
          <w:tcPr>
            <w:tcW w:w="1217" w:type="dxa"/>
          </w:tcPr>
          <w:p w14:paraId="077962BE" w14:textId="33A3E159" w:rsidR="00A7389D" w:rsidRPr="00A7389D" w:rsidRDefault="00A7389D" w:rsidP="009B4445">
            <w:pPr>
              <w:ind w:right="282"/>
              <w:jc w:val="both"/>
              <w:rPr>
                <w:rFonts w:ascii="Arial" w:hAnsi="Arial" w:cs="Arial"/>
                <w:b/>
              </w:rPr>
            </w:pPr>
          </w:p>
        </w:tc>
        <w:tc>
          <w:tcPr>
            <w:tcW w:w="565" w:type="dxa"/>
          </w:tcPr>
          <w:p w14:paraId="2D36E5D7" w14:textId="77777777" w:rsidR="00A7389D" w:rsidRPr="00D47956" w:rsidRDefault="00A7389D" w:rsidP="009B4445">
            <w:pPr>
              <w:ind w:right="282"/>
              <w:jc w:val="both"/>
              <w:rPr>
                <w:rFonts w:ascii="Arial" w:hAnsi="Arial" w:cs="Arial"/>
                <w:sz w:val="24"/>
                <w:szCs w:val="24"/>
              </w:rPr>
            </w:pPr>
          </w:p>
        </w:tc>
        <w:tc>
          <w:tcPr>
            <w:tcW w:w="6055" w:type="dxa"/>
          </w:tcPr>
          <w:p w14:paraId="7BDE0E7A" w14:textId="77777777" w:rsidR="00A7389D" w:rsidRPr="00A7389D" w:rsidRDefault="00A7389D" w:rsidP="009B4445">
            <w:pPr>
              <w:ind w:right="282"/>
              <w:jc w:val="both"/>
              <w:rPr>
                <w:rFonts w:ascii="Arial" w:hAnsi="Arial" w:cs="Arial"/>
              </w:rPr>
            </w:pPr>
          </w:p>
        </w:tc>
      </w:tr>
      <w:tr w:rsidR="00A7389D" w:rsidRPr="00D47956" w14:paraId="238AEE2E" w14:textId="77777777" w:rsidTr="00624A44">
        <w:tc>
          <w:tcPr>
            <w:tcW w:w="1217" w:type="dxa"/>
            <w:tcBorders>
              <w:bottom w:val="single" w:sz="18" w:space="0" w:color="auto"/>
            </w:tcBorders>
          </w:tcPr>
          <w:p w14:paraId="3D086189" w14:textId="77777777" w:rsidR="00A7389D" w:rsidRPr="00D47956" w:rsidRDefault="00A7389D" w:rsidP="009B4445">
            <w:pPr>
              <w:ind w:left="-108" w:right="282"/>
              <w:jc w:val="both"/>
              <w:rPr>
                <w:rFonts w:ascii="Arial" w:hAnsi="Arial" w:cs="Arial"/>
                <w:b/>
                <w:sz w:val="24"/>
                <w:szCs w:val="24"/>
              </w:rPr>
            </w:pPr>
            <w:r w:rsidRPr="00D47956">
              <w:rPr>
                <w:rFonts w:ascii="Arial" w:hAnsi="Arial" w:cs="Arial"/>
                <w:b/>
                <w:sz w:val="24"/>
                <w:szCs w:val="24"/>
              </w:rPr>
              <w:t>Fecha</w:t>
            </w:r>
          </w:p>
        </w:tc>
        <w:tc>
          <w:tcPr>
            <w:tcW w:w="565" w:type="dxa"/>
            <w:tcBorders>
              <w:bottom w:val="single" w:sz="18" w:space="0" w:color="auto"/>
            </w:tcBorders>
          </w:tcPr>
          <w:p w14:paraId="0592A222" w14:textId="77777777" w:rsidR="00A7389D" w:rsidRPr="00D47956" w:rsidRDefault="00A7389D" w:rsidP="009B4445">
            <w:pPr>
              <w:ind w:right="282"/>
              <w:jc w:val="both"/>
              <w:rPr>
                <w:rFonts w:ascii="Arial" w:hAnsi="Arial" w:cs="Arial"/>
                <w:sz w:val="24"/>
                <w:szCs w:val="24"/>
              </w:rPr>
            </w:pPr>
            <w:r w:rsidRPr="00D47956">
              <w:rPr>
                <w:rFonts w:ascii="Arial" w:hAnsi="Arial" w:cs="Arial"/>
                <w:sz w:val="24"/>
                <w:szCs w:val="24"/>
              </w:rPr>
              <w:t>:</w:t>
            </w:r>
          </w:p>
        </w:tc>
        <w:tc>
          <w:tcPr>
            <w:tcW w:w="6055" w:type="dxa"/>
            <w:tcBorders>
              <w:bottom w:val="single" w:sz="18" w:space="0" w:color="auto"/>
            </w:tcBorders>
          </w:tcPr>
          <w:p w14:paraId="6562B243" w14:textId="5F3BFDBD" w:rsidR="00A7389D" w:rsidRPr="00D47956" w:rsidRDefault="00A7389D" w:rsidP="009B4445">
            <w:pPr>
              <w:tabs>
                <w:tab w:val="left" w:pos="1134"/>
              </w:tabs>
              <w:ind w:right="282"/>
              <w:jc w:val="both"/>
              <w:rPr>
                <w:rFonts w:ascii="Arial" w:hAnsi="Arial" w:cs="Arial"/>
                <w:sz w:val="24"/>
                <w:szCs w:val="24"/>
              </w:rPr>
            </w:pPr>
            <w:r>
              <w:rPr>
                <w:rFonts w:ascii="Arial" w:hAnsi="Arial" w:cs="Arial"/>
                <w:sz w:val="24"/>
                <w:szCs w:val="24"/>
              </w:rPr>
              <w:t>Huancavelica</w:t>
            </w:r>
            <w:r w:rsidRPr="00D47956">
              <w:rPr>
                <w:rFonts w:ascii="Arial" w:hAnsi="Arial" w:cs="Arial"/>
                <w:sz w:val="24"/>
                <w:szCs w:val="24"/>
              </w:rPr>
              <w:t xml:space="preserve">, </w:t>
            </w:r>
            <w:r>
              <w:rPr>
                <w:rFonts w:ascii="Arial" w:hAnsi="Arial" w:cs="Arial"/>
                <w:sz w:val="24"/>
                <w:szCs w:val="24"/>
              </w:rPr>
              <w:t>30</w:t>
            </w:r>
            <w:r w:rsidRPr="00D47956">
              <w:rPr>
                <w:rFonts w:ascii="Arial" w:hAnsi="Arial" w:cs="Arial"/>
                <w:sz w:val="24"/>
                <w:szCs w:val="24"/>
              </w:rPr>
              <w:t xml:space="preserve"> de </w:t>
            </w:r>
            <w:proofErr w:type="gramStart"/>
            <w:r>
              <w:rPr>
                <w:rFonts w:ascii="Arial" w:hAnsi="Arial" w:cs="Arial"/>
                <w:sz w:val="24"/>
                <w:szCs w:val="24"/>
              </w:rPr>
              <w:t>Octubre</w:t>
            </w:r>
            <w:proofErr w:type="gramEnd"/>
            <w:r w:rsidRPr="00D47956">
              <w:rPr>
                <w:rFonts w:ascii="Arial" w:hAnsi="Arial" w:cs="Arial"/>
                <w:sz w:val="24"/>
                <w:szCs w:val="24"/>
              </w:rPr>
              <w:t xml:space="preserve"> de 2025.</w:t>
            </w:r>
          </w:p>
          <w:p w14:paraId="165DB239" w14:textId="77777777" w:rsidR="00A7389D" w:rsidRPr="00D47956" w:rsidRDefault="00A7389D" w:rsidP="009B4445">
            <w:pPr>
              <w:tabs>
                <w:tab w:val="left" w:pos="1134"/>
              </w:tabs>
              <w:ind w:right="282"/>
              <w:jc w:val="both"/>
              <w:rPr>
                <w:rFonts w:ascii="Arial" w:hAnsi="Arial" w:cs="Arial"/>
                <w:sz w:val="24"/>
                <w:szCs w:val="24"/>
              </w:rPr>
            </w:pPr>
          </w:p>
        </w:tc>
      </w:tr>
    </w:tbl>
    <w:p w14:paraId="23E01A67" w14:textId="4551A57E" w:rsidR="00A7389D" w:rsidRDefault="00C953E6" w:rsidP="009B4445">
      <w:pPr>
        <w:spacing w:line="276" w:lineRule="auto"/>
        <w:ind w:firstLine="2127"/>
        <w:jc w:val="both"/>
        <w:rPr>
          <w:rFonts w:ascii="Arial" w:hAnsi="Arial" w:cs="Arial"/>
        </w:rPr>
      </w:pPr>
      <w:r>
        <w:rPr>
          <w:rFonts w:ascii="Arial" w:hAnsi="Arial" w:cs="Arial"/>
        </w:rPr>
        <w:tab/>
      </w:r>
    </w:p>
    <w:p w14:paraId="0F4C4F4E" w14:textId="6EEED3A8" w:rsidR="00C953E6" w:rsidRPr="00C953E6" w:rsidRDefault="00C953E6" w:rsidP="009B4445">
      <w:pPr>
        <w:spacing w:line="276" w:lineRule="auto"/>
        <w:ind w:firstLine="1560"/>
        <w:jc w:val="both"/>
        <w:rPr>
          <w:rFonts w:ascii="Arial" w:hAnsi="Arial" w:cs="Arial"/>
        </w:rPr>
      </w:pPr>
      <w:r w:rsidRPr="00C953E6">
        <w:rPr>
          <w:rFonts w:ascii="Arial" w:hAnsi="Arial" w:cs="Arial"/>
        </w:rPr>
        <w:t>Tengo el agrado de dirigirme a usted para saludarlo cordialmente y en atención al documento de la referencia, informarle lo siguiente:</w:t>
      </w:r>
    </w:p>
    <w:p w14:paraId="7D8B1516" w14:textId="77777777" w:rsidR="00C953E6" w:rsidRPr="00C953E6" w:rsidRDefault="00C953E6" w:rsidP="009B4445">
      <w:pPr>
        <w:spacing w:line="276" w:lineRule="auto"/>
        <w:ind w:firstLine="1560"/>
        <w:jc w:val="both"/>
        <w:rPr>
          <w:rFonts w:ascii="Arial" w:hAnsi="Arial" w:cs="Arial"/>
        </w:rPr>
      </w:pPr>
      <w:r w:rsidRPr="00C953E6">
        <w:rPr>
          <w:rFonts w:ascii="Arial" w:hAnsi="Arial" w:cs="Arial"/>
        </w:rPr>
        <w:t xml:space="preserve">En cumplimiento de las disposiciones del proceso de </w:t>
      </w:r>
      <w:r w:rsidRPr="00C953E6">
        <w:rPr>
          <w:rFonts w:ascii="Arial" w:hAnsi="Arial" w:cs="Arial"/>
          <w:i/>
          <w:iCs/>
        </w:rPr>
        <w:t>Gestión del Rendimiento – Ciclo 2025</w:t>
      </w:r>
      <w:r w:rsidRPr="00C953E6">
        <w:rPr>
          <w:rFonts w:ascii="Arial" w:hAnsi="Arial" w:cs="Arial"/>
        </w:rPr>
        <w:t>, se ha elaborado el formato correspondiente en Excel, el cual se adjunta al presente. Asimismo, se remiten en medio digital las evidencias que respaldan el cumplimiento de las actividades desarrolladas en el marco del POI 2025 y las funciones asignadas a mi responsabilidad.</w:t>
      </w:r>
    </w:p>
    <w:p w14:paraId="5BB4DE35" w14:textId="778209D1" w:rsidR="00C953E6" w:rsidRPr="00C953E6" w:rsidRDefault="00C953E6" w:rsidP="009B4445">
      <w:pPr>
        <w:spacing w:line="276" w:lineRule="auto"/>
        <w:jc w:val="both"/>
        <w:rPr>
          <w:rFonts w:ascii="Arial" w:hAnsi="Arial" w:cs="Arial"/>
          <w:b/>
          <w:bCs/>
        </w:rPr>
      </w:pPr>
      <w:r w:rsidRPr="00C953E6">
        <w:rPr>
          <w:rFonts w:ascii="Arial" w:hAnsi="Arial" w:cs="Arial"/>
          <w:b/>
          <w:bCs/>
        </w:rPr>
        <w:t>Las actividades realizadas</w:t>
      </w:r>
      <w:r w:rsidR="00F551FF" w:rsidRPr="00F551FF">
        <w:rPr>
          <w:rFonts w:ascii="Arial" w:hAnsi="Arial" w:cs="Arial"/>
          <w:b/>
          <w:bCs/>
        </w:rPr>
        <w:t xml:space="preserve"> </w:t>
      </w:r>
      <w:r w:rsidRPr="00C953E6">
        <w:rPr>
          <w:rFonts w:ascii="Arial" w:hAnsi="Arial" w:cs="Arial"/>
          <w:b/>
          <w:bCs/>
        </w:rPr>
        <w:t>son las siguientes:</w:t>
      </w:r>
    </w:p>
    <w:p w14:paraId="377B5A7B" w14:textId="77777777" w:rsidR="002516B0" w:rsidRDefault="002516B0" w:rsidP="009B4445">
      <w:pPr>
        <w:spacing w:line="276" w:lineRule="auto"/>
        <w:jc w:val="both"/>
        <w:rPr>
          <w:rFonts w:ascii="Arial" w:hAnsi="Arial" w:cs="Arial"/>
          <w:b/>
          <w:bCs/>
        </w:rPr>
      </w:pPr>
      <w:r>
        <w:rPr>
          <w:rFonts w:ascii="Arial" w:hAnsi="Arial" w:cs="Arial"/>
          <w:b/>
          <w:bCs/>
        </w:rPr>
        <w:t xml:space="preserve">Actividad </w:t>
      </w:r>
      <w:r w:rsidR="00C953E6" w:rsidRPr="00C953E6">
        <w:rPr>
          <w:rFonts w:ascii="Arial" w:hAnsi="Arial" w:cs="Arial"/>
          <w:b/>
          <w:bCs/>
        </w:rPr>
        <w:t>1. Seguimiento a la implementación de Mapas de Ecosistemas y de Áreas Degradadas</w:t>
      </w:r>
      <w:r>
        <w:rPr>
          <w:rFonts w:ascii="Arial" w:hAnsi="Arial" w:cs="Arial"/>
          <w:b/>
          <w:bCs/>
        </w:rPr>
        <w:t>.</w:t>
      </w:r>
    </w:p>
    <w:p w14:paraId="09749D82" w14:textId="124ADFDA" w:rsidR="00C953E6" w:rsidRPr="00C953E6" w:rsidRDefault="00C953E6" w:rsidP="009B4445">
      <w:pPr>
        <w:spacing w:line="276" w:lineRule="auto"/>
        <w:jc w:val="both"/>
        <w:rPr>
          <w:rFonts w:ascii="Arial" w:hAnsi="Arial" w:cs="Arial"/>
        </w:rPr>
      </w:pPr>
      <w:r w:rsidRPr="00C953E6">
        <w:rPr>
          <w:rFonts w:ascii="Arial" w:hAnsi="Arial" w:cs="Arial"/>
          <w:b/>
          <w:bCs/>
        </w:rPr>
        <w:t>Meta:</w:t>
      </w:r>
      <w:r w:rsidRPr="00C953E6">
        <w:rPr>
          <w:rFonts w:ascii="Arial" w:hAnsi="Arial" w:cs="Arial"/>
        </w:rPr>
        <w:t xml:space="preserve"> </w:t>
      </w:r>
      <w:r w:rsidRPr="00C953E6">
        <w:rPr>
          <w:rFonts w:ascii="Arial" w:hAnsi="Arial" w:cs="Arial"/>
          <w:b/>
          <w:bCs/>
        </w:rPr>
        <w:t>3 informes técnicos</w:t>
      </w:r>
    </w:p>
    <w:p w14:paraId="59CB2D49" w14:textId="4F34DB6E" w:rsidR="00C953E6" w:rsidRPr="00C953E6" w:rsidRDefault="00C953E6" w:rsidP="009B4445">
      <w:pPr>
        <w:spacing w:line="276" w:lineRule="auto"/>
        <w:jc w:val="both"/>
        <w:rPr>
          <w:rFonts w:ascii="Arial" w:hAnsi="Arial" w:cs="Arial"/>
        </w:rPr>
      </w:pPr>
      <w:r w:rsidRPr="00C953E6">
        <w:rPr>
          <w:rFonts w:ascii="Arial" w:hAnsi="Arial" w:cs="Arial"/>
          <w:b/>
          <w:bCs/>
        </w:rPr>
        <w:t>Evidencias</w:t>
      </w:r>
      <w:r w:rsidRPr="00C953E6">
        <w:rPr>
          <w:rFonts w:ascii="Arial" w:hAnsi="Arial" w:cs="Arial"/>
        </w:rPr>
        <w:t xml:space="preserve"> presentadas por la suscrita</w:t>
      </w:r>
      <w:r w:rsidR="00F551FF">
        <w:rPr>
          <w:rFonts w:ascii="Arial" w:hAnsi="Arial" w:cs="Arial"/>
        </w:rPr>
        <w:t xml:space="preserve">, </w:t>
      </w:r>
      <w:r w:rsidRPr="00C953E6">
        <w:rPr>
          <w:rFonts w:ascii="Arial" w:hAnsi="Arial" w:cs="Arial"/>
        </w:rPr>
        <w:t>con fecha 09-09-2025:</w:t>
      </w:r>
    </w:p>
    <w:p w14:paraId="62953809" w14:textId="77777777" w:rsidR="00C953E6" w:rsidRPr="00C953E6" w:rsidRDefault="00C953E6" w:rsidP="009B4445">
      <w:pPr>
        <w:numPr>
          <w:ilvl w:val="0"/>
          <w:numId w:val="6"/>
        </w:numPr>
        <w:tabs>
          <w:tab w:val="clear" w:pos="720"/>
          <w:tab w:val="num" w:pos="284"/>
        </w:tabs>
        <w:spacing w:line="276" w:lineRule="auto"/>
        <w:ind w:hanging="578"/>
        <w:jc w:val="both"/>
        <w:rPr>
          <w:rFonts w:ascii="Arial" w:hAnsi="Arial" w:cs="Arial"/>
        </w:rPr>
      </w:pPr>
      <w:r w:rsidRPr="00C953E6">
        <w:rPr>
          <w:rFonts w:ascii="Arial" w:hAnsi="Arial" w:cs="Arial"/>
        </w:rPr>
        <w:t xml:space="preserve">Informe Técnico </w:t>
      </w:r>
      <w:proofErr w:type="spellStart"/>
      <w:r w:rsidRPr="00C953E6">
        <w:rPr>
          <w:rFonts w:ascii="Arial" w:hAnsi="Arial" w:cs="Arial"/>
        </w:rPr>
        <w:t>Nº</w:t>
      </w:r>
      <w:proofErr w:type="spellEnd"/>
      <w:r w:rsidRPr="00C953E6">
        <w:rPr>
          <w:rFonts w:ascii="Arial" w:hAnsi="Arial" w:cs="Arial"/>
        </w:rPr>
        <w:t xml:space="preserve"> 03-2025-GOB.REG-HVCA/</w:t>
      </w:r>
      <w:proofErr w:type="spellStart"/>
      <w:r w:rsidRPr="00C953E6">
        <w:rPr>
          <w:rFonts w:ascii="Arial" w:hAnsi="Arial" w:cs="Arial"/>
        </w:rPr>
        <w:t>GRRNyGA-SGRNyAP</w:t>
      </w:r>
      <w:proofErr w:type="spellEnd"/>
      <w:r w:rsidRPr="00C953E6">
        <w:rPr>
          <w:rFonts w:ascii="Arial" w:hAnsi="Arial" w:cs="Arial"/>
        </w:rPr>
        <w:t>/NAGR</w:t>
      </w:r>
    </w:p>
    <w:p w14:paraId="1193AE67" w14:textId="77777777" w:rsidR="00C953E6" w:rsidRPr="00C953E6" w:rsidRDefault="00C953E6" w:rsidP="009B4445">
      <w:pPr>
        <w:numPr>
          <w:ilvl w:val="0"/>
          <w:numId w:val="6"/>
        </w:numPr>
        <w:tabs>
          <w:tab w:val="clear" w:pos="720"/>
          <w:tab w:val="num" w:pos="284"/>
        </w:tabs>
        <w:spacing w:line="276" w:lineRule="auto"/>
        <w:ind w:hanging="578"/>
        <w:jc w:val="both"/>
        <w:rPr>
          <w:rFonts w:ascii="Arial" w:hAnsi="Arial" w:cs="Arial"/>
        </w:rPr>
      </w:pPr>
      <w:r w:rsidRPr="00C953E6">
        <w:rPr>
          <w:rFonts w:ascii="Arial" w:hAnsi="Arial" w:cs="Arial"/>
        </w:rPr>
        <w:t xml:space="preserve">Informe Técnico </w:t>
      </w:r>
      <w:proofErr w:type="spellStart"/>
      <w:r w:rsidRPr="00C953E6">
        <w:rPr>
          <w:rFonts w:ascii="Arial" w:hAnsi="Arial" w:cs="Arial"/>
        </w:rPr>
        <w:t>Nº</w:t>
      </w:r>
      <w:proofErr w:type="spellEnd"/>
      <w:r w:rsidRPr="00C953E6">
        <w:rPr>
          <w:rFonts w:ascii="Arial" w:hAnsi="Arial" w:cs="Arial"/>
        </w:rPr>
        <w:t xml:space="preserve"> 04-2025-GOB.REG-HVCA/</w:t>
      </w:r>
      <w:proofErr w:type="spellStart"/>
      <w:r w:rsidRPr="00C953E6">
        <w:rPr>
          <w:rFonts w:ascii="Arial" w:hAnsi="Arial" w:cs="Arial"/>
        </w:rPr>
        <w:t>GRRNyGA-SGRNyAP</w:t>
      </w:r>
      <w:proofErr w:type="spellEnd"/>
      <w:r w:rsidRPr="00C953E6">
        <w:rPr>
          <w:rFonts w:ascii="Arial" w:hAnsi="Arial" w:cs="Arial"/>
        </w:rPr>
        <w:t>/NAGR</w:t>
      </w:r>
    </w:p>
    <w:p w14:paraId="699665EE" w14:textId="77777777" w:rsidR="00C953E6" w:rsidRDefault="00C953E6" w:rsidP="009B4445">
      <w:pPr>
        <w:numPr>
          <w:ilvl w:val="0"/>
          <w:numId w:val="6"/>
        </w:numPr>
        <w:tabs>
          <w:tab w:val="clear" w:pos="720"/>
          <w:tab w:val="num" w:pos="284"/>
        </w:tabs>
        <w:spacing w:line="276" w:lineRule="auto"/>
        <w:ind w:hanging="578"/>
        <w:jc w:val="both"/>
        <w:rPr>
          <w:rFonts w:ascii="Arial" w:hAnsi="Arial" w:cs="Arial"/>
        </w:rPr>
      </w:pPr>
      <w:r w:rsidRPr="00C953E6">
        <w:rPr>
          <w:rFonts w:ascii="Arial" w:hAnsi="Arial" w:cs="Arial"/>
        </w:rPr>
        <w:t xml:space="preserve">Informe Técnico </w:t>
      </w:r>
      <w:proofErr w:type="spellStart"/>
      <w:r w:rsidRPr="00C953E6">
        <w:rPr>
          <w:rFonts w:ascii="Arial" w:hAnsi="Arial" w:cs="Arial"/>
        </w:rPr>
        <w:t>Nº</w:t>
      </w:r>
      <w:proofErr w:type="spellEnd"/>
      <w:r w:rsidRPr="00C953E6">
        <w:rPr>
          <w:rFonts w:ascii="Arial" w:hAnsi="Arial" w:cs="Arial"/>
        </w:rPr>
        <w:t xml:space="preserve"> 05-2025-GOB.REG-HVCA/</w:t>
      </w:r>
      <w:proofErr w:type="spellStart"/>
      <w:r w:rsidRPr="00C953E6">
        <w:rPr>
          <w:rFonts w:ascii="Arial" w:hAnsi="Arial" w:cs="Arial"/>
        </w:rPr>
        <w:t>GRRNyGA-SGRNyAP</w:t>
      </w:r>
      <w:proofErr w:type="spellEnd"/>
      <w:r w:rsidRPr="00C953E6">
        <w:rPr>
          <w:rFonts w:ascii="Arial" w:hAnsi="Arial" w:cs="Arial"/>
        </w:rPr>
        <w:t>/NAGR</w:t>
      </w:r>
    </w:p>
    <w:p w14:paraId="28B7B921" w14:textId="77777777" w:rsidR="009B4445" w:rsidRPr="00C953E6" w:rsidRDefault="009B4445" w:rsidP="009B4445">
      <w:pPr>
        <w:spacing w:line="276" w:lineRule="auto"/>
        <w:ind w:left="720"/>
        <w:jc w:val="both"/>
        <w:rPr>
          <w:rFonts w:ascii="Arial" w:hAnsi="Arial" w:cs="Arial"/>
          <w:sz w:val="8"/>
          <w:szCs w:val="8"/>
        </w:rPr>
      </w:pPr>
    </w:p>
    <w:p w14:paraId="3EB7D3D3" w14:textId="77777777" w:rsidR="009B4445" w:rsidRDefault="002516B0" w:rsidP="009B4445">
      <w:pPr>
        <w:pStyle w:val="NormalWeb"/>
        <w:spacing w:before="0" w:beforeAutospacing="0" w:after="0" w:afterAutospacing="0" w:line="360" w:lineRule="auto"/>
        <w:ind w:left="142"/>
        <w:jc w:val="both"/>
        <w:rPr>
          <w:rStyle w:val="Textoennegrita"/>
          <w:rFonts w:ascii="Arial" w:eastAsiaTheme="majorEastAsia" w:hAnsi="Arial" w:cs="Arial"/>
        </w:rPr>
      </w:pPr>
      <w:r>
        <w:rPr>
          <w:rStyle w:val="Textoennegrita"/>
          <w:rFonts w:ascii="Arial" w:eastAsiaTheme="majorEastAsia" w:hAnsi="Arial" w:cs="Arial"/>
        </w:rPr>
        <w:t xml:space="preserve">Actividad </w:t>
      </w:r>
      <w:r w:rsidR="00C953E6" w:rsidRPr="00F551FF">
        <w:rPr>
          <w:rStyle w:val="Textoennegrita"/>
          <w:rFonts w:ascii="Arial" w:eastAsiaTheme="majorEastAsia" w:hAnsi="Arial" w:cs="Arial"/>
        </w:rPr>
        <w:t>2. Conformación del Grupo Técnico de la Estrategia Regional de Diversidad Biológica de Huancavelica</w:t>
      </w:r>
      <w:r w:rsidR="009B4445">
        <w:rPr>
          <w:rStyle w:val="Textoennegrita"/>
          <w:rFonts w:ascii="Arial" w:eastAsiaTheme="majorEastAsia" w:hAnsi="Arial" w:cs="Arial"/>
        </w:rPr>
        <w:t>.</w:t>
      </w:r>
    </w:p>
    <w:p w14:paraId="3621B7D3" w14:textId="2D462B08" w:rsidR="00C953E6" w:rsidRPr="009B4445" w:rsidRDefault="00C953E6" w:rsidP="009B4445">
      <w:pPr>
        <w:pStyle w:val="NormalWeb"/>
        <w:spacing w:before="0" w:beforeAutospacing="0" w:after="0" w:afterAutospacing="0" w:line="360" w:lineRule="auto"/>
        <w:ind w:left="142"/>
        <w:jc w:val="both"/>
        <w:rPr>
          <w:rFonts w:ascii="Arial" w:eastAsiaTheme="majorEastAsia" w:hAnsi="Arial" w:cs="Arial"/>
          <w:b/>
          <w:bCs/>
        </w:rPr>
      </w:pPr>
      <w:r w:rsidRPr="00F551FF">
        <w:rPr>
          <w:rStyle w:val="Textoennegrita"/>
          <w:rFonts w:ascii="Arial" w:eastAsiaTheme="majorEastAsia" w:hAnsi="Arial" w:cs="Arial"/>
        </w:rPr>
        <w:t>Meta:</w:t>
      </w:r>
      <w:r w:rsidRPr="00F551FF">
        <w:rPr>
          <w:rFonts w:ascii="Arial" w:hAnsi="Arial" w:cs="Arial"/>
        </w:rPr>
        <w:t xml:space="preserve"> </w:t>
      </w:r>
      <w:r w:rsidRPr="009B4445">
        <w:rPr>
          <w:rFonts w:ascii="Arial" w:hAnsi="Arial" w:cs="Arial"/>
          <w:b/>
          <w:bCs/>
        </w:rPr>
        <w:t xml:space="preserve">1 </w:t>
      </w:r>
      <w:r w:rsidR="002516B0" w:rsidRPr="009B4445">
        <w:rPr>
          <w:rFonts w:ascii="Arial" w:hAnsi="Arial" w:cs="Arial"/>
          <w:b/>
          <w:bCs/>
        </w:rPr>
        <w:t>R</w:t>
      </w:r>
      <w:r w:rsidRPr="009B4445">
        <w:rPr>
          <w:rFonts w:ascii="Arial" w:hAnsi="Arial" w:cs="Arial"/>
          <w:b/>
          <w:bCs/>
        </w:rPr>
        <w:t>esolución</w:t>
      </w:r>
    </w:p>
    <w:p w14:paraId="48AC8979" w14:textId="77777777" w:rsidR="009B4445" w:rsidRDefault="00C953E6" w:rsidP="009B4445">
      <w:pPr>
        <w:pStyle w:val="NormalWeb"/>
        <w:numPr>
          <w:ilvl w:val="0"/>
          <w:numId w:val="6"/>
        </w:numPr>
        <w:spacing w:before="0" w:beforeAutospacing="0" w:after="0" w:afterAutospacing="0" w:line="360" w:lineRule="auto"/>
        <w:jc w:val="both"/>
        <w:rPr>
          <w:rFonts w:ascii="Arial" w:hAnsi="Arial" w:cs="Arial"/>
        </w:rPr>
      </w:pPr>
      <w:r w:rsidRPr="00F551FF">
        <w:rPr>
          <w:rFonts w:ascii="Arial" w:hAnsi="Arial" w:cs="Arial"/>
        </w:rPr>
        <w:t xml:space="preserve">2.1. La suscrita ha elaborado y presentado el </w:t>
      </w:r>
      <w:r w:rsidRPr="00F551FF">
        <w:rPr>
          <w:rStyle w:val="Textoennegrita"/>
          <w:rFonts w:ascii="Arial" w:eastAsiaTheme="majorEastAsia" w:hAnsi="Arial" w:cs="Arial"/>
        </w:rPr>
        <w:t xml:space="preserve">Informe de Identificación de Actores Clave para la Conformación de la Comisión Técnica </w:t>
      </w:r>
      <w:r w:rsidRPr="00F551FF">
        <w:rPr>
          <w:rStyle w:val="Textoennegrita"/>
          <w:rFonts w:ascii="Arial" w:eastAsiaTheme="majorEastAsia" w:hAnsi="Arial" w:cs="Arial"/>
        </w:rPr>
        <w:lastRenderedPageBreak/>
        <w:t>Regional Multisectorial</w:t>
      </w:r>
      <w:r w:rsidRPr="00F551FF">
        <w:rPr>
          <w:rFonts w:ascii="Arial" w:hAnsi="Arial" w:cs="Arial"/>
        </w:rPr>
        <w:t>, en el marco del proceso de actualización de la ERDB al 2030.</w:t>
      </w:r>
    </w:p>
    <w:p w14:paraId="4695E029" w14:textId="4DC1B7BB" w:rsidR="00C953E6" w:rsidRPr="00435D79" w:rsidRDefault="00C953E6" w:rsidP="009B4445">
      <w:pPr>
        <w:pStyle w:val="NormalWeb"/>
        <w:numPr>
          <w:ilvl w:val="0"/>
          <w:numId w:val="6"/>
        </w:numPr>
        <w:spacing w:before="0" w:beforeAutospacing="0" w:after="0" w:afterAutospacing="0" w:line="360" w:lineRule="auto"/>
        <w:jc w:val="both"/>
        <w:rPr>
          <w:rFonts w:ascii="Arial" w:hAnsi="Arial" w:cs="Arial"/>
          <w:sz w:val="20"/>
          <w:szCs w:val="20"/>
        </w:rPr>
      </w:pPr>
      <w:r w:rsidRPr="00435D79">
        <w:rPr>
          <w:rStyle w:val="Textoennegrita"/>
          <w:rFonts w:ascii="Arial" w:eastAsiaTheme="majorEastAsia" w:hAnsi="Arial" w:cs="Arial"/>
          <w:sz w:val="20"/>
          <w:szCs w:val="20"/>
        </w:rPr>
        <w:t>Ref</w:t>
      </w:r>
      <w:r w:rsidR="00435D79" w:rsidRPr="00435D79">
        <w:rPr>
          <w:rStyle w:val="Textoennegrita"/>
          <w:rFonts w:ascii="Arial" w:eastAsiaTheme="majorEastAsia" w:hAnsi="Arial" w:cs="Arial"/>
          <w:b w:val="0"/>
          <w:bCs w:val="0"/>
          <w:sz w:val="20"/>
          <w:szCs w:val="20"/>
        </w:rPr>
        <w:t>.</w:t>
      </w:r>
      <w:r w:rsidRPr="00435D79">
        <w:rPr>
          <w:rStyle w:val="Textoennegrita"/>
          <w:rFonts w:ascii="Arial" w:eastAsiaTheme="majorEastAsia" w:hAnsi="Arial" w:cs="Arial"/>
          <w:b w:val="0"/>
          <w:bCs w:val="0"/>
          <w:sz w:val="20"/>
          <w:szCs w:val="20"/>
        </w:rPr>
        <w:t>:</w:t>
      </w:r>
      <w:r w:rsidRPr="00435D79">
        <w:rPr>
          <w:rFonts w:ascii="Arial" w:hAnsi="Arial" w:cs="Arial"/>
          <w:b/>
          <w:bCs/>
        </w:rPr>
        <w:t xml:space="preserve"> </w:t>
      </w:r>
      <w:proofErr w:type="spellStart"/>
      <w:r w:rsidRPr="00435D79">
        <w:rPr>
          <w:rFonts w:ascii="Arial" w:hAnsi="Arial" w:cs="Arial"/>
          <w:b/>
          <w:bCs/>
          <w:sz w:val="20"/>
          <w:szCs w:val="20"/>
        </w:rPr>
        <w:t>Inform</w:t>
      </w:r>
      <w:proofErr w:type="spellEnd"/>
      <w:r w:rsidRPr="00435D79">
        <w:rPr>
          <w:rFonts w:ascii="Arial" w:hAnsi="Arial" w:cs="Arial"/>
          <w:b/>
          <w:bCs/>
          <w:sz w:val="20"/>
          <w:szCs w:val="20"/>
        </w:rPr>
        <w:t xml:space="preserve"> Nº39-2025-GOB.REG-HVCA/</w:t>
      </w:r>
      <w:proofErr w:type="spellStart"/>
      <w:r w:rsidRPr="00435D79">
        <w:rPr>
          <w:rFonts w:ascii="Arial" w:hAnsi="Arial" w:cs="Arial"/>
          <w:b/>
          <w:bCs/>
          <w:sz w:val="20"/>
          <w:szCs w:val="20"/>
        </w:rPr>
        <w:t>GRRNyGA-SGRNyAP</w:t>
      </w:r>
      <w:proofErr w:type="spellEnd"/>
      <w:r w:rsidRPr="00435D79">
        <w:rPr>
          <w:rFonts w:ascii="Arial" w:hAnsi="Arial" w:cs="Arial"/>
          <w:b/>
          <w:bCs/>
          <w:sz w:val="20"/>
          <w:szCs w:val="20"/>
        </w:rPr>
        <w:t>/NAGR (29-09-2025)</w:t>
      </w:r>
    </w:p>
    <w:p w14:paraId="0C51C1D1" w14:textId="77777777" w:rsidR="009B4445" w:rsidRPr="009B4445" w:rsidRDefault="009B4445" w:rsidP="009B4445">
      <w:pPr>
        <w:pStyle w:val="NormalWeb"/>
        <w:spacing w:before="0" w:beforeAutospacing="0" w:after="0" w:afterAutospacing="0" w:line="360" w:lineRule="auto"/>
        <w:ind w:left="720"/>
        <w:jc w:val="both"/>
        <w:rPr>
          <w:rFonts w:ascii="Arial" w:hAnsi="Arial" w:cs="Arial"/>
          <w:sz w:val="8"/>
          <w:szCs w:val="8"/>
        </w:rPr>
      </w:pPr>
    </w:p>
    <w:p w14:paraId="7EC55BCF" w14:textId="77777777" w:rsidR="00C953E6" w:rsidRDefault="00C953E6" w:rsidP="009B4445">
      <w:pPr>
        <w:pStyle w:val="NormalWeb"/>
        <w:numPr>
          <w:ilvl w:val="0"/>
          <w:numId w:val="6"/>
        </w:numPr>
        <w:spacing w:before="0" w:beforeAutospacing="0" w:after="0" w:afterAutospacing="0" w:line="360" w:lineRule="auto"/>
        <w:jc w:val="both"/>
        <w:rPr>
          <w:rFonts w:ascii="Arial" w:hAnsi="Arial" w:cs="Arial"/>
        </w:rPr>
      </w:pPr>
      <w:r w:rsidRPr="00F551FF">
        <w:rPr>
          <w:rFonts w:ascii="Arial" w:hAnsi="Arial" w:cs="Arial"/>
        </w:rPr>
        <w:t xml:space="preserve">2.2. Se prevé contar con la norma que apruebe la </w:t>
      </w:r>
      <w:r w:rsidRPr="00F551FF">
        <w:rPr>
          <w:rStyle w:val="Textoennegrita"/>
          <w:rFonts w:ascii="Arial" w:eastAsiaTheme="majorEastAsia" w:hAnsi="Arial" w:cs="Arial"/>
        </w:rPr>
        <w:t>Conformación de la Comisión Técnica Multisectorial Regional de la Diversidad Biológica de Huancavelica</w:t>
      </w:r>
      <w:r w:rsidRPr="00F551FF">
        <w:rPr>
          <w:rFonts w:ascii="Arial" w:hAnsi="Arial" w:cs="Arial"/>
        </w:rPr>
        <w:t xml:space="preserve"> hacia fines del mes de noviembre de 2025. Asimismo, se tiene previsto que los actores clave estén debidamente acreditados para su participación formal.</w:t>
      </w:r>
    </w:p>
    <w:p w14:paraId="71808188" w14:textId="77777777" w:rsidR="002516B0" w:rsidRPr="002516B0" w:rsidRDefault="002516B0" w:rsidP="009B4445">
      <w:pPr>
        <w:pStyle w:val="NormalWeb"/>
        <w:spacing w:before="0" w:beforeAutospacing="0" w:after="0" w:afterAutospacing="0" w:line="360" w:lineRule="auto"/>
        <w:ind w:left="720"/>
        <w:jc w:val="both"/>
        <w:rPr>
          <w:rFonts w:ascii="Arial" w:hAnsi="Arial" w:cs="Arial"/>
          <w:sz w:val="8"/>
          <w:szCs w:val="8"/>
        </w:rPr>
      </w:pPr>
    </w:p>
    <w:p w14:paraId="32369F60" w14:textId="77777777" w:rsidR="009B4445" w:rsidRDefault="002516B0" w:rsidP="009B4445">
      <w:pPr>
        <w:pStyle w:val="NormalWeb"/>
        <w:spacing w:before="0" w:beforeAutospacing="0" w:after="0" w:afterAutospacing="0" w:line="360" w:lineRule="auto"/>
        <w:ind w:left="284"/>
        <w:jc w:val="both"/>
        <w:rPr>
          <w:rFonts w:ascii="Arial" w:hAnsi="Arial" w:cs="Arial"/>
        </w:rPr>
      </w:pPr>
      <w:r>
        <w:rPr>
          <w:rStyle w:val="Textoennegrita"/>
          <w:rFonts w:ascii="Arial" w:eastAsiaTheme="majorEastAsia" w:hAnsi="Arial" w:cs="Arial"/>
        </w:rPr>
        <w:t>Actividad 3</w:t>
      </w:r>
      <w:r w:rsidR="00C953E6" w:rsidRPr="00F551FF">
        <w:rPr>
          <w:rStyle w:val="Textoennegrita"/>
          <w:rFonts w:ascii="Arial" w:eastAsiaTheme="majorEastAsia" w:hAnsi="Arial" w:cs="Arial"/>
        </w:rPr>
        <w:t>. Elaboración del Plan de Trabajo para la Actualización de la Estrategia Regional de Diversidad Biológica</w:t>
      </w:r>
      <w:r w:rsidR="009B4445">
        <w:rPr>
          <w:rStyle w:val="Textoennegrita"/>
          <w:rFonts w:ascii="Arial" w:eastAsiaTheme="majorEastAsia" w:hAnsi="Arial" w:cs="Arial"/>
        </w:rPr>
        <w:t>.</w:t>
      </w:r>
    </w:p>
    <w:p w14:paraId="1C749EF7" w14:textId="34A9D0F3" w:rsidR="00C953E6" w:rsidRPr="00F551FF" w:rsidRDefault="00C953E6" w:rsidP="009B4445">
      <w:pPr>
        <w:pStyle w:val="NormalWeb"/>
        <w:spacing w:before="0" w:beforeAutospacing="0" w:after="0" w:afterAutospacing="0" w:line="360" w:lineRule="auto"/>
        <w:ind w:left="284"/>
        <w:jc w:val="both"/>
        <w:rPr>
          <w:rFonts w:ascii="Arial" w:hAnsi="Arial" w:cs="Arial"/>
        </w:rPr>
      </w:pPr>
      <w:r w:rsidRPr="00F551FF">
        <w:rPr>
          <w:rStyle w:val="Textoennegrita"/>
          <w:rFonts w:ascii="Arial" w:eastAsiaTheme="majorEastAsia" w:hAnsi="Arial" w:cs="Arial"/>
        </w:rPr>
        <w:t>Meta:</w:t>
      </w:r>
      <w:r w:rsidRPr="00F551FF">
        <w:rPr>
          <w:rFonts w:ascii="Arial" w:hAnsi="Arial" w:cs="Arial"/>
        </w:rPr>
        <w:t xml:space="preserve"> 2 </w:t>
      </w:r>
      <w:r w:rsidR="009B4445">
        <w:rPr>
          <w:rFonts w:ascii="Arial" w:hAnsi="Arial" w:cs="Arial"/>
        </w:rPr>
        <w:t>I</w:t>
      </w:r>
      <w:r w:rsidRPr="00F551FF">
        <w:rPr>
          <w:rFonts w:ascii="Arial" w:hAnsi="Arial" w:cs="Arial"/>
        </w:rPr>
        <w:t xml:space="preserve">nformes </w:t>
      </w:r>
      <w:r w:rsidR="009B4445">
        <w:rPr>
          <w:rFonts w:ascii="Arial" w:hAnsi="Arial" w:cs="Arial"/>
        </w:rPr>
        <w:t>T</w:t>
      </w:r>
      <w:r w:rsidRPr="00F551FF">
        <w:rPr>
          <w:rFonts w:ascii="Arial" w:hAnsi="Arial" w:cs="Arial"/>
        </w:rPr>
        <w:t>écnicos</w:t>
      </w:r>
    </w:p>
    <w:p w14:paraId="41032FCA" w14:textId="7B877E84" w:rsidR="00C953E6" w:rsidRPr="00F551FF" w:rsidRDefault="00C953E6" w:rsidP="009B4445">
      <w:pPr>
        <w:pStyle w:val="NormalWeb"/>
        <w:numPr>
          <w:ilvl w:val="0"/>
          <w:numId w:val="6"/>
        </w:numPr>
        <w:spacing w:before="0" w:beforeAutospacing="0" w:after="0" w:afterAutospacing="0" w:line="360" w:lineRule="auto"/>
        <w:jc w:val="both"/>
        <w:rPr>
          <w:rFonts w:ascii="Arial" w:hAnsi="Arial" w:cs="Arial"/>
        </w:rPr>
      </w:pPr>
      <w:r w:rsidRPr="00F551FF">
        <w:rPr>
          <w:rFonts w:ascii="Arial" w:hAnsi="Arial" w:cs="Arial"/>
        </w:rPr>
        <w:t xml:space="preserve">En el marco de la </w:t>
      </w:r>
      <w:r w:rsidRPr="00F551FF">
        <w:rPr>
          <w:rStyle w:val="nfasis"/>
          <w:rFonts w:ascii="Arial" w:eastAsiaTheme="majorEastAsia" w:hAnsi="Arial" w:cs="Arial"/>
        </w:rPr>
        <w:t xml:space="preserve">Guía Metodológica aprobada por Resolución Ministerial </w:t>
      </w:r>
      <w:proofErr w:type="spellStart"/>
      <w:r w:rsidRPr="00F551FF">
        <w:rPr>
          <w:rStyle w:val="nfasis"/>
          <w:rFonts w:ascii="Arial" w:eastAsiaTheme="majorEastAsia" w:hAnsi="Arial" w:cs="Arial"/>
        </w:rPr>
        <w:t>Nº</w:t>
      </w:r>
      <w:proofErr w:type="spellEnd"/>
      <w:r w:rsidRPr="00F551FF">
        <w:rPr>
          <w:rStyle w:val="nfasis"/>
          <w:rFonts w:ascii="Arial" w:eastAsiaTheme="majorEastAsia" w:hAnsi="Arial" w:cs="Arial"/>
        </w:rPr>
        <w:t xml:space="preserve"> 175-2025-MINAM</w:t>
      </w:r>
      <w:r w:rsidRPr="00F551FF">
        <w:rPr>
          <w:rFonts w:ascii="Arial" w:hAnsi="Arial" w:cs="Arial"/>
        </w:rPr>
        <w:t xml:space="preserve">, una de las exigencias establecidas para la etapa preparatoria de actualización de la ERDB es contar con la </w:t>
      </w:r>
      <w:r w:rsidRPr="00F551FF">
        <w:rPr>
          <w:rStyle w:val="Textoennegrita"/>
          <w:rFonts w:ascii="Arial" w:eastAsiaTheme="majorEastAsia" w:hAnsi="Arial" w:cs="Arial"/>
        </w:rPr>
        <w:t>Declaratoria de Interés Público Regional</w:t>
      </w:r>
      <w:r w:rsidRPr="00F551FF">
        <w:rPr>
          <w:rFonts w:ascii="Arial" w:hAnsi="Arial" w:cs="Arial"/>
        </w:rPr>
        <w:t xml:space="preserve"> del proceso.</w:t>
      </w:r>
    </w:p>
    <w:p w14:paraId="797C09F0" w14:textId="77777777" w:rsidR="002516B0" w:rsidRDefault="00C953E6" w:rsidP="009B4445">
      <w:pPr>
        <w:pStyle w:val="NormalWeb"/>
        <w:numPr>
          <w:ilvl w:val="0"/>
          <w:numId w:val="6"/>
        </w:numPr>
        <w:spacing w:before="0" w:beforeAutospacing="0" w:after="0" w:afterAutospacing="0" w:line="360" w:lineRule="auto"/>
        <w:jc w:val="both"/>
        <w:rPr>
          <w:rFonts w:ascii="Arial" w:hAnsi="Arial" w:cs="Arial"/>
        </w:rPr>
      </w:pPr>
      <w:r w:rsidRPr="00F551FF">
        <w:rPr>
          <w:rFonts w:ascii="Arial" w:hAnsi="Arial" w:cs="Arial"/>
        </w:rPr>
        <w:t xml:space="preserve">En tal sentido, la suscrita elaboró el </w:t>
      </w:r>
      <w:r w:rsidRPr="00F551FF">
        <w:rPr>
          <w:rStyle w:val="Textoennegrita"/>
          <w:rFonts w:ascii="Arial" w:eastAsiaTheme="majorEastAsia" w:hAnsi="Arial" w:cs="Arial"/>
        </w:rPr>
        <w:t>Sustento Técnico-Legal</w:t>
      </w:r>
      <w:r w:rsidRPr="00F551FF">
        <w:rPr>
          <w:rFonts w:ascii="Arial" w:hAnsi="Arial" w:cs="Arial"/>
        </w:rPr>
        <w:t xml:space="preserve"> para solicitar dicha declaratoria,</w:t>
      </w:r>
    </w:p>
    <w:p w14:paraId="7D07A907" w14:textId="77777777" w:rsidR="00624A44" w:rsidRDefault="00C953E6" w:rsidP="009B4445">
      <w:pPr>
        <w:pStyle w:val="NormalWeb"/>
        <w:numPr>
          <w:ilvl w:val="0"/>
          <w:numId w:val="6"/>
        </w:numPr>
        <w:spacing w:before="0" w:beforeAutospacing="0" w:after="0" w:afterAutospacing="0" w:line="360" w:lineRule="auto"/>
        <w:jc w:val="both"/>
        <w:rPr>
          <w:rFonts w:ascii="Arial" w:hAnsi="Arial" w:cs="Arial"/>
        </w:rPr>
      </w:pPr>
      <w:r w:rsidRPr="00624A44">
        <w:rPr>
          <w:rFonts w:ascii="Arial" w:hAnsi="Arial" w:cs="Arial"/>
        </w:rPr>
        <w:t xml:space="preserve"> </w:t>
      </w:r>
      <w:r w:rsidRPr="00624A44">
        <w:rPr>
          <w:rStyle w:val="Textoennegrita"/>
          <w:rFonts w:ascii="Arial" w:eastAsiaTheme="majorEastAsia" w:hAnsi="Arial" w:cs="Arial"/>
        </w:rPr>
        <w:t>Evidencia:</w:t>
      </w:r>
      <w:r w:rsidRPr="00624A44">
        <w:rPr>
          <w:rFonts w:ascii="Arial" w:hAnsi="Arial" w:cs="Arial"/>
        </w:rPr>
        <w:t xml:space="preserve"> </w:t>
      </w:r>
      <w:r w:rsidRPr="00624A44">
        <w:rPr>
          <w:rFonts w:ascii="Arial" w:hAnsi="Arial" w:cs="Arial"/>
          <w:b/>
          <w:bCs/>
        </w:rPr>
        <w:t xml:space="preserve">Informe Técnico </w:t>
      </w:r>
      <w:proofErr w:type="spellStart"/>
      <w:r w:rsidRPr="00624A44">
        <w:rPr>
          <w:rFonts w:ascii="Arial" w:hAnsi="Arial" w:cs="Arial"/>
          <w:b/>
          <w:bCs/>
        </w:rPr>
        <w:t>Nº</w:t>
      </w:r>
      <w:proofErr w:type="spellEnd"/>
      <w:r w:rsidRPr="00624A44">
        <w:rPr>
          <w:rFonts w:ascii="Arial" w:hAnsi="Arial" w:cs="Arial"/>
          <w:b/>
          <w:bCs/>
        </w:rPr>
        <w:t xml:space="preserve"> 02-2025-GOB.REG-HVCA/</w:t>
      </w:r>
      <w:proofErr w:type="spellStart"/>
      <w:r w:rsidRPr="00624A44">
        <w:rPr>
          <w:rFonts w:ascii="Arial" w:hAnsi="Arial" w:cs="Arial"/>
          <w:b/>
          <w:bCs/>
        </w:rPr>
        <w:t>GRRNyGA-SGRNyAP</w:t>
      </w:r>
      <w:proofErr w:type="spellEnd"/>
      <w:r w:rsidRPr="00624A44">
        <w:rPr>
          <w:rFonts w:ascii="Arial" w:hAnsi="Arial" w:cs="Arial"/>
          <w:b/>
          <w:bCs/>
        </w:rPr>
        <w:t>/NAGR (10-07-2025)</w:t>
      </w:r>
      <w:r w:rsidR="002516B0" w:rsidRPr="00624A44">
        <w:rPr>
          <w:rFonts w:ascii="Arial" w:hAnsi="Arial" w:cs="Arial"/>
        </w:rPr>
        <w:t xml:space="preserve">, </w:t>
      </w:r>
      <w:r w:rsidR="002516B0" w:rsidRPr="00624A44">
        <w:rPr>
          <w:rFonts w:ascii="Arial" w:hAnsi="Arial" w:cs="Arial"/>
        </w:rPr>
        <w:t xml:space="preserve">lográndose la aprobación mediante la </w:t>
      </w:r>
      <w:r w:rsidR="002516B0" w:rsidRPr="00624A44">
        <w:rPr>
          <w:rStyle w:val="Textoennegrita"/>
          <w:rFonts w:ascii="Arial" w:eastAsiaTheme="majorEastAsia" w:hAnsi="Arial" w:cs="Arial"/>
        </w:rPr>
        <w:t xml:space="preserve">Ordenanza Regional </w:t>
      </w:r>
      <w:proofErr w:type="spellStart"/>
      <w:r w:rsidR="002516B0" w:rsidRPr="00624A44">
        <w:rPr>
          <w:rStyle w:val="Textoennegrita"/>
          <w:rFonts w:ascii="Arial" w:eastAsiaTheme="majorEastAsia" w:hAnsi="Arial" w:cs="Arial"/>
        </w:rPr>
        <w:t>Nº</w:t>
      </w:r>
      <w:proofErr w:type="spellEnd"/>
      <w:r w:rsidR="002516B0" w:rsidRPr="00624A44">
        <w:rPr>
          <w:rStyle w:val="Textoennegrita"/>
          <w:rFonts w:ascii="Arial" w:eastAsiaTheme="majorEastAsia" w:hAnsi="Arial" w:cs="Arial"/>
        </w:rPr>
        <w:t xml:space="preserve"> 550-2025-GOB.REG-HVCA/CR (21-08-2025)</w:t>
      </w:r>
      <w:r w:rsidR="002516B0" w:rsidRPr="00624A44">
        <w:rPr>
          <w:rFonts w:ascii="Arial" w:hAnsi="Arial" w:cs="Arial"/>
        </w:rPr>
        <w:t>.</w:t>
      </w:r>
    </w:p>
    <w:p w14:paraId="6919BBAF" w14:textId="77777777" w:rsidR="00624A44" w:rsidRPr="00624A44" w:rsidRDefault="00624A44" w:rsidP="00624A44">
      <w:pPr>
        <w:pStyle w:val="NormalWeb"/>
        <w:spacing w:before="0" w:beforeAutospacing="0" w:after="0" w:afterAutospacing="0" w:line="360" w:lineRule="auto"/>
        <w:ind w:left="720"/>
        <w:jc w:val="both"/>
        <w:rPr>
          <w:rStyle w:val="Textoennegrita"/>
          <w:rFonts w:ascii="Arial" w:eastAsiaTheme="majorEastAsia" w:hAnsi="Arial" w:cs="Arial"/>
          <w:sz w:val="16"/>
          <w:szCs w:val="16"/>
        </w:rPr>
      </w:pPr>
    </w:p>
    <w:p w14:paraId="6320B26A" w14:textId="6E19A69D" w:rsidR="00C953E6" w:rsidRPr="00624A44" w:rsidRDefault="00C953E6" w:rsidP="00624A44">
      <w:pPr>
        <w:pStyle w:val="NormalWeb"/>
        <w:spacing w:before="0" w:beforeAutospacing="0" w:after="0" w:afterAutospacing="0" w:line="360" w:lineRule="auto"/>
        <w:ind w:left="720"/>
        <w:jc w:val="both"/>
        <w:rPr>
          <w:rFonts w:ascii="Arial" w:hAnsi="Arial" w:cs="Arial"/>
        </w:rPr>
      </w:pPr>
      <w:r w:rsidRPr="00624A44">
        <w:rPr>
          <w:rStyle w:val="Textoennegrita"/>
          <w:rFonts w:ascii="Arial" w:eastAsiaTheme="majorEastAsia" w:hAnsi="Arial" w:cs="Arial"/>
        </w:rPr>
        <w:t>Finalmente</w:t>
      </w:r>
      <w:r w:rsidRPr="00624A44">
        <w:rPr>
          <w:rFonts w:ascii="Arial" w:hAnsi="Arial" w:cs="Arial"/>
        </w:rPr>
        <w:t>, adjunto al presente las evidencias digitales correspondientes a cada actividad antes detallada.</w:t>
      </w:r>
    </w:p>
    <w:p w14:paraId="62559CFB" w14:textId="77777777" w:rsidR="009B4445" w:rsidRPr="009B4445" w:rsidRDefault="009B4445" w:rsidP="009B4445">
      <w:pPr>
        <w:pStyle w:val="NormalWeb"/>
        <w:spacing w:before="0" w:beforeAutospacing="0" w:after="0" w:afterAutospacing="0" w:line="360" w:lineRule="auto"/>
        <w:ind w:left="720"/>
        <w:jc w:val="both"/>
        <w:rPr>
          <w:rFonts w:ascii="Arial" w:hAnsi="Arial" w:cs="Arial"/>
          <w:sz w:val="8"/>
          <w:szCs w:val="8"/>
        </w:rPr>
      </w:pPr>
    </w:p>
    <w:p w14:paraId="78696F2F" w14:textId="77777777" w:rsidR="00C953E6" w:rsidRPr="00F551FF" w:rsidRDefault="00C953E6" w:rsidP="009B4445">
      <w:pPr>
        <w:pStyle w:val="NormalWeb"/>
        <w:spacing w:before="0" w:beforeAutospacing="0" w:after="0" w:afterAutospacing="0" w:line="360" w:lineRule="auto"/>
        <w:ind w:left="720"/>
        <w:jc w:val="both"/>
        <w:rPr>
          <w:rFonts w:ascii="Arial" w:hAnsi="Arial" w:cs="Arial"/>
        </w:rPr>
      </w:pPr>
      <w:r w:rsidRPr="00F551FF">
        <w:rPr>
          <w:rFonts w:ascii="Arial" w:hAnsi="Arial" w:cs="Arial"/>
        </w:rPr>
        <w:t>Es todo cuanto informo a usted para los fines que estime pertinentes.</w:t>
      </w:r>
    </w:p>
    <w:p w14:paraId="55F03050" w14:textId="77777777" w:rsidR="00C953E6" w:rsidRPr="00D47956" w:rsidRDefault="00C953E6" w:rsidP="009B4445">
      <w:pPr>
        <w:spacing w:line="276" w:lineRule="auto"/>
        <w:ind w:firstLine="2127"/>
        <w:jc w:val="both"/>
        <w:rPr>
          <w:rFonts w:ascii="Arial" w:hAnsi="Arial" w:cs="Arial"/>
        </w:rPr>
      </w:pPr>
    </w:p>
    <w:p w14:paraId="70ED6F5F" w14:textId="77777777" w:rsidR="00A7389D" w:rsidRPr="00D47956" w:rsidRDefault="00A7389D" w:rsidP="00A7389D">
      <w:pPr>
        <w:pStyle w:val="Prrafodelista"/>
        <w:ind w:left="0"/>
        <w:jc w:val="center"/>
        <w:rPr>
          <w:rFonts w:ascii="Arial" w:hAnsi="Arial" w:cs="Arial"/>
        </w:rPr>
      </w:pPr>
      <w:r w:rsidRPr="00D47956">
        <w:rPr>
          <w:rFonts w:ascii="Arial" w:hAnsi="Arial" w:cs="Arial"/>
        </w:rPr>
        <w:t>Atentamente,</w:t>
      </w:r>
    </w:p>
    <w:p w14:paraId="7C98E732" w14:textId="5ABAE9DB" w:rsidR="00A7389D" w:rsidRPr="004A239E" w:rsidRDefault="00A7389D" w:rsidP="00624A44">
      <w:pPr>
        <w:pStyle w:val="Prrafodelista"/>
        <w:jc w:val="center"/>
        <w:rPr>
          <w:rFonts w:ascii="Arial" w:hAnsi="Arial" w:cs="Arial"/>
          <w:sz w:val="22"/>
          <w:szCs w:val="22"/>
          <w:u w:val="single"/>
        </w:rPr>
      </w:pPr>
      <w:r>
        <w:rPr>
          <w:noProof/>
        </w:rPr>
        <w:drawing>
          <wp:inline distT="0" distB="0" distL="0" distR="0" wp14:anchorId="6923D7DC" wp14:editId="552496DB">
            <wp:extent cx="2217091" cy="1112962"/>
            <wp:effectExtent l="0" t="0" r="0" b="0"/>
            <wp:docPr id="13159373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37397" name="Imagen 1315937397"/>
                    <pic:cNvPicPr>
                      <a:picLocks noChangeAspect="1"/>
                    </pic:cNvPicPr>
                  </pic:nvPicPr>
                  <pic:blipFill rotWithShape="1">
                    <a:blip r:embed="rId5" cstate="print">
                      <a:extLst>
                        <a:ext uri="{BEBA8EAE-BF5A-486C-A8C5-ECC9F3942E4B}">
                          <a14:imgProps xmlns:a14="http://schemas.microsoft.com/office/drawing/2010/main">
                            <a14:imgLayer r:embed="rId6">
                              <a14:imgEffect>
                                <a14:artisticPhotocopy/>
                              </a14:imgEffect>
                              <a14:imgEffect>
                                <a14:brightnessContrast contrast="40000"/>
                              </a14:imgEffect>
                            </a14:imgLayer>
                          </a14:imgProps>
                        </a:ext>
                        <a:ext uri="{28A0092B-C50C-407E-A947-70E740481C1C}">
                          <a14:useLocalDpi xmlns:a14="http://schemas.microsoft.com/office/drawing/2010/main" val="0"/>
                        </a:ext>
                      </a:extLst>
                    </a:blip>
                    <a:srcRect r="3709"/>
                    <a:stretch>
                      <a:fillRect/>
                    </a:stretch>
                  </pic:blipFill>
                  <pic:spPr bwMode="auto">
                    <a:xfrm>
                      <a:off x="0" y="0"/>
                      <a:ext cx="2240409" cy="1124668"/>
                    </a:xfrm>
                    <a:prstGeom prst="rect">
                      <a:avLst/>
                    </a:prstGeom>
                    <a:noFill/>
                    <a:ln>
                      <a:noFill/>
                    </a:ln>
                    <a:extLst>
                      <a:ext uri="{53640926-AAD7-44D8-BBD7-CCE9431645EC}">
                        <a14:shadowObscured xmlns:a14="http://schemas.microsoft.com/office/drawing/2010/main"/>
                      </a:ext>
                    </a:extLst>
                  </pic:spPr>
                </pic:pic>
              </a:graphicData>
            </a:graphic>
          </wp:inline>
        </w:drawing>
      </w:r>
      <w:r w:rsidRPr="004A239E">
        <w:rPr>
          <w:rFonts w:ascii="Arial" w:hAnsi="Arial" w:cs="Arial"/>
          <w:sz w:val="22"/>
          <w:szCs w:val="22"/>
        </w:rPr>
        <w:t>__________________________________________________</w:t>
      </w:r>
    </w:p>
    <w:p w14:paraId="10EA6386" w14:textId="77777777" w:rsidR="00A7389D" w:rsidRPr="004A239E" w:rsidRDefault="00A7389D" w:rsidP="00A7389D">
      <w:pPr>
        <w:pStyle w:val="Prrafodelista"/>
        <w:jc w:val="center"/>
        <w:rPr>
          <w:rFonts w:ascii="Arial" w:hAnsi="Arial" w:cs="Arial"/>
          <w:sz w:val="18"/>
          <w:szCs w:val="18"/>
        </w:rPr>
      </w:pPr>
      <w:r w:rsidRPr="004A239E">
        <w:rPr>
          <w:rFonts w:ascii="Arial" w:hAnsi="Arial" w:cs="Arial"/>
          <w:sz w:val="18"/>
          <w:szCs w:val="18"/>
        </w:rPr>
        <w:t>NINFA ANGELICA GUERREROS ROJAS</w:t>
      </w:r>
    </w:p>
    <w:p w14:paraId="0AF8D6FC" w14:textId="77777777" w:rsidR="00A7389D" w:rsidRPr="004A239E" w:rsidRDefault="00A7389D" w:rsidP="00A7389D">
      <w:pPr>
        <w:pStyle w:val="Prrafodelista"/>
        <w:jc w:val="center"/>
        <w:rPr>
          <w:rFonts w:ascii="Arial" w:hAnsi="Arial" w:cs="Arial"/>
          <w:sz w:val="16"/>
          <w:szCs w:val="16"/>
        </w:rPr>
      </w:pPr>
      <w:r w:rsidRPr="004A239E">
        <w:rPr>
          <w:rFonts w:ascii="Arial" w:hAnsi="Arial" w:cs="Arial"/>
          <w:sz w:val="16"/>
          <w:szCs w:val="16"/>
        </w:rPr>
        <w:t>ING.IV DE LA SUB GERENCIA DE RECURSOS NATURALES Y AREAS PROTEGIDAS</w:t>
      </w:r>
    </w:p>
    <w:p w14:paraId="40925594" w14:textId="77777777" w:rsidR="00624A44" w:rsidRPr="00624A44" w:rsidRDefault="00624A44" w:rsidP="00624A44">
      <w:pPr>
        <w:pStyle w:val="Prrafodelista"/>
        <w:ind w:left="0"/>
        <w:rPr>
          <w:sz w:val="16"/>
          <w:szCs w:val="16"/>
        </w:rPr>
      </w:pPr>
      <w:r w:rsidRPr="00624A44">
        <w:rPr>
          <w:sz w:val="16"/>
          <w:szCs w:val="16"/>
        </w:rPr>
        <w:t xml:space="preserve">Nuevo Reg. Documento: </w:t>
      </w:r>
    </w:p>
    <w:p w14:paraId="48E9E7DB" w14:textId="5E790CF1" w:rsidR="00624A44" w:rsidRPr="00624A44" w:rsidRDefault="00624A44" w:rsidP="00624A44">
      <w:pPr>
        <w:pStyle w:val="Prrafodelista"/>
        <w:ind w:left="0"/>
        <w:rPr>
          <w:sz w:val="16"/>
          <w:szCs w:val="16"/>
        </w:rPr>
      </w:pPr>
      <w:r w:rsidRPr="00624A44">
        <w:rPr>
          <w:sz w:val="16"/>
          <w:szCs w:val="16"/>
        </w:rPr>
        <w:t>Nuevo Reg. Expediente: </w:t>
      </w:r>
      <w:r w:rsidR="00FC7DA2">
        <w:rPr>
          <w:sz w:val="16"/>
          <w:szCs w:val="16"/>
        </w:rPr>
        <w:t>02830494</w:t>
      </w:r>
    </w:p>
    <w:p w14:paraId="075C4A15" w14:textId="77777777" w:rsidR="00A7389D" w:rsidRDefault="00A7389D" w:rsidP="00A7389D">
      <w:pPr>
        <w:pStyle w:val="Prrafodelista"/>
        <w:jc w:val="center"/>
        <w:rPr>
          <w:rFonts w:ascii="Arial" w:hAnsi="Arial" w:cs="Arial"/>
          <w:sz w:val="22"/>
          <w:szCs w:val="22"/>
        </w:rPr>
      </w:pPr>
    </w:p>
    <w:p w14:paraId="7A92B482" w14:textId="77777777" w:rsidR="00A7389D" w:rsidRDefault="00A7389D" w:rsidP="00A7389D">
      <w:pPr>
        <w:pStyle w:val="Prrafodelista"/>
        <w:jc w:val="center"/>
        <w:rPr>
          <w:rFonts w:ascii="Arial" w:hAnsi="Arial" w:cs="Arial"/>
          <w:sz w:val="22"/>
          <w:szCs w:val="22"/>
        </w:rPr>
      </w:pPr>
    </w:p>
    <w:p w14:paraId="0B4F9D7C" w14:textId="77777777" w:rsidR="00A7389D" w:rsidRDefault="00A7389D"/>
    <w:sectPr w:rsidR="00A7389D" w:rsidSect="00F551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61D6"/>
    <w:multiLevelType w:val="hybridMultilevel"/>
    <w:tmpl w:val="2466CC48"/>
    <w:lvl w:ilvl="0" w:tplc="280A000F">
      <w:start w:val="1"/>
      <w:numFmt w:val="decimal"/>
      <w:lvlText w:val="%1."/>
      <w:lvlJc w:val="left"/>
      <w:pPr>
        <w:ind w:left="1352"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AA20C56"/>
    <w:multiLevelType w:val="hybridMultilevel"/>
    <w:tmpl w:val="73501EF6"/>
    <w:lvl w:ilvl="0" w:tplc="7ADE0EB4">
      <w:numFmt w:val="bullet"/>
      <w:lvlText w:val="-"/>
      <w:lvlJc w:val="left"/>
      <w:pPr>
        <w:ind w:left="644" w:hanging="360"/>
      </w:pPr>
      <w:rPr>
        <w:rFonts w:ascii="Arial Narrow" w:eastAsiaTheme="minorHAnsi" w:hAnsi="Arial Narrow" w:cs="Arial" w:hint="default"/>
        <w:sz w:val="22"/>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 w15:restartNumberingAfterBreak="0">
    <w:nsid w:val="6A645CCD"/>
    <w:multiLevelType w:val="multilevel"/>
    <w:tmpl w:val="E05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00E6B"/>
    <w:multiLevelType w:val="hybridMultilevel"/>
    <w:tmpl w:val="FDD2F6BE"/>
    <w:lvl w:ilvl="0" w:tplc="CA8AAB30">
      <w:numFmt w:val="bullet"/>
      <w:lvlText w:val="-"/>
      <w:lvlJc w:val="left"/>
      <w:pPr>
        <w:ind w:left="312" w:hanging="360"/>
      </w:pPr>
      <w:rPr>
        <w:rFonts w:ascii="Arial" w:eastAsiaTheme="minorHAnsi" w:hAnsi="Arial" w:cs="Arial" w:hint="default"/>
      </w:rPr>
    </w:lvl>
    <w:lvl w:ilvl="1" w:tplc="280A0003" w:tentative="1">
      <w:start w:val="1"/>
      <w:numFmt w:val="bullet"/>
      <w:lvlText w:val="o"/>
      <w:lvlJc w:val="left"/>
      <w:pPr>
        <w:ind w:left="1032" w:hanging="360"/>
      </w:pPr>
      <w:rPr>
        <w:rFonts w:ascii="Courier New" w:hAnsi="Courier New" w:cs="Courier New" w:hint="default"/>
      </w:rPr>
    </w:lvl>
    <w:lvl w:ilvl="2" w:tplc="280A0005" w:tentative="1">
      <w:start w:val="1"/>
      <w:numFmt w:val="bullet"/>
      <w:lvlText w:val=""/>
      <w:lvlJc w:val="left"/>
      <w:pPr>
        <w:ind w:left="1752" w:hanging="360"/>
      </w:pPr>
      <w:rPr>
        <w:rFonts w:ascii="Wingdings" w:hAnsi="Wingdings" w:hint="default"/>
      </w:rPr>
    </w:lvl>
    <w:lvl w:ilvl="3" w:tplc="280A0001" w:tentative="1">
      <w:start w:val="1"/>
      <w:numFmt w:val="bullet"/>
      <w:lvlText w:val=""/>
      <w:lvlJc w:val="left"/>
      <w:pPr>
        <w:ind w:left="2472" w:hanging="360"/>
      </w:pPr>
      <w:rPr>
        <w:rFonts w:ascii="Symbol" w:hAnsi="Symbol" w:hint="default"/>
      </w:rPr>
    </w:lvl>
    <w:lvl w:ilvl="4" w:tplc="280A0003" w:tentative="1">
      <w:start w:val="1"/>
      <w:numFmt w:val="bullet"/>
      <w:lvlText w:val="o"/>
      <w:lvlJc w:val="left"/>
      <w:pPr>
        <w:ind w:left="3192" w:hanging="360"/>
      </w:pPr>
      <w:rPr>
        <w:rFonts w:ascii="Courier New" w:hAnsi="Courier New" w:cs="Courier New" w:hint="default"/>
      </w:rPr>
    </w:lvl>
    <w:lvl w:ilvl="5" w:tplc="280A0005" w:tentative="1">
      <w:start w:val="1"/>
      <w:numFmt w:val="bullet"/>
      <w:lvlText w:val=""/>
      <w:lvlJc w:val="left"/>
      <w:pPr>
        <w:ind w:left="3912" w:hanging="360"/>
      </w:pPr>
      <w:rPr>
        <w:rFonts w:ascii="Wingdings" w:hAnsi="Wingdings" w:hint="default"/>
      </w:rPr>
    </w:lvl>
    <w:lvl w:ilvl="6" w:tplc="280A0001" w:tentative="1">
      <w:start w:val="1"/>
      <w:numFmt w:val="bullet"/>
      <w:lvlText w:val=""/>
      <w:lvlJc w:val="left"/>
      <w:pPr>
        <w:ind w:left="4632" w:hanging="360"/>
      </w:pPr>
      <w:rPr>
        <w:rFonts w:ascii="Symbol" w:hAnsi="Symbol" w:hint="default"/>
      </w:rPr>
    </w:lvl>
    <w:lvl w:ilvl="7" w:tplc="280A0003" w:tentative="1">
      <w:start w:val="1"/>
      <w:numFmt w:val="bullet"/>
      <w:lvlText w:val="o"/>
      <w:lvlJc w:val="left"/>
      <w:pPr>
        <w:ind w:left="5352" w:hanging="360"/>
      </w:pPr>
      <w:rPr>
        <w:rFonts w:ascii="Courier New" w:hAnsi="Courier New" w:cs="Courier New" w:hint="default"/>
      </w:rPr>
    </w:lvl>
    <w:lvl w:ilvl="8" w:tplc="280A0005" w:tentative="1">
      <w:start w:val="1"/>
      <w:numFmt w:val="bullet"/>
      <w:lvlText w:val=""/>
      <w:lvlJc w:val="left"/>
      <w:pPr>
        <w:ind w:left="6072" w:hanging="360"/>
      </w:pPr>
      <w:rPr>
        <w:rFonts w:ascii="Wingdings" w:hAnsi="Wingdings" w:hint="default"/>
      </w:rPr>
    </w:lvl>
  </w:abstractNum>
  <w:abstractNum w:abstractNumId="4" w15:restartNumberingAfterBreak="0">
    <w:nsid w:val="71CA217B"/>
    <w:multiLevelType w:val="multilevel"/>
    <w:tmpl w:val="4F64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C291A"/>
    <w:multiLevelType w:val="multilevel"/>
    <w:tmpl w:val="36DE510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754858104">
    <w:abstractNumId w:val="0"/>
  </w:num>
  <w:num w:numId="2" w16cid:durableId="265308960">
    <w:abstractNumId w:val="4"/>
  </w:num>
  <w:num w:numId="3" w16cid:durableId="1129783717">
    <w:abstractNumId w:val="3"/>
  </w:num>
  <w:num w:numId="4" w16cid:durableId="1771394511">
    <w:abstractNumId w:val="5"/>
  </w:num>
  <w:num w:numId="5" w16cid:durableId="1878813524">
    <w:abstractNumId w:val="1"/>
  </w:num>
  <w:num w:numId="6" w16cid:durableId="188783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9D"/>
    <w:rsid w:val="00096B48"/>
    <w:rsid w:val="000F773B"/>
    <w:rsid w:val="002516B0"/>
    <w:rsid w:val="002E75D7"/>
    <w:rsid w:val="00435D79"/>
    <w:rsid w:val="005A7EFB"/>
    <w:rsid w:val="00624A44"/>
    <w:rsid w:val="009B4445"/>
    <w:rsid w:val="009E1D27"/>
    <w:rsid w:val="00A7389D"/>
    <w:rsid w:val="00B87F43"/>
    <w:rsid w:val="00C9003B"/>
    <w:rsid w:val="00C953E6"/>
    <w:rsid w:val="00D925D2"/>
    <w:rsid w:val="00F551FF"/>
    <w:rsid w:val="00FC7D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C346"/>
  <w15:chartTrackingRefBased/>
  <w15:docId w15:val="{30308992-BC59-4589-8909-E43AA3F2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89D"/>
  </w:style>
  <w:style w:type="paragraph" w:styleId="Ttulo1">
    <w:name w:val="heading 1"/>
    <w:basedOn w:val="Normal"/>
    <w:next w:val="Normal"/>
    <w:link w:val="Ttulo1Car"/>
    <w:uiPriority w:val="9"/>
    <w:qFormat/>
    <w:rsid w:val="00A738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38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389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389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389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38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38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38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38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389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389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389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389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389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38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38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38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389D"/>
    <w:rPr>
      <w:rFonts w:eastAsiaTheme="majorEastAsia" w:cstheme="majorBidi"/>
      <w:color w:val="272727" w:themeColor="text1" w:themeTint="D8"/>
    </w:rPr>
  </w:style>
  <w:style w:type="paragraph" w:styleId="Ttulo">
    <w:name w:val="Title"/>
    <w:basedOn w:val="Normal"/>
    <w:next w:val="Normal"/>
    <w:link w:val="TtuloCar"/>
    <w:uiPriority w:val="10"/>
    <w:qFormat/>
    <w:rsid w:val="00A73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38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38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38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389D"/>
    <w:pPr>
      <w:spacing w:before="160"/>
      <w:jc w:val="center"/>
    </w:pPr>
    <w:rPr>
      <w:i/>
      <w:iCs/>
      <w:color w:val="404040" w:themeColor="text1" w:themeTint="BF"/>
    </w:rPr>
  </w:style>
  <w:style w:type="character" w:customStyle="1" w:styleId="CitaCar">
    <w:name w:val="Cita Car"/>
    <w:basedOn w:val="Fuentedeprrafopredeter"/>
    <w:link w:val="Cita"/>
    <w:uiPriority w:val="29"/>
    <w:rsid w:val="00A7389D"/>
    <w:rPr>
      <w:i/>
      <w:iCs/>
      <w:color w:val="404040" w:themeColor="text1" w:themeTint="BF"/>
    </w:rPr>
  </w:style>
  <w:style w:type="paragraph" w:styleId="Prrafodelista">
    <w:name w:val="List Paragraph"/>
    <w:aliases w:val="TITULO A,Conclusiones,List Paragraph,paul2,Párrafo de lista.,Párrafo de lista8,Cuadro 2-1,Párrafo de lista21,Párrafo de lista2,Fundamentacion,Iz - Párrafo de lista,Sivsa Parrafo,viñeta,PUNTO,titulos 3,Lista vistosa - Énfasis 11,Bolita,3"/>
    <w:basedOn w:val="Normal"/>
    <w:link w:val="PrrafodelistaCar"/>
    <w:uiPriority w:val="34"/>
    <w:qFormat/>
    <w:rsid w:val="00A7389D"/>
    <w:pPr>
      <w:ind w:left="720"/>
      <w:contextualSpacing/>
    </w:pPr>
  </w:style>
  <w:style w:type="character" w:styleId="nfasisintenso">
    <w:name w:val="Intense Emphasis"/>
    <w:basedOn w:val="Fuentedeprrafopredeter"/>
    <w:uiPriority w:val="21"/>
    <w:qFormat/>
    <w:rsid w:val="00A7389D"/>
    <w:rPr>
      <w:i/>
      <w:iCs/>
      <w:color w:val="2F5496" w:themeColor="accent1" w:themeShade="BF"/>
    </w:rPr>
  </w:style>
  <w:style w:type="paragraph" w:styleId="Citadestacada">
    <w:name w:val="Intense Quote"/>
    <w:basedOn w:val="Normal"/>
    <w:next w:val="Normal"/>
    <w:link w:val="CitadestacadaCar"/>
    <w:uiPriority w:val="30"/>
    <w:qFormat/>
    <w:rsid w:val="00A73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389D"/>
    <w:rPr>
      <w:i/>
      <w:iCs/>
      <w:color w:val="2F5496" w:themeColor="accent1" w:themeShade="BF"/>
    </w:rPr>
  </w:style>
  <w:style w:type="character" w:styleId="Referenciaintensa">
    <w:name w:val="Intense Reference"/>
    <w:basedOn w:val="Fuentedeprrafopredeter"/>
    <w:uiPriority w:val="32"/>
    <w:qFormat/>
    <w:rsid w:val="00A7389D"/>
    <w:rPr>
      <w:b/>
      <w:bCs/>
      <w:smallCaps/>
      <w:color w:val="2F5496" w:themeColor="accent1" w:themeShade="BF"/>
      <w:spacing w:val="5"/>
    </w:rPr>
  </w:style>
  <w:style w:type="table" w:styleId="Tablaconcuadrcula">
    <w:name w:val="Table Grid"/>
    <w:basedOn w:val="Tablanormal"/>
    <w:uiPriority w:val="39"/>
    <w:rsid w:val="00A738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A Car,Conclusiones Car,List Paragraph Car,paul2 Car,Párrafo de lista. Car,Párrafo de lista8 Car,Cuadro 2-1 Car,Párrafo de lista21 Car,Párrafo de lista2 Car,Fundamentacion Car,Iz - Párrafo de lista Car,Sivsa Parrafo Car,3 Car"/>
    <w:link w:val="Prrafodelista"/>
    <w:uiPriority w:val="34"/>
    <w:qFormat/>
    <w:locked/>
    <w:rsid w:val="00A7389D"/>
  </w:style>
  <w:style w:type="paragraph" w:styleId="NormalWeb">
    <w:name w:val="Normal (Web)"/>
    <w:basedOn w:val="Normal"/>
    <w:uiPriority w:val="99"/>
    <w:semiHidden/>
    <w:unhideWhenUsed/>
    <w:rsid w:val="00C953E6"/>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styleId="Textoennegrita">
    <w:name w:val="Strong"/>
    <w:basedOn w:val="Fuentedeprrafopredeter"/>
    <w:uiPriority w:val="22"/>
    <w:qFormat/>
    <w:rsid w:val="00C953E6"/>
    <w:rPr>
      <w:b/>
      <w:bCs/>
    </w:rPr>
  </w:style>
  <w:style w:type="character" w:styleId="nfasis">
    <w:name w:val="Emphasis"/>
    <w:basedOn w:val="Fuentedeprrafopredeter"/>
    <w:uiPriority w:val="20"/>
    <w:qFormat/>
    <w:rsid w:val="00C95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Ninfa</dc:creator>
  <cp:keywords/>
  <dc:description/>
  <cp:lastModifiedBy>Ninfa</cp:lastModifiedBy>
  <cp:revision>1</cp:revision>
  <dcterms:created xsi:type="dcterms:W3CDTF">2025-10-30T16:44:00Z</dcterms:created>
  <dcterms:modified xsi:type="dcterms:W3CDTF">2025-10-30T19:20:00Z</dcterms:modified>
</cp:coreProperties>
</file>