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5C6AF5EA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INFORME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02AB6597" w:rsidR="00203E7D" w:rsidRPr="00481F41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es-PE" w:eastAsia="es-PE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481F4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3B358D" w:rsidRPr="00481F41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</w:t>
      </w:r>
      <w:r w:rsidR="00481F41" w:rsidRPr="00481F41">
        <w:rPr>
          <w:rFonts w:ascii="Bookman Old Style" w:hAnsi="Bookman Old Style"/>
          <w:b/>
          <w:bCs/>
        </w:rPr>
        <w:t>Dr.</w:t>
      </w:r>
      <w:r w:rsidR="00481F41" w:rsidRPr="00481F41">
        <w:rPr>
          <w:rFonts w:ascii="Bookman Old Style" w:hAnsi="Bookman Old Style"/>
        </w:rPr>
        <w:t xml:space="preserve"> </w:t>
      </w:r>
      <w:r w:rsidR="00481F41" w:rsidRPr="00481F41">
        <w:rPr>
          <w:rStyle w:val="Textoennegrita"/>
          <w:rFonts w:ascii="Bookman Old Style" w:hAnsi="Bookman Old Style" w:cs="Arial"/>
        </w:rPr>
        <w:t>León Huamán Ramos</w:t>
      </w:r>
    </w:p>
    <w:p w14:paraId="1C1B22C7" w14:textId="127FC7A3" w:rsidR="00203E7D" w:rsidRPr="00481F41" w:rsidRDefault="00481F41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481F41">
        <w:rPr>
          <w:rFonts w:ascii="Bookman Old Style" w:hAnsi="Bookman Old Style"/>
          <w:b w:val="0"/>
          <w:bCs w:val="0"/>
          <w:u w:val="none"/>
        </w:rPr>
        <w:t>UNIDAD DE GESTIÓN EDUCATIVA LOCAL TAYACAJA</w:t>
      </w:r>
    </w:p>
    <w:p w14:paraId="5811DBCC" w14:textId="77777777" w:rsidR="00203E7D" w:rsidRPr="00481F4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09527141" w:rsidR="00203E7D" w:rsidRPr="00481F4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481F4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 w:rsidRPr="00481F4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 w:rsidRPr="00481F4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 w:rsidRPr="00481F4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481F4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 w:rsidRPr="00481F41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="0000360E" w:rsidRPr="00481F41">
        <w:rPr>
          <w:rFonts w:ascii="Bookman Old Style" w:hAnsi="Bookman Old Style" w:cstheme="majorHAnsi"/>
          <w:b/>
          <w:bCs/>
          <w:sz w:val="22"/>
          <w:szCs w:val="22"/>
        </w:rPr>
        <w:t>9</w:t>
      </w:r>
      <w:r w:rsidR="00481F41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Pr="00481F4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 w:rsidRPr="00481F41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4739D4" w:rsidRPr="00481F41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34407AA4" w:rsidR="00203E7D" w:rsidRPr="007F0F71" w:rsidRDefault="00203E7D" w:rsidP="00382F89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00360E">
        <w:rPr>
          <w:rFonts w:ascii="Bookman Old Style" w:hAnsi="Bookman Old Style" w:cstheme="majorHAnsi"/>
          <w:bCs/>
          <w:sz w:val="22"/>
          <w:szCs w:val="22"/>
        </w:rPr>
        <w:t>18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382F89">
        <w:rPr>
          <w:rFonts w:ascii="Bookman Old Style" w:hAnsi="Bookman Old Style" w:cstheme="majorHAnsi"/>
          <w:bCs/>
          <w:sz w:val="22"/>
          <w:szCs w:val="22"/>
        </w:rPr>
        <w:t>agosto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0D6F414E" w14:textId="57B66800" w:rsidR="00203E7D" w:rsidRPr="00C47602" w:rsidRDefault="00FE3BA4" w:rsidP="00203E7D">
      <w:pPr>
        <w:pStyle w:val="EstiloComicSans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</w:t>
      </w:r>
      <w:r w:rsidR="0000360E">
        <w:rPr>
          <w:rFonts w:ascii="Bookman Old Style" w:hAnsi="Bookman Old Style"/>
          <w:sz w:val="22"/>
          <w:szCs w:val="22"/>
        </w:rPr>
        <w:t>9</w:t>
      </w:r>
      <w:r w:rsidR="00481F41">
        <w:rPr>
          <w:rFonts w:ascii="Bookman Old Style" w:hAnsi="Bookman Old Style"/>
          <w:sz w:val="22"/>
          <w:szCs w:val="22"/>
        </w:rPr>
        <w:t>5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00360E" w:rsidRPr="0000360E">
        <w:rPr>
          <w:rFonts w:ascii="Bookman Old Style" w:hAnsi="Bookman Old Style"/>
          <w:b/>
          <w:bCs/>
          <w:sz w:val="22"/>
          <w:szCs w:val="22"/>
        </w:rPr>
        <w:t xml:space="preserve">CONSTITUYE EL </w:t>
      </w:r>
      <w:r w:rsidR="00481F41">
        <w:rPr>
          <w:rFonts w:ascii="Bookman Old Style" w:hAnsi="Bookman Old Style"/>
          <w:b/>
          <w:bCs/>
          <w:sz w:val="22"/>
          <w:szCs w:val="22"/>
        </w:rPr>
        <w:t xml:space="preserve">SUB </w:t>
      </w:r>
      <w:r w:rsidR="0000360E" w:rsidRPr="0000360E">
        <w:rPr>
          <w:rFonts w:ascii="Bookman Old Style" w:hAnsi="Bookman Old Style"/>
          <w:b/>
          <w:bCs/>
          <w:sz w:val="22"/>
          <w:szCs w:val="22"/>
        </w:rPr>
        <w:t>COMITÉ DE ADMINISTRACIÓN DEL FONDOS DE</w:t>
      </w:r>
      <w:r w:rsidR="00A23960">
        <w:rPr>
          <w:rFonts w:ascii="Bookman Old Style" w:hAnsi="Bookman Old Style"/>
          <w:b/>
          <w:bCs/>
          <w:sz w:val="22"/>
          <w:szCs w:val="22"/>
        </w:rPr>
        <w:t xml:space="preserve"> ASISTENCIA Y ESTIMULO –</w:t>
      </w:r>
      <w:r w:rsidR="00481F41">
        <w:rPr>
          <w:rFonts w:ascii="Bookman Old Style" w:hAnsi="Bookman Old Style"/>
          <w:b/>
          <w:bCs/>
          <w:sz w:val="22"/>
          <w:szCs w:val="22"/>
        </w:rPr>
        <w:t xml:space="preserve"> SUB</w:t>
      </w:r>
      <w:r w:rsidR="0000360E" w:rsidRPr="0000360E">
        <w:rPr>
          <w:rFonts w:ascii="Bookman Old Style" w:hAnsi="Bookman Old Style"/>
          <w:b/>
          <w:bCs/>
          <w:sz w:val="22"/>
          <w:szCs w:val="22"/>
        </w:rPr>
        <w:t xml:space="preserve"> CAFA</w:t>
      </w:r>
      <w:r w:rsidR="00A23960">
        <w:rPr>
          <w:rFonts w:ascii="Bookman Old Style" w:hAnsi="Bookman Old Style"/>
          <w:b/>
          <w:bCs/>
          <w:sz w:val="22"/>
          <w:szCs w:val="22"/>
        </w:rPr>
        <w:t xml:space="preserve">E DE LA </w:t>
      </w:r>
      <w:r w:rsidR="00481F41">
        <w:rPr>
          <w:rFonts w:ascii="Bookman Old Style" w:hAnsi="Bookman Old Style"/>
          <w:b/>
          <w:bCs/>
          <w:sz w:val="22"/>
          <w:szCs w:val="22"/>
        </w:rPr>
        <w:t>UNIDAD DE GESTION EDUCATIVA LOCAL TAYACAJA</w:t>
      </w:r>
      <w:r w:rsidR="00D23902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D23902">
        <w:rPr>
          <w:rFonts w:ascii="Bookman Old Style" w:hAnsi="Bookman Old Style"/>
          <w:sz w:val="22"/>
          <w:szCs w:val="22"/>
        </w:rPr>
        <w:t>S</w:t>
      </w:r>
      <w:r w:rsidR="007F0F71" w:rsidRPr="007F0F71">
        <w:rPr>
          <w:rFonts w:ascii="Bookman Old Style" w:hAnsi="Bookman Old Style"/>
          <w:sz w:val="22"/>
          <w:szCs w:val="22"/>
        </w:rPr>
        <w:t xml:space="preserve">iendo miembros </w:t>
      </w:r>
      <w:r w:rsidR="00203E7D" w:rsidRPr="007F0F71">
        <w:rPr>
          <w:rFonts w:ascii="Bookman Old Style" w:hAnsi="Bookman Old Style"/>
          <w:sz w:val="22"/>
          <w:szCs w:val="22"/>
        </w:rPr>
        <w:t>los siguientes:</w:t>
      </w:r>
    </w:p>
    <w:p w14:paraId="0028FEF1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120"/>
      </w:tblGrid>
      <w:tr w:rsidR="007F0F71" w:rsidRPr="007F0F71" w14:paraId="21EF68EC" w14:textId="77777777" w:rsidTr="008A5CC5">
        <w:tc>
          <w:tcPr>
            <w:tcW w:w="8494" w:type="dxa"/>
            <w:gridSpan w:val="3"/>
          </w:tcPr>
          <w:p w14:paraId="3FC92078" w14:textId="647D8E3E" w:rsidR="007F0F71" w:rsidRPr="007F0F71" w:rsidRDefault="0000360E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Representa</w:t>
            </w:r>
            <w:r w:rsidR="00A23960">
              <w:rPr>
                <w:rFonts w:ascii="Bookman Old Style" w:hAnsi="Bookman Old Style"/>
                <w:b/>
                <w:bCs/>
                <w:sz w:val="22"/>
                <w:szCs w:val="22"/>
              </w:rPr>
              <w:t>n</w:t>
            </w: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te</w:t>
            </w:r>
            <w:r w:rsidR="00A23960">
              <w:rPr>
                <w:rFonts w:ascii="Bookman Old Style" w:hAnsi="Bookman Old Style"/>
                <w:b/>
                <w:bCs/>
                <w:sz w:val="22"/>
                <w:szCs w:val="22"/>
              </w:rPr>
              <w:t>s</w:t>
            </w: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de la entidad </w:t>
            </w:r>
          </w:p>
        </w:tc>
      </w:tr>
      <w:tr w:rsidR="007F0F71" w:rsidRPr="007F0F71" w14:paraId="20C83F5F" w14:textId="77777777" w:rsidTr="007F0F71">
        <w:tc>
          <w:tcPr>
            <w:tcW w:w="2263" w:type="dxa"/>
          </w:tcPr>
          <w:p w14:paraId="7898F8F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4111" w:type="dxa"/>
          </w:tcPr>
          <w:p w14:paraId="1F948775" w14:textId="06EA4922" w:rsidR="007F0F71" w:rsidRPr="00C47602" w:rsidRDefault="00481F4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CPC. Arturo Matos Paz </w:t>
            </w:r>
            <w:r w:rsidR="00A23960"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 </w:t>
            </w:r>
          </w:p>
        </w:tc>
        <w:tc>
          <w:tcPr>
            <w:tcW w:w="2120" w:type="dxa"/>
          </w:tcPr>
          <w:p w14:paraId="201D5811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Original</w:t>
            </w:r>
          </w:p>
        </w:tc>
      </w:tr>
      <w:tr w:rsidR="007F0F71" w:rsidRPr="007F0F71" w14:paraId="0D44960C" w14:textId="77777777" w:rsidTr="007F0F71">
        <w:tc>
          <w:tcPr>
            <w:tcW w:w="2263" w:type="dxa"/>
          </w:tcPr>
          <w:p w14:paraId="3D33E605" w14:textId="035E15A0" w:rsidR="007F0F71" w:rsidRPr="007F0F71" w:rsidRDefault="00A2396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Tesorero</w:t>
            </w:r>
          </w:p>
        </w:tc>
        <w:tc>
          <w:tcPr>
            <w:tcW w:w="4111" w:type="dxa"/>
          </w:tcPr>
          <w:p w14:paraId="0B0C24BD" w14:textId="0ED1EE22" w:rsidR="0000360E" w:rsidRPr="00382F89" w:rsidRDefault="00D114CF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CPC. Abel David Condor Tinoco</w:t>
            </w:r>
          </w:p>
        </w:tc>
        <w:tc>
          <w:tcPr>
            <w:tcW w:w="2120" w:type="dxa"/>
          </w:tcPr>
          <w:p w14:paraId="6BEA0EBF" w14:textId="6A87155C" w:rsidR="007F0F71" w:rsidRPr="007F0F71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Original</w:t>
            </w:r>
          </w:p>
        </w:tc>
      </w:tr>
      <w:tr w:rsidR="007F0F71" w:rsidRPr="007F0F71" w14:paraId="60F2C208" w14:textId="77777777" w:rsidTr="007F0F71">
        <w:tc>
          <w:tcPr>
            <w:tcW w:w="2263" w:type="dxa"/>
          </w:tcPr>
          <w:p w14:paraId="1B3D0A20" w14:textId="4B703AD2" w:rsidR="007F0F71" w:rsidRPr="007F0F71" w:rsidRDefault="00A2396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Secretario</w:t>
            </w:r>
          </w:p>
        </w:tc>
        <w:tc>
          <w:tcPr>
            <w:tcW w:w="4111" w:type="dxa"/>
          </w:tcPr>
          <w:p w14:paraId="0FBA3735" w14:textId="68753D61" w:rsidR="007F0F71" w:rsidRPr="007F0F71" w:rsidRDefault="00D114CF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CPC. Samuel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Curasma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Matos </w:t>
            </w:r>
          </w:p>
        </w:tc>
        <w:tc>
          <w:tcPr>
            <w:tcW w:w="2120" w:type="dxa"/>
          </w:tcPr>
          <w:p w14:paraId="75E4ADF7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00360E" w:rsidRPr="007F0F71" w14:paraId="2F50D15A" w14:textId="77777777" w:rsidTr="00F672E3">
        <w:tc>
          <w:tcPr>
            <w:tcW w:w="8494" w:type="dxa"/>
            <w:gridSpan w:val="3"/>
          </w:tcPr>
          <w:p w14:paraId="247ECB7A" w14:textId="6292B807" w:rsidR="0000360E" w:rsidRPr="007F0F71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Representantes titulares de los trabajadores 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</w:tr>
      <w:tr w:rsidR="0000360E" w:rsidRPr="007F0F71" w14:paraId="12F5B8D7" w14:textId="77777777" w:rsidTr="00410D7A">
        <w:tc>
          <w:tcPr>
            <w:tcW w:w="6374" w:type="dxa"/>
            <w:gridSpan w:val="2"/>
          </w:tcPr>
          <w:p w14:paraId="45132D38" w14:textId="2BB09986" w:rsidR="0000360E" w:rsidRDefault="00D114CF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CPC.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Jesus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Vilfredo Marticorena Guevara </w:t>
            </w:r>
          </w:p>
        </w:tc>
        <w:tc>
          <w:tcPr>
            <w:tcW w:w="2120" w:type="dxa"/>
          </w:tcPr>
          <w:p w14:paraId="0BBAA918" w14:textId="77700770" w:rsidR="0000360E" w:rsidRPr="007F0F71" w:rsidRDefault="0000360E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00360E" w:rsidRPr="007F0F71" w14:paraId="3FA2AEFF" w14:textId="77777777" w:rsidTr="00410D7A">
        <w:tc>
          <w:tcPr>
            <w:tcW w:w="6374" w:type="dxa"/>
            <w:gridSpan w:val="2"/>
          </w:tcPr>
          <w:p w14:paraId="79333980" w14:textId="561A5D45" w:rsidR="0000360E" w:rsidRDefault="00D114CF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Srta. Sonia Murillo Ramos</w:t>
            </w:r>
          </w:p>
        </w:tc>
        <w:tc>
          <w:tcPr>
            <w:tcW w:w="2120" w:type="dxa"/>
          </w:tcPr>
          <w:p w14:paraId="3D31EECB" w14:textId="2EE73FD3" w:rsidR="0000360E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00360E" w:rsidRPr="007F0F71" w14:paraId="5B9DDE97" w14:textId="77777777" w:rsidTr="00410D7A">
        <w:tc>
          <w:tcPr>
            <w:tcW w:w="6374" w:type="dxa"/>
            <w:gridSpan w:val="2"/>
          </w:tcPr>
          <w:p w14:paraId="31757377" w14:textId="0A7F61C6" w:rsidR="0000360E" w:rsidRDefault="00D114CF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Sra. Sonia Pilar Gonzales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Ilizarbe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  <w:tc>
          <w:tcPr>
            <w:tcW w:w="2120" w:type="dxa"/>
          </w:tcPr>
          <w:p w14:paraId="01DB782C" w14:textId="78885B0A" w:rsidR="0000360E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524DF8" w:rsidRPr="007F0F71" w14:paraId="12079F4B" w14:textId="77777777" w:rsidTr="00E91F5A">
        <w:tc>
          <w:tcPr>
            <w:tcW w:w="8494" w:type="dxa"/>
            <w:gridSpan w:val="3"/>
          </w:tcPr>
          <w:p w14:paraId="3B71A65A" w14:textId="13BEE471" w:rsidR="00524DF8" w:rsidRPr="00524DF8" w:rsidRDefault="00524DF8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Representantes Suplentes de los Trabajadores </w:t>
            </w:r>
          </w:p>
        </w:tc>
      </w:tr>
      <w:tr w:rsidR="00524DF8" w:rsidRPr="007F0F71" w14:paraId="0DF5669B" w14:textId="77777777" w:rsidTr="00410D7A">
        <w:tc>
          <w:tcPr>
            <w:tcW w:w="6374" w:type="dxa"/>
            <w:gridSpan w:val="2"/>
          </w:tcPr>
          <w:p w14:paraId="783162BD" w14:textId="756E6011" w:rsidR="00524DF8" w:rsidRPr="00D114CF" w:rsidRDefault="00D114CF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 w:rsidRPr="00D114CF">
              <w:rPr>
                <w:rFonts w:ascii="Bookman Old Style" w:hAnsi="Bookman Old Style"/>
                <w:sz w:val="22"/>
                <w:szCs w:val="22"/>
                <w:lang w:val="es-PE"/>
              </w:rPr>
              <w:t>Sr. Roberto Benito Jara Quezada</w:t>
            </w:r>
          </w:p>
        </w:tc>
        <w:tc>
          <w:tcPr>
            <w:tcW w:w="2120" w:type="dxa"/>
          </w:tcPr>
          <w:p w14:paraId="19A5F003" w14:textId="583DC83E" w:rsidR="00524DF8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524DF8" w:rsidRPr="007F0F71" w14:paraId="7D6B9862" w14:textId="77777777" w:rsidTr="00410D7A">
        <w:tc>
          <w:tcPr>
            <w:tcW w:w="6374" w:type="dxa"/>
            <w:gridSpan w:val="2"/>
          </w:tcPr>
          <w:p w14:paraId="4AEB8C15" w14:textId="0CE92FA6" w:rsidR="00524DF8" w:rsidRDefault="00D114CF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Sr. Juan Ronal de la Cruz Aclare</w:t>
            </w:r>
          </w:p>
        </w:tc>
        <w:tc>
          <w:tcPr>
            <w:tcW w:w="2120" w:type="dxa"/>
          </w:tcPr>
          <w:p w14:paraId="4969DDB7" w14:textId="5537D02F" w:rsidR="00524DF8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524DF8" w:rsidRPr="007F0F71" w14:paraId="2254895E" w14:textId="77777777" w:rsidTr="00410D7A">
        <w:tc>
          <w:tcPr>
            <w:tcW w:w="6374" w:type="dxa"/>
            <w:gridSpan w:val="2"/>
          </w:tcPr>
          <w:p w14:paraId="0BC734BB" w14:textId="214295EA" w:rsidR="00524DF8" w:rsidRDefault="00D114CF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Sra. Miriam Abregú Acevedo</w:t>
            </w:r>
          </w:p>
        </w:tc>
        <w:tc>
          <w:tcPr>
            <w:tcW w:w="2120" w:type="dxa"/>
          </w:tcPr>
          <w:p w14:paraId="743EA533" w14:textId="593A76DC" w:rsidR="00524DF8" w:rsidRPr="007F0F71" w:rsidRDefault="00524DF8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</w:tbl>
    <w:p w14:paraId="4A7C2EDB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191E5423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</w:t>
      </w:r>
      <w:r w:rsidR="00FE3BA4" w:rsidRPr="007F0F71">
        <w:rPr>
          <w:rFonts w:ascii="Bookman Old Style" w:hAnsi="Bookman Old Style"/>
          <w:sz w:val="22"/>
          <w:szCs w:val="22"/>
        </w:rPr>
        <w:t xml:space="preserve">respectiva </w:t>
      </w:r>
      <w:r w:rsidR="00FE3BA4"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0992B035" w:rsidR="007F46D4" w:rsidRPr="00E91F02" w:rsidRDefault="00203E7D" w:rsidP="00E91F02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E91F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0360E"/>
    <w:rsid w:val="00203E7D"/>
    <w:rsid w:val="00382F89"/>
    <w:rsid w:val="003B358D"/>
    <w:rsid w:val="004739D4"/>
    <w:rsid w:val="00481F41"/>
    <w:rsid w:val="00524DF8"/>
    <w:rsid w:val="00694FF7"/>
    <w:rsid w:val="007F0F71"/>
    <w:rsid w:val="007F46D4"/>
    <w:rsid w:val="00A23960"/>
    <w:rsid w:val="00C47602"/>
    <w:rsid w:val="00C63CF9"/>
    <w:rsid w:val="00D114CF"/>
    <w:rsid w:val="00D23902"/>
    <w:rsid w:val="00E91F02"/>
    <w:rsid w:val="00F67EEC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481F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41962-C46E-42D3-8C3E-D6410982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cp:lastPrinted>2026-08-18T21:36:00Z</cp:lastPrinted>
  <dcterms:created xsi:type="dcterms:W3CDTF">2026-08-18T22:13:00Z</dcterms:created>
  <dcterms:modified xsi:type="dcterms:W3CDTF">2026-08-18T22:13:00Z</dcterms:modified>
</cp:coreProperties>
</file>