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5C6AF5EA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INFORME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46A319EA" w:rsidR="00203E7D" w:rsidRPr="003B358D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es-PE" w:eastAsia="es-PE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3B358D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</w:t>
      </w:r>
      <w:r w:rsidR="003B358D" w:rsidRPr="003B358D">
        <w:rPr>
          <w:rFonts w:ascii="Bookman Old Style" w:hAnsi="Bookman Old Style" w:cstheme="majorHAnsi"/>
          <w:b/>
          <w:bCs/>
          <w:sz w:val="22"/>
          <w:szCs w:val="22"/>
        </w:rPr>
        <w:t>M</w:t>
      </w:r>
      <w:r w:rsidR="00694FF7">
        <w:rPr>
          <w:rFonts w:ascii="Bookman Old Style" w:hAnsi="Bookman Old Style" w:cstheme="majorHAnsi"/>
          <w:b/>
          <w:bCs/>
          <w:sz w:val="22"/>
          <w:szCs w:val="22"/>
        </w:rPr>
        <w:t>g</w:t>
      </w:r>
      <w:r w:rsidR="003B358D" w:rsidRPr="003B358D">
        <w:rPr>
          <w:rFonts w:ascii="Bookman Old Style" w:hAnsi="Bookman Old Style" w:cstheme="majorHAnsi"/>
          <w:b/>
          <w:bCs/>
          <w:sz w:val="22"/>
          <w:szCs w:val="22"/>
        </w:rPr>
        <w:t xml:space="preserve">. </w:t>
      </w:r>
      <w:r w:rsidR="00694FF7" w:rsidRPr="00694FF7">
        <w:rPr>
          <w:rFonts w:ascii="Bookman Old Style" w:hAnsi="Bookman Old Style" w:cstheme="majorHAnsi"/>
          <w:b/>
          <w:bCs/>
          <w:sz w:val="22"/>
          <w:szCs w:val="22"/>
          <w:lang w:val="es-PE"/>
        </w:rPr>
        <w:t>JOSE SOLDEVILLA RAMOS</w:t>
      </w:r>
    </w:p>
    <w:p w14:paraId="1C1B22C7" w14:textId="2BB4BAF5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DIRECTOR DE LA</w:t>
      </w:r>
      <w:r w:rsidR="00D23902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 RED INTEGRAL DE SALUD</w:t>
      </w:r>
      <w:r w:rsidR="00382F89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 ACOBAMBA</w:t>
      </w: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278B88AB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="0000360E">
        <w:rPr>
          <w:rFonts w:ascii="Bookman Old Style" w:hAnsi="Bookman Old Style" w:cstheme="majorHAnsi"/>
          <w:b/>
          <w:bCs/>
          <w:sz w:val="22"/>
          <w:szCs w:val="22"/>
        </w:rPr>
        <w:t>93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4739D4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34407AA4" w:rsidR="00203E7D" w:rsidRPr="007F0F71" w:rsidRDefault="00203E7D" w:rsidP="00382F89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00360E">
        <w:rPr>
          <w:rFonts w:ascii="Bookman Old Style" w:hAnsi="Bookman Old Style" w:cstheme="majorHAnsi"/>
          <w:bCs/>
          <w:sz w:val="22"/>
          <w:szCs w:val="22"/>
        </w:rPr>
        <w:t>18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382F89">
        <w:rPr>
          <w:rFonts w:ascii="Bookman Old Style" w:hAnsi="Bookman Old Style" w:cstheme="majorHAnsi"/>
          <w:bCs/>
          <w:sz w:val="22"/>
          <w:szCs w:val="22"/>
        </w:rPr>
        <w:t>agosto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0D6F414E" w14:textId="5C8A84FA" w:rsidR="00203E7D" w:rsidRPr="00C47602" w:rsidRDefault="00FE3BA4" w:rsidP="00203E7D">
      <w:pPr>
        <w:pStyle w:val="EstiloComicSans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</w:t>
      </w:r>
      <w:r w:rsidR="0000360E">
        <w:rPr>
          <w:rFonts w:ascii="Bookman Old Style" w:hAnsi="Bookman Old Style"/>
          <w:sz w:val="22"/>
          <w:szCs w:val="22"/>
        </w:rPr>
        <w:t>93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00360E" w:rsidRPr="0000360E">
        <w:rPr>
          <w:rFonts w:ascii="Bookman Old Style" w:hAnsi="Bookman Old Style"/>
          <w:b/>
          <w:bCs/>
          <w:sz w:val="22"/>
          <w:szCs w:val="22"/>
        </w:rPr>
        <w:t>CONSTITUYE EL COMITÉ DE ADMINISTRACIÓN DE LOS FONDOS DE LOS TRABAJADORES DE LA UNIDAD EJECUTORA RED DE SALUD ACOBAMBA CAFAE-UERSA</w:t>
      </w:r>
      <w:r w:rsidR="00D23902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D23902">
        <w:rPr>
          <w:rFonts w:ascii="Bookman Old Style" w:hAnsi="Bookman Old Style"/>
          <w:sz w:val="22"/>
          <w:szCs w:val="22"/>
        </w:rPr>
        <w:t>S</w:t>
      </w:r>
      <w:r w:rsidR="007F0F71" w:rsidRPr="007F0F71">
        <w:rPr>
          <w:rFonts w:ascii="Bookman Old Style" w:hAnsi="Bookman Old Style"/>
          <w:sz w:val="22"/>
          <w:szCs w:val="22"/>
        </w:rPr>
        <w:t xml:space="preserve">iendo miembros </w:t>
      </w:r>
      <w:r w:rsidR="00203E7D" w:rsidRPr="007F0F71">
        <w:rPr>
          <w:rFonts w:ascii="Bookman Old Style" w:hAnsi="Bookman Old Style"/>
          <w:sz w:val="22"/>
          <w:szCs w:val="22"/>
        </w:rPr>
        <w:t>los siguientes:</w:t>
      </w:r>
    </w:p>
    <w:p w14:paraId="0028FEF1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120"/>
      </w:tblGrid>
      <w:tr w:rsidR="007F0F71" w:rsidRPr="007F0F71" w14:paraId="21EF68EC" w14:textId="77777777" w:rsidTr="008A5CC5">
        <w:tc>
          <w:tcPr>
            <w:tcW w:w="8494" w:type="dxa"/>
            <w:gridSpan w:val="3"/>
          </w:tcPr>
          <w:p w14:paraId="3FC92078" w14:textId="7F5054B1" w:rsidR="007F0F71" w:rsidRPr="007F0F71" w:rsidRDefault="0000360E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Representaste de la entidad </w:t>
            </w:r>
          </w:p>
        </w:tc>
      </w:tr>
      <w:tr w:rsidR="007F0F71" w:rsidRPr="007F0F71" w14:paraId="20C83F5F" w14:textId="77777777" w:rsidTr="007F0F71">
        <w:tc>
          <w:tcPr>
            <w:tcW w:w="2263" w:type="dxa"/>
          </w:tcPr>
          <w:p w14:paraId="7898F8F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4111" w:type="dxa"/>
          </w:tcPr>
          <w:p w14:paraId="1F948775" w14:textId="5CF7D246" w:rsidR="007F0F71" w:rsidRPr="00C47602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Eber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Cencia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 Mayta</w:t>
            </w:r>
          </w:p>
        </w:tc>
        <w:tc>
          <w:tcPr>
            <w:tcW w:w="2120" w:type="dxa"/>
          </w:tcPr>
          <w:p w14:paraId="201D5811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Original</w:t>
            </w:r>
          </w:p>
        </w:tc>
      </w:tr>
      <w:tr w:rsidR="007F0F71" w:rsidRPr="007F0F71" w14:paraId="0D44960C" w14:textId="77777777" w:rsidTr="007F0F71">
        <w:tc>
          <w:tcPr>
            <w:tcW w:w="2263" w:type="dxa"/>
          </w:tcPr>
          <w:p w14:paraId="3D33E605" w14:textId="3D6CC7E9" w:rsidR="007F0F71" w:rsidRPr="007F0F71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Secretario</w:t>
            </w:r>
          </w:p>
        </w:tc>
        <w:tc>
          <w:tcPr>
            <w:tcW w:w="4111" w:type="dxa"/>
          </w:tcPr>
          <w:p w14:paraId="0B0C24BD" w14:textId="5847F8CA" w:rsidR="0000360E" w:rsidRPr="00382F89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proofErr w:type="spellStart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Yennyfer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Huaman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 Navarro </w:t>
            </w:r>
          </w:p>
        </w:tc>
        <w:tc>
          <w:tcPr>
            <w:tcW w:w="2120" w:type="dxa"/>
          </w:tcPr>
          <w:p w14:paraId="6BEA0EBF" w14:textId="6A87155C" w:rsidR="007F0F71" w:rsidRPr="007F0F71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Original</w:t>
            </w:r>
          </w:p>
        </w:tc>
      </w:tr>
      <w:tr w:rsidR="007F0F71" w:rsidRPr="007F0F71" w14:paraId="60F2C208" w14:textId="77777777" w:rsidTr="007F0F71">
        <w:tc>
          <w:tcPr>
            <w:tcW w:w="2263" w:type="dxa"/>
          </w:tcPr>
          <w:p w14:paraId="1B3D0A20" w14:textId="234F7C35" w:rsidR="007F0F71" w:rsidRPr="007F0F71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Tesorero</w:t>
            </w:r>
          </w:p>
        </w:tc>
        <w:tc>
          <w:tcPr>
            <w:tcW w:w="4111" w:type="dxa"/>
          </w:tcPr>
          <w:p w14:paraId="0FBA3735" w14:textId="1ED8EC73" w:rsidR="007F0F71" w:rsidRPr="007F0F71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Hubert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Angel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Izarra Camacho </w:t>
            </w:r>
            <w:r w:rsidR="00382F89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  <w:tc>
          <w:tcPr>
            <w:tcW w:w="2120" w:type="dxa"/>
          </w:tcPr>
          <w:p w14:paraId="75E4ADF7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00360E" w:rsidRPr="007F0F71" w14:paraId="2F50D15A" w14:textId="77777777" w:rsidTr="00F672E3">
        <w:tc>
          <w:tcPr>
            <w:tcW w:w="8494" w:type="dxa"/>
            <w:gridSpan w:val="3"/>
          </w:tcPr>
          <w:p w14:paraId="247ECB7A" w14:textId="6292B807" w:rsidR="0000360E" w:rsidRPr="007F0F71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Representantes titulares de los trabajadores 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</w:tr>
      <w:tr w:rsidR="0000360E" w:rsidRPr="007F0F71" w14:paraId="12F5B8D7" w14:textId="77777777" w:rsidTr="00410D7A">
        <w:tc>
          <w:tcPr>
            <w:tcW w:w="6374" w:type="dxa"/>
            <w:gridSpan w:val="2"/>
          </w:tcPr>
          <w:p w14:paraId="45132D38" w14:textId="319A6365" w:rsidR="0000360E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Mauro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Felix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Condori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Curipaco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  <w:tc>
          <w:tcPr>
            <w:tcW w:w="2120" w:type="dxa"/>
          </w:tcPr>
          <w:p w14:paraId="0BBAA918" w14:textId="77700770" w:rsidR="0000360E" w:rsidRPr="007F0F71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00360E" w:rsidRPr="007F0F71" w14:paraId="3FA2AEFF" w14:textId="77777777" w:rsidTr="00410D7A">
        <w:tc>
          <w:tcPr>
            <w:tcW w:w="6374" w:type="dxa"/>
            <w:gridSpan w:val="2"/>
          </w:tcPr>
          <w:p w14:paraId="79333980" w14:textId="6A92D2A8" w:rsidR="0000360E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Cenitza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Aguirre Huayhua</w:t>
            </w:r>
          </w:p>
        </w:tc>
        <w:tc>
          <w:tcPr>
            <w:tcW w:w="2120" w:type="dxa"/>
          </w:tcPr>
          <w:p w14:paraId="3D31EECB" w14:textId="2EE73FD3" w:rsidR="0000360E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00360E" w:rsidRPr="007F0F71" w14:paraId="5B9DDE97" w14:textId="77777777" w:rsidTr="00410D7A">
        <w:tc>
          <w:tcPr>
            <w:tcW w:w="6374" w:type="dxa"/>
            <w:gridSpan w:val="2"/>
          </w:tcPr>
          <w:p w14:paraId="31757377" w14:textId="441484A5" w:rsidR="0000360E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Willy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Sanchez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Gomez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  <w:tc>
          <w:tcPr>
            <w:tcW w:w="2120" w:type="dxa"/>
          </w:tcPr>
          <w:p w14:paraId="01DB782C" w14:textId="78885B0A" w:rsidR="0000360E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524DF8" w:rsidRPr="007F0F71" w14:paraId="12079F4B" w14:textId="77777777" w:rsidTr="00E91F5A">
        <w:tc>
          <w:tcPr>
            <w:tcW w:w="8494" w:type="dxa"/>
            <w:gridSpan w:val="3"/>
          </w:tcPr>
          <w:p w14:paraId="3B71A65A" w14:textId="13BEE471" w:rsidR="00524DF8" w:rsidRPr="00524DF8" w:rsidRDefault="00524DF8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Representantes Suplentes de los Trabajadores </w:t>
            </w:r>
          </w:p>
        </w:tc>
      </w:tr>
      <w:tr w:rsidR="00524DF8" w:rsidRPr="007F0F71" w14:paraId="0DF5669B" w14:textId="77777777" w:rsidTr="00410D7A">
        <w:tc>
          <w:tcPr>
            <w:tcW w:w="6374" w:type="dxa"/>
            <w:gridSpan w:val="2"/>
          </w:tcPr>
          <w:p w14:paraId="783162BD" w14:textId="5B1B217B" w:rsidR="00524DF8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Augusto Aguirre Rojas </w:t>
            </w:r>
          </w:p>
        </w:tc>
        <w:tc>
          <w:tcPr>
            <w:tcW w:w="2120" w:type="dxa"/>
          </w:tcPr>
          <w:p w14:paraId="19A5F003" w14:textId="583DC83E" w:rsidR="00524DF8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524DF8" w:rsidRPr="007F0F71" w14:paraId="7D6B9862" w14:textId="77777777" w:rsidTr="00410D7A">
        <w:tc>
          <w:tcPr>
            <w:tcW w:w="6374" w:type="dxa"/>
            <w:gridSpan w:val="2"/>
          </w:tcPr>
          <w:p w14:paraId="4AEB8C15" w14:textId="33C680DD" w:rsidR="00524DF8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Silvia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Apasi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Contreras </w:t>
            </w:r>
          </w:p>
        </w:tc>
        <w:tc>
          <w:tcPr>
            <w:tcW w:w="2120" w:type="dxa"/>
          </w:tcPr>
          <w:p w14:paraId="4969DDB7" w14:textId="5537D02F" w:rsidR="00524DF8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524DF8" w:rsidRPr="007F0F71" w14:paraId="2254895E" w14:textId="77777777" w:rsidTr="00410D7A">
        <w:tc>
          <w:tcPr>
            <w:tcW w:w="6374" w:type="dxa"/>
            <w:gridSpan w:val="2"/>
          </w:tcPr>
          <w:p w14:paraId="0BC734BB" w14:textId="09E2E2B2" w:rsidR="00524DF8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Miguel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Apasi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Escobar</w:t>
            </w:r>
          </w:p>
        </w:tc>
        <w:tc>
          <w:tcPr>
            <w:tcW w:w="2120" w:type="dxa"/>
          </w:tcPr>
          <w:p w14:paraId="743EA533" w14:textId="593A76DC" w:rsidR="00524DF8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</w:tbl>
    <w:p w14:paraId="4A7C2EDB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191E5423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</w:t>
      </w:r>
      <w:r w:rsidR="00FE3BA4" w:rsidRPr="007F0F71">
        <w:rPr>
          <w:rFonts w:ascii="Bookman Old Style" w:hAnsi="Bookman Old Style"/>
          <w:sz w:val="22"/>
          <w:szCs w:val="22"/>
        </w:rPr>
        <w:t xml:space="preserve">respectiva </w:t>
      </w:r>
      <w:r w:rsidR="00FE3BA4"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0992B035" w:rsidR="007F46D4" w:rsidRPr="00E91F02" w:rsidRDefault="00203E7D" w:rsidP="00E91F02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E91F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0360E"/>
    <w:rsid w:val="00203E7D"/>
    <w:rsid w:val="00382F89"/>
    <w:rsid w:val="003B358D"/>
    <w:rsid w:val="004739D4"/>
    <w:rsid w:val="00524DF8"/>
    <w:rsid w:val="00694FF7"/>
    <w:rsid w:val="007F0F71"/>
    <w:rsid w:val="007F46D4"/>
    <w:rsid w:val="00C47602"/>
    <w:rsid w:val="00D23902"/>
    <w:rsid w:val="00E91F02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dcterms:created xsi:type="dcterms:W3CDTF">2026-08-18T15:24:00Z</dcterms:created>
  <dcterms:modified xsi:type="dcterms:W3CDTF">2026-08-18T15:24:00Z</dcterms:modified>
</cp:coreProperties>
</file>