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1776BCEA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 xml:space="preserve">Mg. 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Á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>NGEL PALOMINO ENR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Í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>QUEZ</w:t>
      </w:r>
    </w:p>
    <w:p w14:paraId="1C1B22C7" w14:textId="485D1F02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UGEL HUANCAVELICA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54CA5BC1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500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1205AC80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3B358D">
        <w:rPr>
          <w:rFonts w:ascii="Bookman Old Style" w:hAnsi="Bookman Old Style" w:cstheme="majorHAnsi"/>
          <w:bCs/>
          <w:sz w:val="22"/>
          <w:szCs w:val="22"/>
        </w:rPr>
        <w:t>16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B358D">
        <w:rPr>
          <w:rFonts w:ascii="Bookman Old Style" w:hAnsi="Bookman Old Style" w:cstheme="majorHAnsi"/>
          <w:bCs/>
          <w:sz w:val="22"/>
          <w:szCs w:val="22"/>
        </w:rPr>
        <w:t>julio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336D9FBB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500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7F0F71" w:rsidRPr="007F0F71">
        <w:rPr>
          <w:rFonts w:ascii="Bookman Old Style" w:hAnsi="Bookman Old Style"/>
          <w:sz w:val="22"/>
          <w:szCs w:val="22"/>
        </w:rPr>
        <w:t>re</w:t>
      </w:r>
      <w:r w:rsidR="00203E7D" w:rsidRPr="007F0F71">
        <w:rPr>
          <w:rFonts w:ascii="Bookman Old Style" w:hAnsi="Bookman Old Style"/>
          <w:sz w:val="22"/>
          <w:szCs w:val="22"/>
        </w:rPr>
        <w:t xml:space="preserve">conforma la Comisión de Transferencia </w:t>
      </w:r>
      <w:r w:rsidR="003B358D">
        <w:rPr>
          <w:rFonts w:ascii="Bookman Old Style" w:hAnsi="Bookman Old Style"/>
          <w:sz w:val="22"/>
          <w:szCs w:val="22"/>
        </w:rPr>
        <w:t xml:space="preserve">Físico – Contable del Proyecto: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“Mejoramiento de</w:t>
      </w:r>
      <w:r w:rsidR="003B358D">
        <w:rPr>
          <w:rFonts w:ascii="Bookman Old Style" w:hAnsi="Bookman Old Style"/>
          <w:b/>
          <w:bCs/>
          <w:sz w:val="22"/>
          <w:szCs w:val="22"/>
        </w:rPr>
        <w:t xml:space="preserve">l </w:t>
      </w:r>
      <w:r w:rsidR="00C47602">
        <w:rPr>
          <w:rFonts w:ascii="Bookman Old Style" w:hAnsi="Bookman Old Style"/>
          <w:b/>
          <w:bCs/>
          <w:sz w:val="22"/>
          <w:szCs w:val="22"/>
        </w:rPr>
        <w:t>S</w:t>
      </w:r>
      <w:r w:rsidR="003B358D">
        <w:rPr>
          <w:rFonts w:ascii="Bookman Old Style" w:hAnsi="Bookman Old Style"/>
          <w:b/>
          <w:bCs/>
          <w:sz w:val="22"/>
          <w:szCs w:val="22"/>
        </w:rPr>
        <w:t xml:space="preserve">ervicio </w:t>
      </w:r>
      <w:r w:rsidR="00C47602">
        <w:rPr>
          <w:rFonts w:ascii="Bookman Old Style" w:hAnsi="Bookman Old Style"/>
          <w:b/>
          <w:bCs/>
          <w:sz w:val="22"/>
          <w:szCs w:val="22"/>
        </w:rPr>
        <w:t>E</w:t>
      </w:r>
      <w:r w:rsidR="003B358D">
        <w:rPr>
          <w:rFonts w:ascii="Bookman Old Style" w:hAnsi="Bookman Old Style"/>
          <w:b/>
          <w:bCs/>
          <w:sz w:val="22"/>
          <w:szCs w:val="22"/>
        </w:rPr>
        <w:t xml:space="preserve">ducativo del </w:t>
      </w:r>
      <w:r w:rsidR="00C47602">
        <w:rPr>
          <w:rFonts w:ascii="Bookman Old Style" w:hAnsi="Bookman Old Style"/>
          <w:b/>
          <w:bCs/>
          <w:sz w:val="22"/>
          <w:szCs w:val="22"/>
        </w:rPr>
        <w:t>N</w:t>
      </w:r>
      <w:r w:rsidR="003B358D">
        <w:rPr>
          <w:rFonts w:ascii="Bookman Old Style" w:hAnsi="Bookman Old Style"/>
          <w:b/>
          <w:bCs/>
          <w:sz w:val="22"/>
          <w:szCs w:val="22"/>
        </w:rPr>
        <w:t xml:space="preserve">ivel </w:t>
      </w:r>
      <w:r w:rsidR="00C47602">
        <w:rPr>
          <w:rFonts w:ascii="Bookman Old Style" w:hAnsi="Bookman Old Style"/>
          <w:b/>
          <w:bCs/>
          <w:sz w:val="22"/>
          <w:szCs w:val="22"/>
        </w:rPr>
        <w:t xml:space="preserve">Secundario en la I.E. Tupac Amaru en la localidad de Palca, Distrito de Palca, Huancavelica, Huancavelica.” </w:t>
      </w:r>
      <w:r w:rsidR="007F0F71" w:rsidRPr="007F0F71">
        <w:rPr>
          <w:rFonts w:ascii="Bookman Old Style" w:hAnsi="Bookman Old Style"/>
          <w:sz w:val="22"/>
          <w:szCs w:val="22"/>
        </w:rPr>
        <w:t xml:space="preserve">siendo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7264A6DD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Ejecutora que </w:t>
            </w:r>
            <w:proofErr w:type="spellStart"/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Recepcióna</w:t>
            </w:r>
            <w:proofErr w:type="spellEnd"/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Unidad de Gestión Educativa Local – </w:t>
            </w:r>
            <w:proofErr w:type="spellStart"/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>Ugel</w:t>
            </w:r>
            <w:proofErr w:type="spellEnd"/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Huancavelica.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43439049" w:rsidR="007F0F71" w:rsidRPr="00C47602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 w:rsidRPr="00C47602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CPC. Juan Rodolfo Peña </w:t>
            </w:r>
            <w:proofErr w:type="spellStart"/>
            <w:r w:rsidRPr="00C47602">
              <w:rPr>
                <w:rFonts w:ascii="Bookman Old Style" w:hAnsi="Bookman Old Style"/>
                <w:sz w:val="22"/>
                <w:szCs w:val="22"/>
                <w:lang w:val="es-PE"/>
              </w:rPr>
              <w:t>L</w:t>
            </w: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opez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6386522E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Ing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proofErr w:type="spellStart"/>
            <w:r w:rsidR="007F0F71" w:rsidRPr="007F0F71">
              <w:rPr>
                <w:rFonts w:ascii="Bookman Old Style" w:hAnsi="Bookman Old Style"/>
                <w:sz w:val="22"/>
                <w:szCs w:val="22"/>
              </w:rPr>
              <w:t>E</w:t>
            </w:r>
            <w:r>
              <w:rPr>
                <w:rFonts w:ascii="Bookman Old Style" w:hAnsi="Bookman Old Style"/>
                <w:sz w:val="22"/>
                <w:szCs w:val="22"/>
              </w:rPr>
              <w:t>ver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Zanabria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Pari</w:t>
            </w:r>
            <w:proofErr w:type="spellEnd"/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2437CEF0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>. E</w:t>
            </w:r>
            <w:r>
              <w:rPr>
                <w:rFonts w:ascii="Bookman Old Style" w:hAnsi="Bookman Old Style"/>
                <w:sz w:val="22"/>
                <w:szCs w:val="22"/>
              </w:rPr>
              <w:t>dgar Quinto Quispe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2F50D15A" w14:textId="77777777" w:rsidTr="007F0F71">
        <w:tc>
          <w:tcPr>
            <w:tcW w:w="2263" w:type="dxa"/>
          </w:tcPr>
          <w:p w14:paraId="5C0A9CEC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4111" w:type="dxa"/>
          </w:tcPr>
          <w:p w14:paraId="1E32F8C8" w14:textId="65A5C7F6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Nehemias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Torres Loayza</w:t>
            </w:r>
          </w:p>
        </w:tc>
        <w:tc>
          <w:tcPr>
            <w:tcW w:w="2120" w:type="dxa"/>
          </w:tcPr>
          <w:p w14:paraId="247ECB7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948EE5" w14:textId="77777777" w:rsidR="00203E7D" w:rsidRPr="00C47602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p w14:paraId="263AC42E" w14:textId="77777777" w:rsidR="007F46D4" w:rsidRPr="00C47602" w:rsidRDefault="007F46D4" w:rsidP="00203E7D">
      <w:pPr>
        <w:rPr>
          <w:rFonts w:ascii="Bookman Old Style" w:hAnsi="Bookman Old Style"/>
          <w:sz w:val="22"/>
          <w:szCs w:val="22"/>
          <w:lang w:val="it-IT"/>
        </w:rPr>
      </w:pPr>
    </w:p>
    <w:sectPr w:rsidR="007F46D4" w:rsidRPr="00C47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203E7D"/>
    <w:rsid w:val="003B358D"/>
    <w:rsid w:val="00580E9D"/>
    <w:rsid w:val="00674C3D"/>
    <w:rsid w:val="007F0F71"/>
    <w:rsid w:val="007F46D4"/>
    <w:rsid w:val="00A66FBA"/>
    <w:rsid w:val="00BA43ED"/>
    <w:rsid w:val="00BE1165"/>
    <w:rsid w:val="00C47602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8</cp:revision>
  <dcterms:created xsi:type="dcterms:W3CDTF">2026-07-16T17:07:00Z</dcterms:created>
  <dcterms:modified xsi:type="dcterms:W3CDTF">2026-07-20T21:51:00Z</dcterms:modified>
</cp:coreProperties>
</file>